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0A9" w:rsidRDefault="002220A9">
      <w:pPr>
        <w:widowControl w:val="0"/>
        <w:autoSpaceDE w:val="0"/>
        <w:autoSpaceDN w:val="0"/>
        <w:adjustRightInd w:val="0"/>
        <w:spacing w:after="0" w:line="300" w:lineRule="auto"/>
        <w:jc w:val="center"/>
        <w:rPr>
          <w:rFonts w:ascii="Times New Roman" w:hAnsi="Times New Roman" w:cs="Times New Roman"/>
          <w:caps/>
          <w:color w:val="000000"/>
          <w:sz w:val="24"/>
          <w:szCs w:val="24"/>
          <w:lang w:val="ru-RU"/>
        </w:rPr>
      </w:pPr>
      <w:bookmarkStart w:id="0" w:name="_GoBack"/>
      <w:bookmarkEnd w:id="0"/>
      <w:r>
        <w:rPr>
          <w:rFonts w:ascii="Times New Roman" w:hAnsi="Times New Roman" w:cs="Times New Roman"/>
          <w:caps/>
          <w:color w:val="000000"/>
          <w:sz w:val="24"/>
          <w:szCs w:val="24"/>
          <w:lang w:val="ru-RU"/>
        </w:rPr>
        <w:t>ПОСТАНОВЛЕНИЕ МИНИСТЕРСТВА ПО ЧРЕЗВЫЧАЙНЫМ СИТУАЦИЯМ РЕСПУБЛИКИ БЕЛАРУСЬ</w:t>
      </w:r>
    </w:p>
    <w:p w:rsidR="002220A9" w:rsidRDefault="002220A9">
      <w:pPr>
        <w:widowControl w:val="0"/>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 декабря 2018 г. № 66</w:t>
      </w:r>
    </w:p>
    <w:p w:rsidR="002220A9" w:rsidRDefault="002220A9">
      <w:pPr>
        <w:widowControl w:val="0"/>
        <w:autoSpaceDE w:val="0"/>
        <w:autoSpaceDN w:val="0"/>
        <w:adjustRightInd w:val="0"/>
        <w:spacing w:before="240" w:after="240" w:line="300" w:lineRule="auto"/>
        <w:jc w:val="center"/>
        <w:rPr>
          <w:rFonts w:ascii="Times New Roman" w:hAnsi="Times New Roman" w:cs="Times New Roman"/>
          <w:b/>
          <w:color w:val="000000"/>
          <w:sz w:val="24"/>
          <w:szCs w:val="24"/>
          <w:lang w:val="x-none"/>
        </w:rPr>
      </w:pPr>
      <w:r>
        <w:rPr>
          <w:rFonts w:ascii="Times New Roman" w:hAnsi="Times New Roman" w:cs="Times New Roman"/>
          <w:b/>
          <w:color w:val="000000"/>
          <w:sz w:val="24"/>
          <w:szCs w:val="24"/>
          <w:lang w:val="x-none"/>
        </w:rPr>
        <w:t>Об утверждении Правил по обеспечению промышленной безопасности грузоподъемных кранов</w:t>
      </w:r>
    </w:p>
    <w:p w:rsidR="002220A9" w:rsidRDefault="002220A9">
      <w:pPr>
        <w:autoSpaceDE w:val="0"/>
        <w:autoSpaceDN w:val="0"/>
        <w:adjustRightInd w:val="0"/>
        <w:spacing w:after="0" w:line="300" w:lineRule="auto"/>
        <w:ind w:left="102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Изменения и дополнения:</w:t>
      </w:r>
    </w:p>
    <w:p w:rsidR="002220A9" w:rsidRDefault="000E61FF">
      <w:pPr>
        <w:autoSpaceDE w:val="0"/>
        <w:autoSpaceDN w:val="0"/>
        <w:adjustRightInd w:val="0"/>
        <w:spacing w:after="0" w:line="300" w:lineRule="auto"/>
        <w:ind w:left="1140" w:firstLine="570"/>
        <w:jc w:val="both"/>
        <w:rPr>
          <w:rFonts w:ascii="Times New Roman" w:hAnsi="Times New Roman" w:cs="Times New Roman"/>
          <w:color w:val="000000"/>
          <w:sz w:val="24"/>
          <w:szCs w:val="24"/>
          <w:lang w:val="ru-RU"/>
        </w:rPr>
      </w:pPr>
      <w:hyperlink r:id="rId6" w:anchor="W22137046p" w:history="1">
        <w:r w:rsidR="002220A9">
          <w:rPr>
            <w:rFonts w:ascii="Times New Roman" w:hAnsi="Times New Roman" w:cs="Times New Roman"/>
            <w:color w:val="0000FF"/>
            <w:sz w:val="24"/>
            <w:szCs w:val="24"/>
            <w:lang w:val="ru-RU"/>
          </w:rPr>
          <w:t>Постановление Министерства по чрезвычайным ситуациям Республики Беларусь от 24 мая 2021 г. № 40</w:t>
        </w:r>
      </w:hyperlink>
      <w:r w:rsidR="002220A9">
        <w:rPr>
          <w:rFonts w:ascii="Times New Roman" w:hAnsi="Times New Roman" w:cs="Times New Roman"/>
          <w:color w:val="000000"/>
          <w:sz w:val="24"/>
          <w:szCs w:val="24"/>
          <w:lang w:val="ru-RU"/>
        </w:rPr>
        <w:t xml:space="preserve"> (зарегистрировано в Национальном реестре - № 8/37046 от 13.08.2021 г.) &lt;W22137046p&gt;;</w:t>
      </w:r>
    </w:p>
    <w:p w:rsidR="002220A9" w:rsidRDefault="000E61FF">
      <w:pPr>
        <w:autoSpaceDE w:val="0"/>
        <w:autoSpaceDN w:val="0"/>
        <w:adjustRightInd w:val="0"/>
        <w:spacing w:after="0" w:line="300" w:lineRule="auto"/>
        <w:ind w:left="1140" w:firstLine="570"/>
        <w:jc w:val="both"/>
        <w:rPr>
          <w:rFonts w:ascii="Times New Roman" w:hAnsi="Times New Roman" w:cs="Times New Roman"/>
          <w:color w:val="000000"/>
          <w:sz w:val="24"/>
          <w:szCs w:val="24"/>
          <w:lang w:val="ru-RU"/>
        </w:rPr>
      </w:pPr>
      <w:hyperlink r:id="rId7" w:anchor="W22237620p" w:history="1">
        <w:r w:rsidR="002220A9">
          <w:rPr>
            <w:rFonts w:ascii="Times New Roman" w:hAnsi="Times New Roman" w:cs="Times New Roman"/>
            <w:color w:val="0000FF"/>
            <w:sz w:val="24"/>
            <w:szCs w:val="24"/>
            <w:lang w:val="ru-RU"/>
          </w:rPr>
          <w:t>Постановление Министерства по чрезвычайным ситуациям Республики Беларусь от 4 февраля 2022 г. № 14</w:t>
        </w:r>
      </w:hyperlink>
      <w:r w:rsidR="002220A9">
        <w:rPr>
          <w:rFonts w:ascii="Times New Roman" w:hAnsi="Times New Roman" w:cs="Times New Roman"/>
          <w:color w:val="000000"/>
          <w:sz w:val="24"/>
          <w:szCs w:val="24"/>
          <w:lang w:val="ru-RU"/>
        </w:rPr>
        <w:t xml:space="preserve"> (зарегистрировано в Национальном реестре - № 8/37620 от 14.02.2022 г.) &lt;W22237620p&gt;;</w:t>
      </w:r>
    </w:p>
    <w:p w:rsidR="002220A9" w:rsidRDefault="000E61FF">
      <w:pPr>
        <w:autoSpaceDE w:val="0"/>
        <w:autoSpaceDN w:val="0"/>
        <w:adjustRightInd w:val="0"/>
        <w:spacing w:after="0" w:line="300" w:lineRule="auto"/>
        <w:ind w:left="1140" w:firstLine="570"/>
        <w:jc w:val="both"/>
        <w:rPr>
          <w:rFonts w:ascii="Times New Roman" w:hAnsi="Times New Roman" w:cs="Times New Roman"/>
          <w:color w:val="000000"/>
          <w:sz w:val="24"/>
          <w:szCs w:val="24"/>
          <w:lang w:val="ru-RU"/>
        </w:rPr>
      </w:pPr>
      <w:hyperlink r:id="rId8" w:anchor="W22339601p" w:history="1">
        <w:r w:rsidR="002220A9">
          <w:rPr>
            <w:rFonts w:ascii="Times New Roman" w:hAnsi="Times New Roman" w:cs="Times New Roman"/>
            <w:color w:val="0000FF"/>
            <w:sz w:val="24"/>
            <w:szCs w:val="24"/>
            <w:lang w:val="ru-RU"/>
          </w:rPr>
          <w:t>Постановление Министерства по чрезвычайным ситуациям Республики Беларусь от 30 декабря 2022 г. № 88</w:t>
        </w:r>
      </w:hyperlink>
      <w:r w:rsidR="002220A9">
        <w:rPr>
          <w:rFonts w:ascii="Times New Roman" w:hAnsi="Times New Roman" w:cs="Times New Roman"/>
          <w:color w:val="000000"/>
          <w:sz w:val="24"/>
          <w:szCs w:val="24"/>
          <w:lang w:val="ru-RU"/>
        </w:rPr>
        <w:t xml:space="preserve"> (зарегистрировано в Национальном реестре - № 8/39601 от 24.02.2023 г.) &lt;W22339601p&gt;;</w:t>
      </w:r>
    </w:p>
    <w:p w:rsidR="002220A9" w:rsidRDefault="000E61FF">
      <w:pPr>
        <w:autoSpaceDE w:val="0"/>
        <w:autoSpaceDN w:val="0"/>
        <w:adjustRightInd w:val="0"/>
        <w:spacing w:after="0" w:line="300" w:lineRule="auto"/>
        <w:ind w:left="1140" w:firstLine="570"/>
        <w:jc w:val="both"/>
        <w:rPr>
          <w:rFonts w:ascii="Times New Roman" w:hAnsi="Times New Roman" w:cs="Times New Roman"/>
          <w:color w:val="000000"/>
          <w:sz w:val="24"/>
          <w:szCs w:val="24"/>
          <w:lang w:val="ru-RU"/>
        </w:rPr>
      </w:pPr>
      <w:hyperlink r:id="rId9" w:anchor="W22441322p" w:history="1">
        <w:r w:rsidR="002220A9">
          <w:rPr>
            <w:rFonts w:ascii="Times New Roman" w:hAnsi="Times New Roman" w:cs="Times New Roman"/>
            <w:color w:val="0000FF"/>
            <w:sz w:val="24"/>
            <w:szCs w:val="24"/>
            <w:lang w:val="ru-RU"/>
          </w:rPr>
          <w:t>Постановление Министерства по чрезвычайным ситуациям Республики Беларусь от 25 марта 2024 г. № 22</w:t>
        </w:r>
      </w:hyperlink>
      <w:r w:rsidR="002220A9">
        <w:rPr>
          <w:rFonts w:ascii="Times New Roman" w:hAnsi="Times New Roman" w:cs="Times New Roman"/>
          <w:color w:val="000000"/>
          <w:sz w:val="24"/>
          <w:szCs w:val="24"/>
          <w:lang w:val="ru-RU"/>
        </w:rPr>
        <w:t xml:space="preserve"> (зарегистрировано в Национальном реестре - № 8/41322 от 29.03.2024 г.) &lt;W22441322p&gt;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На основании части второй </w:t>
      </w:r>
      <w:hyperlink r:id="rId10" w:anchor="&amp;Article=20" w:history="1">
        <w:r>
          <w:rPr>
            <w:rFonts w:ascii="Times New Roman" w:hAnsi="Times New Roman" w:cs="Times New Roman"/>
            <w:color w:val="0000FF"/>
            <w:sz w:val="24"/>
            <w:szCs w:val="24"/>
            <w:lang w:val="ru-RU"/>
          </w:rPr>
          <w:t>статьи 20</w:t>
        </w:r>
      </w:hyperlink>
      <w:r>
        <w:rPr>
          <w:rFonts w:ascii="Times New Roman" w:hAnsi="Times New Roman" w:cs="Times New Roman"/>
          <w:color w:val="000000"/>
          <w:sz w:val="24"/>
          <w:szCs w:val="24"/>
          <w:lang w:val="ru-RU"/>
        </w:rPr>
        <w:t xml:space="preserve"> Закона Республики Беларусь от 5 января 2016 г. № 354-З «О промышленной безопасности» и </w:t>
      </w:r>
      <w:hyperlink r:id="rId11" w:anchor="Заг_Утв_1&amp;Point=9&amp;UnderPoint=9.4" w:history="1">
        <w:r>
          <w:rPr>
            <w:rFonts w:ascii="Times New Roman" w:hAnsi="Times New Roman" w:cs="Times New Roman"/>
            <w:color w:val="0000FF"/>
            <w:sz w:val="24"/>
            <w:szCs w:val="24"/>
            <w:lang w:val="ru-RU"/>
          </w:rPr>
          <w:t>подпункта 9.4</w:t>
        </w:r>
      </w:hyperlink>
      <w:r>
        <w:rPr>
          <w:rFonts w:ascii="Times New Roman" w:hAnsi="Times New Roman" w:cs="Times New Roman"/>
          <w:color w:val="000000"/>
          <w:sz w:val="24"/>
          <w:szCs w:val="24"/>
          <w:lang w:val="ru-RU"/>
        </w:rPr>
        <w:t xml:space="preserve"> пункта 9 Положения о Министерстве по чрезвычайным ситуациям Республики Беларусь, утвержденного Указом Президента Республики Беларусь от 14 ноября 2022 г. № 405, Министерство по чрезвычайным ситуациям Республики Беларусь ПОСТАНОВЛЯЕТ:</w:t>
      </w:r>
      <w:r w:rsidR="000E61FF">
        <w:rPr>
          <w:rFonts w:ascii="Times New Roman" w:hAnsi="Times New Roman" w:cs="Times New Roman"/>
          <w:color w:val="000000"/>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 Утвердить </w:t>
      </w:r>
      <w:hyperlink r:id="rId13" w:anchor="Заг_Утв_1" w:history="1">
        <w:r>
          <w:rPr>
            <w:rFonts w:ascii="Times New Roman" w:hAnsi="Times New Roman" w:cs="Times New Roman"/>
            <w:color w:val="0000FF"/>
            <w:sz w:val="24"/>
            <w:szCs w:val="24"/>
            <w:lang w:val="ru-RU"/>
          </w:rPr>
          <w:t>Правила</w:t>
        </w:r>
      </w:hyperlink>
      <w:r>
        <w:rPr>
          <w:rFonts w:ascii="Times New Roman" w:hAnsi="Times New Roman" w:cs="Times New Roman"/>
          <w:color w:val="000000"/>
          <w:sz w:val="24"/>
          <w:szCs w:val="24"/>
          <w:lang w:val="ru-RU"/>
        </w:rPr>
        <w:t xml:space="preserve"> по обеспечению промышленной безопасности грузоподъемных кранов (прилагаются).</w:t>
      </w:r>
      <w:r w:rsidR="000E61FF">
        <w:rPr>
          <w:rFonts w:ascii="Times New Roman" w:hAnsi="Times New Roman" w:cs="Times New Roman"/>
          <w:color w:val="000000"/>
          <w:sz w:val="24"/>
          <w:szCs w:val="24"/>
          <w:lang w:val="ru-RU"/>
        </w:rPr>
        <w:pict>
          <v:shape id="_x0000_i1026"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Настоящее постановление вступает в силу с 1 июня 2019 г.</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844"/>
        <w:gridCol w:w="4845"/>
      </w:tblGrid>
      <w:tr w:rsidR="002220A9">
        <w:trPr>
          <w:trHeight w:val="240"/>
        </w:trPr>
        <w:tc>
          <w:tcPr>
            <w:tcW w:w="2500" w:type="pct"/>
            <w:tcBorders>
              <w:top w:val="nil"/>
              <w:left w:val="nil"/>
              <w:bottom w:val="nil"/>
              <w:right w:val="nil"/>
            </w:tcBorders>
            <w:vAlign w:val="bottom"/>
          </w:tcPr>
          <w:p w:rsidR="002220A9" w:rsidRDefault="002220A9">
            <w:pPr>
              <w:autoSpaceDE w:val="0"/>
              <w:autoSpaceDN w:val="0"/>
              <w:adjustRightInd w:val="0"/>
              <w:spacing w:after="0" w:line="300" w:lineRule="auto"/>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Министр</w:t>
            </w:r>
          </w:p>
        </w:tc>
        <w:tc>
          <w:tcPr>
            <w:tcW w:w="2500" w:type="pct"/>
            <w:tcBorders>
              <w:top w:val="nil"/>
              <w:left w:val="nil"/>
              <w:bottom w:val="nil"/>
              <w:right w:val="nil"/>
            </w:tcBorders>
            <w:vAlign w:val="bottom"/>
          </w:tcPr>
          <w:p w:rsidR="002220A9" w:rsidRDefault="002220A9">
            <w:pPr>
              <w:autoSpaceDE w:val="0"/>
              <w:autoSpaceDN w:val="0"/>
              <w:adjustRightInd w:val="0"/>
              <w:spacing w:after="0" w:line="300" w:lineRule="auto"/>
              <w:jc w:val="right"/>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В.А.Ващенко</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9689"/>
      </w:tblGrid>
      <w:tr w:rsidR="002220A9" w:rsidRPr="000216F9">
        <w:trPr>
          <w:trHeight w:val="240"/>
        </w:trPr>
        <w:tc>
          <w:tcPr>
            <w:tcW w:w="50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СОГЛАСОВАНО</w:t>
            </w:r>
            <w:r>
              <w:rPr>
                <w:rFonts w:ascii="Times New Roman" w:hAnsi="Times New Roman" w:cs="Times New Roman"/>
                <w:color w:val="000000"/>
                <w:sz w:val="24"/>
                <w:szCs w:val="24"/>
                <w:lang w:val="ru-RU"/>
              </w:rPr>
              <w:br/>
              <w:t>Министерство обороны</w:t>
            </w:r>
            <w:r>
              <w:rPr>
                <w:rFonts w:ascii="Times New Roman" w:hAnsi="Times New Roman" w:cs="Times New Roman"/>
                <w:color w:val="000000"/>
                <w:sz w:val="24"/>
                <w:szCs w:val="24"/>
                <w:lang w:val="ru-RU"/>
              </w:rPr>
              <w:br/>
              <w:t>Республики Беларусь</w:t>
            </w:r>
          </w:p>
        </w:tc>
      </w:tr>
      <w:tr w:rsidR="002220A9" w:rsidRPr="000216F9">
        <w:trPr>
          <w:trHeight w:val="240"/>
        </w:trPr>
        <w:tc>
          <w:tcPr>
            <w:tcW w:w="5000" w:type="pct"/>
            <w:tcBorders>
              <w:top w:val="nil"/>
              <w:left w:val="nil"/>
              <w:bottom w:val="nil"/>
              <w:right w:val="nil"/>
            </w:tcBorders>
          </w:tcPr>
          <w:p w:rsidR="002220A9" w:rsidRDefault="002220A9">
            <w:pPr>
              <w:autoSpaceDE w:val="0"/>
              <w:autoSpaceDN w:val="0"/>
              <w:adjustRightInd w:val="0"/>
              <w:spacing w:before="120" w:after="3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Государственный комитет</w:t>
            </w:r>
            <w:r>
              <w:rPr>
                <w:rFonts w:ascii="Times New Roman" w:hAnsi="Times New Roman" w:cs="Times New Roman"/>
                <w:color w:val="000000"/>
                <w:sz w:val="24"/>
                <w:szCs w:val="24"/>
                <w:lang w:val="ru-RU"/>
              </w:rPr>
              <w:br/>
              <w:t>судебных экспертиз</w:t>
            </w:r>
            <w:r>
              <w:rPr>
                <w:rFonts w:ascii="Times New Roman" w:hAnsi="Times New Roman" w:cs="Times New Roman"/>
                <w:color w:val="000000"/>
                <w:sz w:val="24"/>
                <w:szCs w:val="24"/>
                <w:lang w:val="ru-RU"/>
              </w:rPr>
              <w:br/>
              <w:t>Республики Беларусь</w:t>
            </w:r>
          </w:p>
        </w:tc>
      </w:tr>
      <w:tr w:rsidR="002220A9" w:rsidRPr="000216F9">
        <w:trPr>
          <w:trHeight w:val="240"/>
        </w:trPr>
        <w:tc>
          <w:tcPr>
            <w:tcW w:w="5000" w:type="pct"/>
            <w:tcBorders>
              <w:top w:val="nil"/>
              <w:left w:val="nil"/>
              <w:bottom w:val="nil"/>
              <w:right w:val="nil"/>
            </w:tcBorders>
          </w:tcPr>
          <w:p w:rsidR="002220A9" w:rsidRDefault="002220A9">
            <w:pPr>
              <w:autoSpaceDE w:val="0"/>
              <w:autoSpaceDN w:val="0"/>
              <w:adjustRightInd w:val="0"/>
              <w:spacing w:before="120" w:after="3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Министерство архитектуры </w:t>
            </w:r>
            <w:r>
              <w:rPr>
                <w:rFonts w:ascii="Times New Roman" w:hAnsi="Times New Roman" w:cs="Times New Roman"/>
                <w:color w:val="000000"/>
                <w:sz w:val="24"/>
                <w:szCs w:val="24"/>
                <w:lang w:val="ru-RU"/>
              </w:rPr>
              <w:br/>
              <w:t xml:space="preserve">и строительства Республики Беларусь </w:t>
            </w:r>
          </w:p>
        </w:tc>
      </w:tr>
      <w:tr w:rsidR="002220A9" w:rsidRPr="000216F9">
        <w:trPr>
          <w:trHeight w:val="240"/>
        </w:trPr>
        <w:tc>
          <w:tcPr>
            <w:tcW w:w="5000" w:type="pct"/>
            <w:tcBorders>
              <w:top w:val="nil"/>
              <w:left w:val="nil"/>
              <w:bottom w:val="nil"/>
              <w:right w:val="nil"/>
            </w:tcBorders>
          </w:tcPr>
          <w:p w:rsidR="002220A9" w:rsidRDefault="002220A9">
            <w:pPr>
              <w:autoSpaceDE w:val="0"/>
              <w:autoSpaceDN w:val="0"/>
              <w:adjustRightInd w:val="0"/>
              <w:spacing w:before="120" w:after="3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Комитет государственной безопасности </w:t>
            </w:r>
            <w:r>
              <w:rPr>
                <w:rFonts w:ascii="Times New Roman" w:hAnsi="Times New Roman" w:cs="Times New Roman"/>
                <w:color w:val="000000"/>
                <w:sz w:val="24"/>
                <w:szCs w:val="24"/>
                <w:lang w:val="ru-RU"/>
              </w:rPr>
              <w:br/>
              <w:t xml:space="preserve">Республики Беларусь </w:t>
            </w:r>
          </w:p>
        </w:tc>
      </w:tr>
      <w:tr w:rsidR="002220A9">
        <w:trPr>
          <w:trHeight w:val="240"/>
        </w:trPr>
        <w:tc>
          <w:tcPr>
            <w:tcW w:w="5000" w:type="pct"/>
            <w:tcBorders>
              <w:top w:val="nil"/>
              <w:left w:val="nil"/>
              <w:bottom w:val="nil"/>
              <w:right w:val="nil"/>
            </w:tcBorders>
          </w:tcPr>
          <w:p w:rsidR="002220A9" w:rsidRDefault="002220A9">
            <w:pPr>
              <w:autoSpaceDE w:val="0"/>
              <w:autoSpaceDN w:val="0"/>
              <w:adjustRightInd w:val="0"/>
              <w:spacing w:before="120" w:after="3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Министерство промышленности </w:t>
            </w:r>
            <w:r>
              <w:rPr>
                <w:rFonts w:ascii="Times New Roman" w:hAnsi="Times New Roman" w:cs="Times New Roman"/>
                <w:color w:val="000000"/>
                <w:sz w:val="24"/>
                <w:szCs w:val="24"/>
                <w:lang w:val="ru-RU"/>
              </w:rPr>
              <w:br/>
              <w:t>Республики Беларусь</w:t>
            </w:r>
          </w:p>
        </w:tc>
      </w:tr>
      <w:tr w:rsidR="002220A9" w:rsidRPr="000216F9">
        <w:trPr>
          <w:trHeight w:val="240"/>
        </w:trPr>
        <w:tc>
          <w:tcPr>
            <w:tcW w:w="5000" w:type="pct"/>
            <w:tcBorders>
              <w:top w:val="nil"/>
              <w:left w:val="nil"/>
              <w:bottom w:val="nil"/>
              <w:right w:val="nil"/>
            </w:tcBorders>
          </w:tcPr>
          <w:p w:rsidR="002220A9" w:rsidRDefault="002220A9">
            <w:pPr>
              <w:autoSpaceDE w:val="0"/>
              <w:autoSpaceDN w:val="0"/>
              <w:adjustRightInd w:val="0"/>
              <w:spacing w:before="120" w:after="3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Государственный комитет </w:t>
            </w:r>
            <w:r>
              <w:rPr>
                <w:rFonts w:ascii="Times New Roman" w:hAnsi="Times New Roman" w:cs="Times New Roman"/>
                <w:color w:val="000000"/>
                <w:sz w:val="24"/>
                <w:szCs w:val="24"/>
                <w:lang w:val="ru-RU"/>
              </w:rPr>
              <w:br/>
              <w:t xml:space="preserve">по стандартизации </w:t>
            </w:r>
            <w:r>
              <w:rPr>
                <w:rFonts w:ascii="Times New Roman" w:hAnsi="Times New Roman" w:cs="Times New Roman"/>
                <w:color w:val="000000"/>
                <w:sz w:val="24"/>
                <w:szCs w:val="24"/>
                <w:lang w:val="ru-RU"/>
              </w:rPr>
              <w:br/>
              <w:t>Республики Беларусь</w:t>
            </w:r>
          </w:p>
        </w:tc>
      </w:tr>
      <w:tr w:rsidR="002220A9" w:rsidRPr="000216F9">
        <w:trPr>
          <w:trHeight w:val="240"/>
        </w:trPr>
        <w:tc>
          <w:tcPr>
            <w:tcW w:w="5000" w:type="pct"/>
            <w:tcBorders>
              <w:top w:val="nil"/>
              <w:left w:val="nil"/>
              <w:bottom w:val="nil"/>
              <w:right w:val="nil"/>
            </w:tcBorders>
          </w:tcPr>
          <w:p w:rsidR="002220A9" w:rsidRDefault="002220A9">
            <w:pPr>
              <w:autoSpaceDE w:val="0"/>
              <w:autoSpaceDN w:val="0"/>
              <w:adjustRightInd w:val="0"/>
              <w:spacing w:before="120" w:after="3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Государственный пограничный комитет </w:t>
            </w:r>
            <w:r>
              <w:rPr>
                <w:rFonts w:ascii="Times New Roman" w:hAnsi="Times New Roman" w:cs="Times New Roman"/>
                <w:color w:val="000000"/>
                <w:sz w:val="24"/>
                <w:szCs w:val="24"/>
                <w:lang w:val="ru-RU"/>
              </w:rPr>
              <w:br/>
              <w:t>Республики Беларусь</w:t>
            </w:r>
          </w:p>
        </w:tc>
      </w:tr>
      <w:tr w:rsidR="002220A9" w:rsidRPr="000216F9">
        <w:trPr>
          <w:trHeight w:val="240"/>
        </w:trPr>
        <w:tc>
          <w:tcPr>
            <w:tcW w:w="5000" w:type="pct"/>
            <w:tcBorders>
              <w:top w:val="nil"/>
              <w:left w:val="nil"/>
              <w:bottom w:val="nil"/>
              <w:right w:val="nil"/>
            </w:tcBorders>
          </w:tcPr>
          <w:p w:rsidR="002220A9" w:rsidRDefault="002220A9">
            <w:pPr>
              <w:autoSpaceDE w:val="0"/>
              <w:autoSpaceDN w:val="0"/>
              <w:adjustRightInd w:val="0"/>
              <w:spacing w:before="120" w:after="3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Министерство внутренних дел </w:t>
            </w:r>
            <w:r>
              <w:rPr>
                <w:rFonts w:ascii="Times New Roman" w:hAnsi="Times New Roman" w:cs="Times New Roman"/>
                <w:color w:val="000000"/>
                <w:sz w:val="24"/>
                <w:szCs w:val="24"/>
                <w:lang w:val="ru-RU"/>
              </w:rPr>
              <w:br/>
              <w:t xml:space="preserve">Республики Беларусь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459"/>
        <w:gridCol w:w="3230"/>
      </w:tblGrid>
      <w:tr w:rsidR="002220A9" w:rsidRPr="000216F9">
        <w:trPr>
          <w:trHeight w:val="240"/>
        </w:trPr>
        <w:tc>
          <w:tcPr>
            <w:tcW w:w="330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50" w:type="pct"/>
            <w:tcBorders>
              <w:top w:val="nil"/>
              <w:left w:val="nil"/>
              <w:bottom w:val="nil"/>
              <w:right w:val="nil"/>
            </w:tcBorders>
          </w:tcPr>
          <w:p w:rsidR="002220A9" w:rsidRDefault="002220A9">
            <w:pPr>
              <w:autoSpaceDE w:val="0"/>
              <w:autoSpaceDN w:val="0"/>
              <w:adjustRightInd w:val="0"/>
              <w:spacing w:after="120" w:line="300" w:lineRule="auto"/>
              <w:rPr>
                <w:rFonts w:ascii="Times New Roman" w:hAnsi="Times New Roman" w:cs="Times New Roman"/>
                <w:color w:val="000000"/>
                <w:sz w:val="24"/>
                <w:szCs w:val="24"/>
                <w:lang w:val="ru-RU"/>
              </w:rPr>
            </w:pPr>
            <w:bookmarkStart w:id="1" w:name="CN__утв_1"/>
            <w:bookmarkEnd w:id="1"/>
            <w:r>
              <w:rPr>
                <w:rFonts w:ascii="Times New Roman" w:hAnsi="Times New Roman" w:cs="Times New Roman"/>
                <w:color w:val="000000"/>
                <w:sz w:val="24"/>
                <w:szCs w:val="24"/>
                <w:lang w:val="ru-RU"/>
              </w:rPr>
              <w:t>УТВЕРЖДЕНО</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Постановление Министерства </w:t>
            </w:r>
            <w:r>
              <w:rPr>
                <w:rFonts w:ascii="Times New Roman" w:hAnsi="Times New Roman" w:cs="Times New Roman"/>
                <w:color w:val="000000"/>
                <w:sz w:val="24"/>
                <w:szCs w:val="24"/>
                <w:lang w:val="ru-RU"/>
              </w:rPr>
              <w:br/>
              <w:t xml:space="preserve">по чрезвычайным ситуациям </w:t>
            </w:r>
            <w:r>
              <w:rPr>
                <w:rFonts w:ascii="Times New Roman" w:hAnsi="Times New Roman" w:cs="Times New Roman"/>
                <w:color w:val="000000"/>
                <w:sz w:val="24"/>
                <w:szCs w:val="24"/>
                <w:lang w:val="ru-RU"/>
              </w:rPr>
              <w:br/>
              <w:t>Республики Беларусь</w:t>
            </w:r>
            <w:r>
              <w:rPr>
                <w:rFonts w:ascii="Times New Roman" w:hAnsi="Times New Roman" w:cs="Times New Roman"/>
                <w:color w:val="000000"/>
                <w:sz w:val="24"/>
                <w:szCs w:val="24"/>
                <w:lang w:val="ru-RU"/>
              </w:rPr>
              <w:br/>
              <w:t>22.12.2018 № 66</w:t>
            </w:r>
          </w:p>
        </w:tc>
      </w:tr>
    </w:tbl>
    <w:p w:rsidR="002220A9" w:rsidRDefault="002220A9">
      <w:pPr>
        <w:autoSpaceDE w:val="0"/>
        <w:autoSpaceDN w:val="0"/>
        <w:adjustRightInd w:val="0"/>
        <w:spacing w:before="240" w:after="240" w:line="300" w:lineRule="auto"/>
        <w:rPr>
          <w:rFonts w:ascii="Times New Roman" w:hAnsi="Times New Roman" w:cs="Times New Roman"/>
          <w:b/>
          <w:color w:val="000000"/>
          <w:sz w:val="24"/>
          <w:szCs w:val="24"/>
          <w:lang w:val="ru-RU"/>
        </w:rPr>
      </w:pPr>
      <w:bookmarkStart w:id="2" w:name="CN__заг_утв_1"/>
      <w:bookmarkEnd w:id="2"/>
      <w:r>
        <w:rPr>
          <w:rFonts w:ascii="Times New Roman" w:hAnsi="Times New Roman" w:cs="Times New Roman"/>
          <w:b/>
          <w:color w:val="000000"/>
          <w:sz w:val="24"/>
          <w:szCs w:val="24"/>
          <w:lang w:val="ru-RU"/>
        </w:rPr>
        <w:t>ПРАВИЛА</w:t>
      </w:r>
      <w:r>
        <w:rPr>
          <w:rFonts w:ascii="Times New Roman" w:hAnsi="Times New Roman" w:cs="Times New Roman"/>
          <w:b/>
          <w:color w:val="000000"/>
          <w:sz w:val="24"/>
          <w:szCs w:val="24"/>
          <w:lang w:val="ru-RU"/>
        </w:rPr>
        <w:br/>
        <w:t>по обеспечению промышленной безопасности грузоподъемных кранов</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3" w:name="CN__zagrazdel_i"/>
      <w:bookmarkEnd w:id="3"/>
      <w:r>
        <w:rPr>
          <w:rFonts w:ascii="Times New Roman" w:hAnsi="Times New Roman" w:cs="Times New Roman"/>
          <w:b/>
          <w:caps/>
          <w:color w:val="000000"/>
          <w:sz w:val="24"/>
          <w:szCs w:val="24"/>
          <w:lang w:val="ru-RU"/>
        </w:rPr>
        <w:t>РАЗДЕЛ I</w:t>
      </w:r>
      <w:r>
        <w:rPr>
          <w:rFonts w:ascii="Times New Roman" w:hAnsi="Times New Roman" w:cs="Times New Roman"/>
          <w:b/>
          <w:caps/>
          <w:color w:val="000000"/>
          <w:sz w:val="24"/>
          <w:szCs w:val="24"/>
          <w:lang w:val="ru-RU"/>
        </w:rPr>
        <w:br/>
        <w:t>ОБЩИЕ ПОЛОЖЕНИЯ</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4" w:name="CN__chapter_1"/>
      <w:bookmarkEnd w:id="4"/>
      <w:r>
        <w:rPr>
          <w:rFonts w:ascii="Times New Roman" w:hAnsi="Times New Roman" w:cs="Times New Roman"/>
          <w:b/>
          <w:caps/>
          <w:color w:val="000000"/>
          <w:sz w:val="24"/>
          <w:szCs w:val="24"/>
          <w:lang w:val="ru-RU"/>
        </w:rPr>
        <w:t>ГЛАВА 1</w:t>
      </w:r>
      <w:r>
        <w:rPr>
          <w:rFonts w:ascii="Times New Roman" w:hAnsi="Times New Roman" w:cs="Times New Roman"/>
          <w:b/>
          <w:caps/>
          <w:color w:val="000000"/>
          <w:sz w:val="24"/>
          <w:szCs w:val="24"/>
          <w:lang w:val="ru-RU"/>
        </w:rPr>
        <w:br/>
        <w:t>ОБЩИЕ ПОЛОЖЕНИЯ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Настоящие Правила обязательны для субъектов промышленной безопасности, являющихся владельцами грузоподъемных кранов, и (или) выполняющих отдельные виды работ и (или) услуг (проектирование, изготовление, реконструкцию, техническую модернизацию, ввод в эксплуатацию, монтаж, наладку, обслуживание, ремонт, техническое диагностирование, техническое освидетельствование, испытания, эксплуатацию, консервацию, временную приостановку, вывод из эксплуатации), связанных с грузоподъемными кранами, техническими устройствами в их составе.</w:t>
      </w:r>
      <w:r w:rsidR="000E61FF">
        <w:rPr>
          <w:rFonts w:ascii="Times New Roman" w:hAnsi="Times New Roman" w:cs="Times New Roman"/>
          <w:color w:val="000000"/>
          <w:sz w:val="24"/>
          <w:szCs w:val="24"/>
          <w:lang w:val="ru-RU"/>
        </w:rPr>
        <w:pict>
          <v:shape id="_x0000_i1027"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2. Для целей настоящих Правил применяются термины и их определения в значениях, определенных государственным стандартом Республики Беларусь ГОСТ 33709.1-2015 «Краны грузоподъемные. Словарь. Часть 1. Общие положения», утвержденным </w:t>
      </w:r>
      <w:hyperlink r:id="rId14" w:anchor="W217P0057" w:history="1">
        <w:r>
          <w:rPr>
            <w:rFonts w:ascii="Times New Roman" w:hAnsi="Times New Roman" w:cs="Times New Roman"/>
            <w:color w:val="0000FF"/>
            <w:sz w:val="24"/>
            <w:szCs w:val="24"/>
            <w:lang w:val="ru-RU"/>
          </w:rPr>
          <w:t>постановлением Государственного комитета по стандартизации Республики Беларусь от 12 июня 2017 г. № 44</w:t>
        </w:r>
      </w:hyperlink>
      <w:r>
        <w:rPr>
          <w:rFonts w:ascii="Times New Roman" w:hAnsi="Times New Roman" w:cs="Times New Roman"/>
          <w:color w:val="000000"/>
          <w:sz w:val="24"/>
          <w:szCs w:val="24"/>
          <w:lang w:val="ru-RU"/>
        </w:rPr>
        <w:t>, а также следующие термины и их определения: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башенный кран – кран стрелового типа поворотный со стрелой, закрепленной в верхней части вертикально расположенной башни;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грузоподъемный кран – машина цикличного действия, предназначенная для подъема и перемещения в пространстве груза, подвешенного с помощью крюка или удерживаемого другим грузозахватным органом;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заказчик грузоподъемного крана – юридическое лицо, индивидуальный предприниматель, физическое лицо, по заказам которых производятся работы грузоподъемным краном, владельцами которого они не являются;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капитальный ремонт – ремонт, выполняемый в пределах срока службы грузоподъемного крана для восстановления исправности и полного или близкого к полному восстановления ресурса грузоподъемного крана с заменой или восстановлением любых его частей, включая базовые;</w:t>
      </w:r>
      <w:r w:rsidR="000E61FF">
        <w:rPr>
          <w:rFonts w:ascii="Times New Roman" w:hAnsi="Times New Roman" w:cs="Times New Roman"/>
          <w:color w:val="000000"/>
          <w:sz w:val="24"/>
          <w:szCs w:val="24"/>
          <w:lang w:val="ru-RU"/>
        </w:rPr>
        <w:pict>
          <v:shape id="_x0000_i1028"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наладка – совокупность операций по подготовке, регулированию и настройке грузоподъемного крана и (или) приборов и устройств безопасности, направленных на обеспечение его (их) работы в заданных условиях с характеристиками, определенными эксплуатационной документацией, на протяжении определенного времени;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обслуживание – комплекс операций по техническому обслуживанию, определенных эксплуатационной документацией изготовителя и (или) установленных владельцем грузоподъемного крана, в соответствии с принятой в субъекте промышленной безопасности системой обслуживания и ремонта по поддержанию грузоподъемного крана, технических устройств в его составе в работоспособном и исправном состоянии при использовании их по назначению, хранении и транспортировании;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остаточный ресурс – расчетная величина наработки грузоподъемного крана (с момента проведения обследования) до достижения предельного состояния его базовых частей (несущих металлических конструкций) по критериям усталости;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приспособления для грузоподъемных операций – грузозахватные органы грузоподъемных кранов, грузозахватные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предельное состояние – состояние грузоподъемного крана,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производитель работ – юридическое лицо, индивидуальный предприниматель, осуществляющие производство строительно-монтажных, погрузочно-разгрузочных и других видов работ по перемещению грузов с применением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ремонт – восстановление поврежденных, изношенных или пришедших в негодность по любой причине узлов, приборов безопасности грузоподъемного крана с доведением грузоподъемного крана до работоспособного состояния;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ремонт полнокомплектный – ремонт грузоподъемного крана с истекшим сроком службы, выполняемый на грузоподъемном кране, находящемся в рабочем (смонтированном) состоянии, с целью устранения дефектов, выявленных в результате технического диагностирования, для восстановления исправности и ресурса грузоподъемного крана с продлением срока службы до очередного обследования;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ремонт капитально-восстановительный – ремонт грузоподъемного крана с истекшим сроком службы, выполняемый после разборки грузоподъемного крана с целью устранения дефектов, выявленных в результате технического диагностирования грузоподъемного крана, для восстановления его ресурса;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реконструкция – изменение конструкции грузоподъемного крана, вызывающее необходимость внесения изменений в паспорт (например, изменение типа привода, длины решетчатой стрелы, высоты башни, грузоподъемности, устойчивости), переоборудование грузоподъемных кранов и другие изменения, вызывающие перераспределение и изменение нагрузок;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ресурс – суммарная расчетная наработка грузоподъемного крана от начала эксплуатации или от возобновления его эксплуатации после ремонта до перехода в предельное состояние;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срок службы нормативный – календарная (или определенная по счетчику моточасов) продолжительность эксплуатации до достижения ресурса базовыми частями (несущими металлическими конструкциями) грузоподъемного крана, записанная в его паспорте либо установленная в  документах по расчету и проектированию. Срок службы нормативный начинается с момента пуска грузоподъемного крана в эксплуатацию, или со времени изготовления грузоподъемного крана, если не соблюдались условия консервации грузоподъемного крана, установленные изготовителем;</w:t>
      </w:r>
      <w:r w:rsidR="000E61FF">
        <w:rPr>
          <w:rFonts w:ascii="Times New Roman" w:hAnsi="Times New Roman" w:cs="Times New Roman"/>
          <w:color w:val="000000"/>
          <w:sz w:val="24"/>
          <w:szCs w:val="24"/>
          <w:lang w:val="ru-RU"/>
        </w:rPr>
        <w:pict>
          <v:shape id="_x0000_i1029"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специализированная организация – организация, имеющая лицензию на осуществление деятельности в области промышленной безопасности в части выполнения работ и (или) услуг по проектированию, монтажу, наладке, ремонту, обслуживанию, техническому диагностированию грузоподъемных кранов, указанных в </w:t>
      </w:r>
      <w:hyperlink r:id="rId15"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16"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в части выполнения работ и (или) услуг по проектированию расчетных металлоконструкций, приборов и устройств безопасности, грузозахватных органов, грузозахватных приспособлений, тары, изготавливаемой с применением сварки, предназначенной для перемещения грузов с использованием грузоподъемных кранов, за исключением специальной тары, применяемой в металлургическом производстве, монтажу, наладке, обслуживанию приборов и устройств безопасности, ремонту грузозахватных приспособлений, тары, изготавливаемой с применением сварки, предназначенной для перемещения грузов с использованием грузоподъемных кранов, за исключением специальной </w:t>
      </w:r>
      <w:r>
        <w:rPr>
          <w:rFonts w:ascii="Times New Roman" w:hAnsi="Times New Roman" w:cs="Times New Roman"/>
          <w:color w:val="000000"/>
          <w:sz w:val="24"/>
          <w:szCs w:val="24"/>
          <w:lang w:val="ru-RU"/>
        </w:rPr>
        <w:lastRenderedPageBreak/>
        <w:t>тары, применяемой в металлургическом производстве, либо выборке из указанного перечня работ (услуг);</w:t>
      </w:r>
      <w:r w:rsidR="000E61FF">
        <w:rPr>
          <w:rFonts w:ascii="Times New Roman" w:hAnsi="Times New Roman" w:cs="Times New Roman"/>
          <w:color w:val="000000"/>
          <w:sz w:val="24"/>
          <w:szCs w:val="24"/>
          <w:lang w:val="ru-RU"/>
        </w:rPr>
        <w:pict>
          <v:shape id="_x0000_i1030"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текущий ремонт – ремонт, выполняемый для обеспечения или восстановления работоспособности грузоподъемного крана и состоящий в замене и (или) восстановлении отдельных частей;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техническая модернизация – совокупность работ по усовершенствованию грузоподъемного крана посредством замены конструктивных элементов и систем на более качественные в целях повышения его технического уровня и экономических характеристик;</w:t>
      </w:r>
      <w:r w:rsidR="000E61FF">
        <w:rPr>
          <w:rFonts w:ascii="Times New Roman" w:hAnsi="Times New Roman" w:cs="Times New Roman"/>
          <w:color w:val="000000"/>
          <w:sz w:val="24"/>
          <w:szCs w:val="24"/>
          <w:lang w:val="ru-RU"/>
        </w:rPr>
        <w:pict>
          <v:shape id="_x0000_i1031"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эксплуатация – стадия жизненного цикла грузоподъемного крана, на которой реализуется, поддерживается и восстанавливается его качество. Эксплуатация грузоподъемного крана включает в себя в общем случае использование по назначению (работу), транспортирование, монтаж, хранение, обслуживание и ремонт.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Настоящие Правила распространяются 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 грузоподъемные краны мостового типа грузоподъемностью 20 т и более, эксплуатируемые на опасных производственных объектах (здания, цехи, участки, площадки);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 грузоподъемные краны: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 мостового типа, управляемые из кабины, за исключением кранов, используемых в учебных целях на полигонах учреждений образования, учебных центров организаций;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 мостового типа грузоподъемностью более 10 т, управляемые с пола посредством кнопочного аппарата, подвешенного на кране, со стационарного пульта, по радиоканалу или однопроводной линии связи;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 кабельного типа;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 стрелового типа грузоподъемностью более 1 т, за исключением кранов с постоянным вылетом или не снабженных механизмом поворота, переставных кранов для монтажа мачт, башен, труб, устанавливаемых на монтируемом сооружении, башенных кранов, используемых в учебных целях на полигонах учреждений образования, учебных центров организаций;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краны-манипуляторы грузоподъемностью более 5 т или с грузовым моментом более 15 тонно-метров, за исключением кранов-манипуляторов, устанавливаемых на фундаменте;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грузовые электрические тележки, передвигающиеся по надземным рельсовым путям совместно с кабиной управления;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краны-экскаваторы, используемые для работы только с крюком, подвешенным на канате, или электромагнитом;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3.3. технические устройства, эксплуатируемые на грузоподъемных кранах, указанных в </w:t>
      </w:r>
      <w:hyperlink r:id="rId17"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18"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настоящего пункта (далее, если не указано иное, – технические устройства):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расчетные металлоконструкции;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приборы и устройства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грузозахватные органы;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грузозахватные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тара, изготавливаемая с применением сварки, предназначенная для перемещения грузов с использованием грузоподъемных кранов, за исключением специальной тары, применяемой в металлургическом производстве (далее – тара).</w:t>
      </w:r>
      <w:r w:rsidR="000E61FF">
        <w:rPr>
          <w:rFonts w:ascii="Times New Roman" w:hAnsi="Times New Roman" w:cs="Times New Roman"/>
          <w:color w:val="000000"/>
          <w:sz w:val="24"/>
          <w:szCs w:val="24"/>
          <w:lang w:val="ru-RU"/>
        </w:rPr>
        <w:pict>
          <v:shape id="_x0000_i1032"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Требования настоящих Правил не распространяются 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производство работ грузоподъемными кранами при ликвидации чрезвычайных ситуаций;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грузоподъемные краны, устанавливаемые в шахтах, на морских судах, судах внутреннего плавания, судах смешанного (река–море) плавания, маломерных судах и иных плавучих объектах;</w:t>
      </w:r>
      <w:r w:rsidR="000E61FF">
        <w:rPr>
          <w:rFonts w:ascii="Times New Roman" w:hAnsi="Times New Roman" w:cs="Times New Roman"/>
          <w:color w:val="000000"/>
          <w:sz w:val="24"/>
          <w:szCs w:val="24"/>
          <w:lang w:val="ru-RU"/>
        </w:rPr>
        <w:pict>
          <v:shape id="_x0000_i1033"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грузоподъемные краны, предназначенные для работы только с навесным оборудованием, исключающим применение грузозахватных приспособлений (вибропогружателями, шпунтовыдергивателями, кабинами (люльками) для перемещения людей, буровым оборудованием и т.п.);</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грузоподъемные краны грузоподъемностью 1 т и более, специально сконструированные для применения на вводимых в эксплуатацию, эксплуатируемых и выводимых из эксплуатации объектах использования атомной энергии при обращении с ядерными материалами, ядерным топливом, радиоактивными веществами, радиоактивными отходами, радиационными источниками и их перемещении, а также при перемещении грузов в помещениях (зонах), в которых располагаются системы и элементы, важные для безопасности объектов использования атомной энергии, а также применяемые на объектах использования атомной энергии, на которые распространяются специальные правила;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грузоподъемные краны с ручным приводом;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краны-трубоукладчики;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грузоподъемные машины специального назначения (напольные, завалочные и посадочные машины, электро- и автопогрузчики, путе- и мостоукладочные машины, эвакуаторы, автомобильные гидравлические подъемники для подъема людей, грузов, строительные подъемники и т.п.);</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лебедки для подъема груза и (или) людей;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манипуляторы, применяемые в робототехнических системах;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манипуляторы по обработке древесины;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экскаваторы, предназначенные для работы с землеройным оборудованием или грейфером;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монтажные полиспасты и конструкции, к которым они подвешиваются (мачты, шевры, балки и т.п.);</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грузоподъемные краны, в том числе грузоподъемные машины военного назначения, включенные в </w:t>
      </w:r>
      <w:hyperlink r:id="rId19" w:anchor="Заг_Утв_1" w:history="1">
        <w:r>
          <w:rPr>
            <w:rFonts w:ascii="Times New Roman" w:hAnsi="Times New Roman" w:cs="Times New Roman"/>
            <w:color w:val="0000FF"/>
            <w:sz w:val="24"/>
            <w:szCs w:val="24"/>
            <w:lang w:val="ru-RU"/>
          </w:rPr>
          <w:t>перечень</w:t>
        </w:r>
      </w:hyperlink>
      <w:r>
        <w:rPr>
          <w:rFonts w:ascii="Times New Roman" w:hAnsi="Times New Roman" w:cs="Times New Roman"/>
          <w:color w:val="000000"/>
          <w:sz w:val="24"/>
          <w:szCs w:val="24"/>
          <w:lang w:val="ru-RU"/>
        </w:rPr>
        <w:t xml:space="preserve"> потенциально опасных объектов, производств и связанных с ними видов деятельности, имеющих специфику военного применения, подлежащих надзору, утвержденный постановлением Совета Министров Республики Беларусь от 29 января 2013 г. № 66.</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5. По решению субъекта хозяйствования требования настоящих Правил могут быть применены для организации эксплуатации и производства работ с применением грузоподъемных кранов к следующим грузоподъемным кранам, не относящимся к потенциально опасным объектам: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 мостового типа, управляемые из кабины, и башенные краны, используемые в учебных целях на полигонах учреждений образования, учебных центров организаций;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 мостового типа и консольные краны грузоподъемностью до 10 т включительно, управляемые с пола посредством кнопочного аппарата, подвешенного на кране, или со стационарного пульта, а также управляемые дистанционно по радиоканалу или однопроводной линии связи;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 стрелового типа грузоподъемностью до 1 т включительно;</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краны-манипуляторы, устанавливаемые на фундаменте;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краны-манипуляторы автомобильные, пневмоколесные, короткобазовые, гусеничные, на специальном шасси, на шасси колесного и гусеничного тракторов, рельсовые, железнодорожные, переставные, прицепные, самоустанавливающиеся грузоподъемностью до 5 т включительно или с грузовым моментом до 15 т·м включительно;</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 стрелового типа с постоянным вылетом или не снабженные механизмом поворота;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 переставные для монтажа мачт, башен, труб, устанавливаемые на монтируемом сооружении;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 установленные на экскаваторах, дробильно-перегрузочных агрегатах, отвалообразователях и других технологических машинах, используемые только для ремонта этих машин;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электрические тали, которые не входят в состав механизмов грузоподъемных кранов, указанных в </w:t>
      </w:r>
      <w:hyperlink r:id="rId20"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21"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 Отступления от требований настоящих Правил могут быть допущены в соответствии с подпунктом 19.22.1 пункта 19.22 </w:t>
      </w:r>
      <w:hyperlink r:id="rId22" w:anchor="Заг_Утв_1" w:history="1">
        <w:r>
          <w:rPr>
            <w:rFonts w:ascii="Times New Roman" w:hAnsi="Times New Roman" w:cs="Times New Roman"/>
            <w:color w:val="0000FF"/>
            <w:sz w:val="24"/>
            <w:szCs w:val="24"/>
            <w:lang w:val="ru-RU"/>
          </w:rPr>
          <w:t>единого перечня</w:t>
        </w:r>
      </w:hyperlink>
      <w:r>
        <w:rPr>
          <w:rFonts w:ascii="Times New Roman" w:hAnsi="Times New Roman" w:cs="Times New Roman"/>
          <w:color w:val="000000"/>
          <w:sz w:val="24"/>
          <w:szCs w:val="24"/>
          <w:lang w:val="ru-RU"/>
        </w:rPr>
        <w:t xml:space="preserve"> административных процедур, осуществляемых в отношении субъектов хозяйствования, утвержденного постановлением Совета Министров Республики Беларусь от 24 сентября 2021 г. № 548 (далее – единый перечень административных процедур).</w:t>
      </w:r>
      <w:r w:rsidR="000E61FF">
        <w:rPr>
          <w:rFonts w:ascii="Times New Roman" w:hAnsi="Times New Roman" w:cs="Times New Roman"/>
          <w:color w:val="000000"/>
          <w:sz w:val="24"/>
          <w:szCs w:val="24"/>
          <w:lang w:val="ru-RU"/>
        </w:rPr>
        <w:pict>
          <v:shape id="_x0000_i1034"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7. Грузоподъемные краны и технические устройства, указанные в </w:t>
      </w:r>
      <w:hyperlink r:id="rId23" w:anchor="Заг_Утв_1&amp;Point=3" w:history="1">
        <w:r>
          <w:rPr>
            <w:rFonts w:ascii="Times New Roman" w:hAnsi="Times New Roman" w:cs="Times New Roman"/>
            <w:color w:val="0000FF"/>
            <w:sz w:val="24"/>
            <w:szCs w:val="24"/>
            <w:lang w:val="ru-RU"/>
          </w:rPr>
          <w:t>пункте 3</w:t>
        </w:r>
      </w:hyperlink>
      <w:r>
        <w:rPr>
          <w:rFonts w:ascii="Times New Roman" w:hAnsi="Times New Roman" w:cs="Times New Roman"/>
          <w:color w:val="000000"/>
          <w:sz w:val="24"/>
          <w:szCs w:val="24"/>
          <w:lang w:val="ru-RU"/>
        </w:rPr>
        <w:t xml:space="preserve"> настоящих Правил, должны соответствовать требованиям промышленной безопасности, в том числе настоящих Правил, технических регламентов Таможенного союза (далее – ТР ТС), технических регламентов Евразийского экономического союза (далее – ТР ЕАЭС), действие которых на них распространяется.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Грузоподъемные краны, приспособления для грузоподъемных операций, в отношении которых вступили в силу ТР ТС, ТР ЕАЭС, выпускаются в обращение при условии, что они прошли необходимые процедуры оценки соответствия, установленные ТР ТС, ТР ЕАЭС.</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8. Изготовление не подлежащих подтверждению соответствия требованиям ТР ТС и ТР ЕАЭС грузоподъемных кранов и технических устройств, включенных в </w:t>
      </w:r>
      <w:hyperlink r:id="rId24" w:anchor="Заг_Утв_3" w:history="1">
        <w:r>
          <w:rPr>
            <w:rFonts w:ascii="Times New Roman" w:hAnsi="Times New Roman" w:cs="Times New Roman"/>
            <w:color w:val="0000FF"/>
            <w:sz w:val="24"/>
            <w:szCs w:val="24"/>
            <w:lang w:val="ru-RU"/>
          </w:rPr>
          <w:t>перечень</w:t>
        </w:r>
      </w:hyperlink>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lastRenderedPageBreak/>
        <w:t xml:space="preserve">потенциально опасных объектов и эксплуатируемых на них технических устройств, подлежащих экспертизе промышленной безопасности, утвержденный постановлением Совета Министров Республики Беларусь от 5 августа 2016 г. № 614 (далее – перечень объектов экспертизы промышленной безопасности), осуществляется изготовителем при наличии разрешения Департамента по надзору за безопасным ведением работ в промышленности Министерства по чрезвычайным ситуациям (далее – Госпромнадзор), полученного в соответствии с подпунктом 19.19.1 пункта 19.19 </w:t>
      </w:r>
      <w:hyperlink r:id="rId25" w:anchor="Заг_Утв_1" w:history="1">
        <w:r>
          <w:rPr>
            <w:rFonts w:ascii="Times New Roman" w:hAnsi="Times New Roman" w:cs="Times New Roman"/>
            <w:color w:val="0000FF"/>
            <w:sz w:val="24"/>
            <w:szCs w:val="24"/>
            <w:lang w:val="ru-RU"/>
          </w:rPr>
          <w:t>единого перечня</w:t>
        </w:r>
      </w:hyperlink>
      <w:r>
        <w:rPr>
          <w:rFonts w:ascii="Times New Roman" w:hAnsi="Times New Roman" w:cs="Times New Roman"/>
          <w:color w:val="000000"/>
          <w:sz w:val="24"/>
          <w:szCs w:val="24"/>
          <w:lang w:val="ru-RU"/>
        </w:rPr>
        <w:t xml:space="preserve"> административных процедур.</w:t>
      </w:r>
      <w:r w:rsidR="000E61FF">
        <w:rPr>
          <w:rFonts w:ascii="Times New Roman" w:hAnsi="Times New Roman" w:cs="Times New Roman"/>
          <w:color w:val="000000"/>
          <w:sz w:val="24"/>
          <w:szCs w:val="24"/>
          <w:lang w:val="ru-RU"/>
        </w:rPr>
        <w:pict>
          <v:shape id="_x0000_i1035"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 Эксплуатационные документы на грузоподъемные краны, в том числе изготовленные за пределами территории Республики Беларусь, должны соответствовать требованиям статей 4, 5, приложений 1, 2 ТР ТС 010/2011 и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Паспорта грузоподъемных кранов, электрических талей, которые входят в состав механизмов грузоподъемных кранов, указанных в </w:t>
      </w:r>
      <w:hyperlink r:id="rId26"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27"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должны быть составлены по формам согласно </w:t>
      </w:r>
      <w:hyperlink r:id="rId28" w:anchor="Прил_1_Утв_1" w:history="1">
        <w:r>
          <w:rPr>
            <w:rFonts w:ascii="Times New Roman" w:hAnsi="Times New Roman" w:cs="Times New Roman"/>
            <w:color w:val="0000FF"/>
            <w:sz w:val="24"/>
            <w:szCs w:val="24"/>
            <w:lang w:val="ru-RU"/>
          </w:rPr>
          <w:t>приложениям 1–5</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 Изготовитель грузоподъемного крана, организация, уполномоченная изготовителем, должны обеспечить комплектность эксплуатационной документации на грузоподъемный кран, технические устройства в его составе.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 В случае утраты (приведения в негодность) паспорта, руководства (инструкции) по эксплуатации и иных эксплуатационных документов на грузоподъемный кран и технические устройства, эксплуатируемые в Республике Беларусь, указанные документы могут быть восстановлены изготовителем грузоподъемного крана либо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технических устройств соответствующего типа.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грузоподъемных кранов, изготовленных и приобретенных за пределами территории Республики Беларусь, не бывших в эксплуатации на территории Республики Беларусь, приведение (при необходимости) эксплуатационной документации в соответствие с требованиями настоящих Правил осуществляется изготовителем грузоподъемного крана или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данного типа.</w:t>
      </w:r>
      <w:r w:rsidR="000E61FF">
        <w:rPr>
          <w:rFonts w:ascii="Times New Roman" w:hAnsi="Times New Roman" w:cs="Times New Roman"/>
          <w:color w:val="000000"/>
          <w:sz w:val="24"/>
          <w:szCs w:val="24"/>
          <w:lang w:val="ru-RU"/>
        </w:rPr>
        <w:pict>
          <v:shape id="_x0000_i1036"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 При восстановлении паспорта на грузоподъемный кран или приведении его в соответствие с требованиями настоящих Правил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данного типа, должно быть учтено следующее:</w:t>
      </w:r>
      <w:r w:rsidR="000E61FF">
        <w:rPr>
          <w:rFonts w:ascii="Times New Roman" w:hAnsi="Times New Roman" w:cs="Times New Roman"/>
          <w:color w:val="000000"/>
          <w:sz w:val="24"/>
          <w:szCs w:val="24"/>
          <w:lang w:val="ru-RU"/>
        </w:rPr>
        <w:pict>
          <v:shape id="_x0000_i1037"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результаты технического диагностирования (технического освидетельствования)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заключение специализированной организации,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данного типа, о соответствии конструкции грузоподъемного крана, его узлов и механизмов, в том числе приборов и устройств безопасности, требованиям настоящих Правил;</w:t>
      </w:r>
      <w:r w:rsidR="000E61FF">
        <w:rPr>
          <w:rFonts w:ascii="Times New Roman" w:hAnsi="Times New Roman" w:cs="Times New Roman"/>
          <w:color w:val="000000"/>
          <w:sz w:val="24"/>
          <w:szCs w:val="24"/>
          <w:lang w:val="ru-RU"/>
        </w:rPr>
        <w:pict>
          <v:shape id="_x0000_i1038"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отчет аккредитованной испытательной лаборатории (центра) о химическом составе и механических свойствах материала металлоконструкций грузоподъемного крана при отсутствии сведений о них.</w:t>
      </w:r>
      <w:r w:rsidR="000E61FF">
        <w:rPr>
          <w:rFonts w:ascii="Times New Roman" w:hAnsi="Times New Roman" w:cs="Times New Roman"/>
          <w:color w:val="000000"/>
          <w:sz w:val="24"/>
          <w:szCs w:val="24"/>
          <w:lang w:val="ru-RU"/>
        </w:rPr>
        <w:pict>
          <v:shape id="_x0000_i1039"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 К грузоподъемным кранам, эксплуатируемым в Республике Беларусь, спроектированным и изготовленным до введения в действие ТР ТС 010/2011, а также иных ТР ТС и ТР ЕАЭС, действие которых на них распространяется, в части их устройства применяются требования технических нормативных правовых актов, согласно которым они спроектированы и изготовлены, а также указанные в эксплуатационной документации изготовителя.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При проведении капитального ремонта (реконструкции, технической модернизации) грузоподъемных кранов, указанных в части первой настоящего пункта, их приборы и устройства безопасности должны быть приведены в соответствие с требованиями </w:t>
      </w:r>
      <w:hyperlink r:id="rId29" w:anchor="Заг_Утв_1&amp;Point=31" w:history="1">
        <w:r>
          <w:rPr>
            <w:rFonts w:ascii="Times New Roman" w:hAnsi="Times New Roman" w:cs="Times New Roman"/>
            <w:color w:val="0000FF"/>
            <w:sz w:val="24"/>
            <w:szCs w:val="24"/>
            <w:lang w:val="ru-RU"/>
          </w:rPr>
          <w:t>пункта 31</w:t>
        </w:r>
      </w:hyperlink>
      <w:r>
        <w:rPr>
          <w:rFonts w:ascii="Times New Roman" w:hAnsi="Times New Roman" w:cs="Times New Roman"/>
          <w:color w:val="000000"/>
          <w:sz w:val="24"/>
          <w:szCs w:val="24"/>
          <w:lang w:val="ru-RU"/>
        </w:rPr>
        <w:t xml:space="preserve"> и </w:t>
      </w:r>
      <w:hyperlink r:id="rId30" w:anchor="Заг_Утв_1&amp;Chapter=12" w:history="1">
        <w:r>
          <w:rPr>
            <w:rFonts w:ascii="Times New Roman" w:hAnsi="Times New Roman" w:cs="Times New Roman"/>
            <w:color w:val="0000FF"/>
            <w:sz w:val="24"/>
            <w:szCs w:val="24"/>
            <w:lang w:val="ru-RU"/>
          </w:rPr>
          <w:t>главы 12</w:t>
        </w:r>
      </w:hyperlink>
      <w:r>
        <w:rPr>
          <w:rFonts w:ascii="Times New Roman" w:hAnsi="Times New Roman" w:cs="Times New Roman"/>
          <w:color w:val="000000"/>
          <w:sz w:val="24"/>
          <w:szCs w:val="24"/>
          <w:lang w:val="ru-RU"/>
        </w:rPr>
        <w:t xml:space="preserve"> настоящих Правил.</w:t>
      </w:r>
      <w:r w:rsidR="000E61FF">
        <w:rPr>
          <w:rFonts w:ascii="Times New Roman" w:hAnsi="Times New Roman" w:cs="Times New Roman"/>
          <w:color w:val="000000"/>
          <w:sz w:val="24"/>
          <w:szCs w:val="24"/>
          <w:lang w:val="ru-RU"/>
        </w:rPr>
        <w:pict>
          <v:shape id="_x0000_i1040"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Если при проведении капитального ремонта (реконструкции, технической модернизации) грузоподъемный кран не может быть приведен в соответствие с требованиями промышленной безопасности, грузоподъемный кран должен быть выведен из эксплуатации и утилизирован.</w:t>
      </w:r>
      <w:r w:rsidR="000E61FF">
        <w:rPr>
          <w:rFonts w:ascii="Times New Roman" w:hAnsi="Times New Roman" w:cs="Times New Roman"/>
          <w:color w:val="000000"/>
          <w:sz w:val="24"/>
          <w:szCs w:val="24"/>
          <w:lang w:val="ru-RU"/>
        </w:rPr>
        <w:pict>
          <v:shape id="_x0000_i1041"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14. Подготовка и проверка знаний по вопросам промышленной безопасности работников субъектов промышленной безопасности осуществляется в соответствии с </w:t>
      </w:r>
      <w:hyperlink r:id="rId31" w:anchor="Заг_Утв_1" w:history="1">
        <w:r>
          <w:rPr>
            <w:rFonts w:ascii="Times New Roman" w:hAnsi="Times New Roman" w:cs="Times New Roman"/>
            <w:color w:val="0000FF"/>
            <w:sz w:val="24"/>
            <w:szCs w:val="24"/>
            <w:lang w:val="ru-RU"/>
          </w:rPr>
          <w:t>Инструкцией</w:t>
        </w:r>
      </w:hyperlink>
      <w:r>
        <w:rPr>
          <w:rFonts w:ascii="Times New Roman" w:hAnsi="Times New Roman" w:cs="Times New Roman"/>
          <w:color w:val="000000"/>
          <w:sz w:val="24"/>
          <w:szCs w:val="24"/>
          <w:lang w:val="ru-RU"/>
        </w:rPr>
        <w:t xml:space="preserve"> о порядке подготовки и проверки знаний по вопросам промышленной безопасности, утвержденной постановлением Министерства по чрезвычайным ситуациям Республики Беларусь от 6 июля 2016 г. № 31 (далее – Инструкция о порядке проверки знаний).</w:t>
      </w:r>
      <w:r w:rsidR="000E61FF">
        <w:rPr>
          <w:rFonts w:ascii="Times New Roman" w:hAnsi="Times New Roman" w:cs="Times New Roman"/>
          <w:color w:val="000000"/>
          <w:sz w:val="24"/>
          <w:szCs w:val="24"/>
          <w:lang w:val="ru-RU"/>
        </w:rPr>
        <w:pict>
          <v:shape id="_x0000_i1042"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15. Подготовка работников субъекта промышленной безопасности, являющихся в соответствии с требованиями настоящих Правил лицами, ответственными за организацию и обеспечение промышленной безопасности при эксплуатации грузоподъемных кранов, указанных в </w:t>
      </w:r>
      <w:hyperlink r:id="rId32"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33"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(далее – лица, ответственные за безопасную эксплуатацию), осуществляется с периодичностью не реже, чем один раз в пять лет.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Лицами, ответственными за безопасную эксплуатацию, являются: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лицо по надзору за безопасной эксплуатацией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лицо, ответственное за содержание грузоподъемного крана в исправном состоянии;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лицо, ответственное за безопасное производство работ грузоподъемными кранами.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16. Руководитель субъекта промышленной безопасности при осуществлении деятельности в области промышленной безопасности по изготовлению, монтажу, наладке, </w:t>
      </w:r>
      <w:r>
        <w:rPr>
          <w:rFonts w:ascii="Times New Roman" w:hAnsi="Times New Roman" w:cs="Times New Roman"/>
          <w:color w:val="000000"/>
          <w:sz w:val="24"/>
          <w:szCs w:val="24"/>
          <w:lang w:val="ru-RU"/>
        </w:rPr>
        <w:lastRenderedPageBreak/>
        <w:t>обслуживанию, ремонту, техническому диагностированию, техническому освидетельствованию грузоподъемных кранов и технических устройств назначает локальным правовым актом лиц, ответственных за ведение указанных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17. В случае возникновения аварии или инцидента на принадлежащих субъекту промышленной безопасности опасном производственном объекте, на котором эксплуатируются грузоподъемные краны, указанные в </w:t>
      </w:r>
      <w:hyperlink r:id="rId34" w:anchor="Заг_Утв_1&amp;Point=3&amp;UnderPoint=3.1" w:history="1">
        <w:r>
          <w:rPr>
            <w:rFonts w:ascii="Times New Roman" w:hAnsi="Times New Roman" w:cs="Times New Roman"/>
            <w:color w:val="0000FF"/>
            <w:sz w:val="24"/>
            <w:szCs w:val="24"/>
            <w:lang w:val="ru-RU"/>
          </w:rPr>
          <w:t>подпункте 3.1</w:t>
        </w:r>
      </w:hyperlink>
      <w:r>
        <w:rPr>
          <w:rFonts w:ascii="Times New Roman" w:hAnsi="Times New Roman" w:cs="Times New Roman"/>
          <w:color w:val="000000"/>
          <w:sz w:val="24"/>
          <w:szCs w:val="24"/>
          <w:lang w:val="ru-RU"/>
        </w:rPr>
        <w:t xml:space="preserve"> пункта 3 настоящих Правил, и (или) грузоподъемных кранах, указанных в </w:t>
      </w:r>
      <w:hyperlink r:id="rId35" w:anchor="Заг_Утв_1&amp;Point=3&amp;UnderPoint=3.2" w:history="1">
        <w:r>
          <w:rPr>
            <w:rFonts w:ascii="Times New Roman" w:hAnsi="Times New Roman" w:cs="Times New Roman"/>
            <w:color w:val="0000FF"/>
            <w:sz w:val="24"/>
            <w:szCs w:val="24"/>
            <w:lang w:val="ru-RU"/>
          </w:rPr>
          <w:t>подпункте 3.2</w:t>
        </w:r>
      </w:hyperlink>
      <w:r>
        <w:rPr>
          <w:rFonts w:ascii="Times New Roman" w:hAnsi="Times New Roman" w:cs="Times New Roman"/>
          <w:color w:val="000000"/>
          <w:sz w:val="24"/>
          <w:szCs w:val="24"/>
          <w:lang w:val="ru-RU"/>
        </w:rPr>
        <w:t xml:space="preserve"> пункта 3 настоящих Правил, субъект промышленной безопасности направляет информацию о возникновении аварии или инцидента в соответствии с </w:t>
      </w:r>
      <w:hyperlink r:id="rId36" w:anchor="Заг_Утв_1" w:history="1">
        <w:r>
          <w:rPr>
            <w:rFonts w:ascii="Times New Roman" w:hAnsi="Times New Roman" w:cs="Times New Roman"/>
            <w:color w:val="0000FF"/>
            <w:sz w:val="24"/>
            <w:szCs w:val="24"/>
            <w:lang w:val="ru-RU"/>
          </w:rPr>
          <w:t>Инструкцией</w:t>
        </w:r>
      </w:hyperlink>
      <w:r>
        <w:rPr>
          <w:rFonts w:ascii="Times New Roman" w:hAnsi="Times New Roman" w:cs="Times New Roman"/>
          <w:color w:val="000000"/>
          <w:sz w:val="24"/>
          <w:szCs w:val="24"/>
          <w:lang w:val="ru-RU"/>
        </w:rPr>
        <w:t xml:space="preserve"> о порядке, сроках направления и сбора информации о возникновении аварии или инцидента, утвержденной постановлением Министерства по чрезвычайным ситуациям Республики Беларусь от 6 июля 2016 г. № 33.</w:t>
      </w:r>
      <w:r w:rsidR="000E61FF">
        <w:rPr>
          <w:rFonts w:ascii="Times New Roman" w:hAnsi="Times New Roman" w:cs="Times New Roman"/>
          <w:color w:val="000000"/>
          <w:sz w:val="24"/>
          <w:szCs w:val="24"/>
          <w:lang w:val="ru-RU"/>
        </w:rPr>
        <w:pict>
          <v:shape id="_x0000_i1043"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 Субъект промышленной безопасности обязан обеспечить сохранность обстановки аварии или инцидента до начала технического расследования, если это не представляет опасности для жизни и здоровья людей.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случае когда необходимо вести работы по ликвидации последствий аварии или инцидента, по сохранению жизни и здоровья людей необходимо зафиксировать обстановку на момент аварии с использованием средств фото и видеофиксации, составления схем и т.д.</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случае аварии, инцидента и (или) несчастного случая, связанных с эксплуатацией грузоподъемного крана, оборудованного регистратором параметров работы грузоподъемного крана (далее – регистратор параметров), при проведении расследования владелец грузоподъемного крана обязан обеспечить считывание информации с регистратора параметров и ее расшифровку.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19. Техническое расследование причин аварий и инцидентов, связанных с эксплуатацией грузоподъемных кранов, проводится в соответствии с </w:t>
      </w:r>
      <w:hyperlink r:id="rId37" w:anchor="Заг_Утв_1" w:history="1">
        <w:r>
          <w:rPr>
            <w:rFonts w:ascii="Times New Roman" w:hAnsi="Times New Roman" w:cs="Times New Roman"/>
            <w:color w:val="0000FF"/>
            <w:sz w:val="24"/>
            <w:szCs w:val="24"/>
            <w:lang w:val="ru-RU"/>
          </w:rPr>
          <w:t>Инструкцией</w:t>
        </w:r>
      </w:hyperlink>
      <w:r>
        <w:rPr>
          <w:rFonts w:ascii="Times New Roman" w:hAnsi="Times New Roman" w:cs="Times New Roman"/>
          <w:color w:val="000000"/>
          <w:sz w:val="24"/>
          <w:szCs w:val="24"/>
          <w:lang w:val="ru-RU"/>
        </w:rPr>
        <w:t xml:space="preserve"> о порядке технического расследования причин аварий и инцидентов, а также их учета, утвержденной постановлением Министерства по чрезвычайным ситуациям Республики Беларусь от 12 июля 2016 г. № 36.</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 w:name="CN__point_20"/>
      <w:bookmarkEnd w:id="5"/>
      <w:r>
        <w:rPr>
          <w:rFonts w:ascii="Times New Roman" w:hAnsi="Times New Roman" w:cs="Times New Roman"/>
          <w:color w:val="000000"/>
          <w:sz w:val="24"/>
          <w:szCs w:val="24"/>
          <w:lang w:val="ru-RU"/>
        </w:rPr>
        <w:t xml:space="preserve">20. Расследование и учет несчастных случаев на производстве и профессиональных заболеваний проводится в соответствии с </w:t>
      </w:r>
      <w:hyperlink r:id="rId38" w:anchor="Заг_Утв_1" w:history="1">
        <w:r>
          <w:rPr>
            <w:rFonts w:ascii="Times New Roman" w:hAnsi="Times New Roman" w:cs="Times New Roman"/>
            <w:color w:val="0000FF"/>
            <w:sz w:val="24"/>
            <w:szCs w:val="24"/>
            <w:lang w:val="ru-RU"/>
          </w:rPr>
          <w:t>Правилами</w:t>
        </w:r>
      </w:hyperlink>
      <w:r>
        <w:rPr>
          <w:rFonts w:ascii="Times New Roman" w:hAnsi="Times New Roman" w:cs="Times New Roman"/>
          <w:color w:val="000000"/>
          <w:sz w:val="24"/>
          <w:szCs w:val="24"/>
          <w:lang w:val="ru-RU"/>
        </w:rPr>
        <w:t xml:space="preserve"> расследования и учета несчастных случаев на производстве и профессиональных заболеваний, утвержденных постановлением Совета Министров Республики Беларусь от 15 января 2004 г. № 30.</w:t>
      </w:r>
      <w:r w:rsidR="000E61FF">
        <w:rPr>
          <w:rFonts w:ascii="Times New Roman" w:hAnsi="Times New Roman" w:cs="Times New Roman"/>
          <w:color w:val="000000"/>
          <w:sz w:val="24"/>
          <w:szCs w:val="24"/>
          <w:lang w:val="ru-RU"/>
        </w:rPr>
        <w:pict>
          <v:shape id="_x0000_i1044" type="#_x0000_t75" style="width:7.5pt;height:7.5pt">
            <v:imagedata r:id="rId12" o:title=""/>
          </v:shape>
        </w:pic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6" w:name="CN__chapter_2"/>
      <w:bookmarkEnd w:id="6"/>
      <w:r>
        <w:rPr>
          <w:rFonts w:ascii="Times New Roman" w:hAnsi="Times New Roman" w:cs="Times New Roman"/>
          <w:b/>
          <w:caps/>
          <w:color w:val="000000"/>
          <w:sz w:val="24"/>
          <w:szCs w:val="24"/>
          <w:lang w:val="ru-RU"/>
        </w:rPr>
        <w:t>ГЛАВА 2</w:t>
      </w:r>
      <w:r>
        <w:rPr>
          <w:rFonts w:ascii="Times New Roman" w:hAnsi="Times New Roman" w:cs="Times New Roman"/>
          <w:b/>
          <w:caps/>
          <w:color w:val="000000"/>
          <w:sz w:val="24"/>
          <w:szCs w:val="24"/>
          <w:lang w:val="ru-RU"/>
        </w:rPr>
        <w:br/>
        <w:t>ОБЩИЕ ТРЕБОВАНИЯ К ПРОЕКТИРОВАНИЮ ГРУЗОПОДЪЕМНЫХ КРАНОВ, ТЕХНИЧЕСКИХ УСТРОЙСТВ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7" w:name="CN__point_21"/>
      <w:bookmarkEnd w:id="7"/>
      <w:r>
        <w:rPr>
          <w:rFonts w:ascii="Times New Roman" w:hAnsi="Times New Roman" w:cs="Times New Roman"/>
          <w:color w:val="000000"/>
          <w:sz w:val="24"/>
          <w:szCs w:val="24"/>
          <w:lang w:val="ru-RU"/>
        </w:rPr>
        <w:t>21. При проектировании грузоподъемных кранов (в том числе их узлов, механизмов, галерей, площадок, лестниц), технических устройств, включенных в перечень объектов экспертизы промышленной безопасности, должны учитываться требования, указанные в разделе II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8" w:name="CN__point_22"/>
      <w:bookmarkEnd w:id="8"/>
      <w:r>
        <w:rPr>
          <w:rFonts w:ascii="Times New Roman" w:hAnsi="Times New Roman" w:cs="Times New Roman"/>
          <w:color w:val="000000"/>
          <w:sz w:val="24"/>
          <w:szCs w:val="24"/>
          <w:lang w:val="ru-RU"/>
        </w:rPr>
        <w:lastRenderedPageBreak/>
        <w:t>22. Проектная (конструкторская) документация на изготовление грузоподъемного крана, отдельно изготавливаемой сборочной единицы, технического устройства должна включать: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техническое задание;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технические условия (при наличии);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руководство (инструкция) по эксплуатации;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комплект чертежей, расчетов и эксплуатационных документов;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программы и методики испытаний;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обоснование безопасности, в случаях, предусмотренных ТР ТС и ТР ЕАЭС.</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9" w:name="CN__point_23"/>
      <w:bookmarkEnd w:id="9"/>
      <w:r>
        <w:rPr>
          <w:rFonts w:ascii="Times New Roman" w:hAnsi="Times New Roman" w:cs="Times New Roman"/>
          <w:color w:val="000000"/>
          <w:sz w:val="24"/>
          <w:szCs w:val="24"/>
          <w:lang w:val="ru-RU"/>
        </w:rPr>
        <w:t>23. Грузоподъемность, габариты и другие параметры грузоподъемных кранов и технических устройств должны устанавливаться техническим заданием на проектирование.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0" w:name="CN__point_24"/>
      <w:bookmarkEnd w:id="10"/>
      <w:r>
        <w:rPr>
          <w:rFonts w:ascii="Times New Roman" w:hAnsi="Times New Roman" w:cs="Times New Roman"/>
          <w:color w:val="000000"/>
          <w:sz w:val="24"/>
          <w:szCs w:val="24"/>
          <w:lang w:val="ru-RU"/>
        </w:rPr>
        <w:t xml:space="preserve">24. Проектирование грузоподъемных кранов, технических устройств, предназначенных для работы во взрывоопасных средах, узлов и механизмов таких грузоподъемных кранов должно осуществляться с учетом требований </w:t>
      </w:r>
      <w:hyperlink r:id="rId39" w:anchor="Заг_Утв_1" w:history="1">
        <w:r>
          <w:rPr>
            <w:rFonts w:ascii="Times New Roman" w:hAnsi="Times New Roman" w:cs="Times New Roman"/>
            <w:color w:val="0000FF"/>
            <w:sz w:val="24"/>
            <w:szCs w:val="24"/>
            <w:lang w:val="ru-RU"/>
          </w:rPr>
          <w:t>технического регламента</w:t>
        </w:r>
      </w:hyperlink>
      <w:r>
        <w:rPr>
          <w:rFonts w:ascii="Times New Roman" w:hAnsi="Times New Roman" w:cs="Times New Roman"/>
          <w:color w:val="000000"/>
          <w:sz w:val="24"/>
          <w:szCs w:val="24"/>
          <w:lang w:val="ru-RU"/>
        </w:rPr>
        <w:t xml:space="preserve"> Таможенного союза «О безопасности оборудования для работы во взрывоопасных средах» (ТР ТС 012/2011), принятого решением Комиссии Таможенного союза от 18 октября 2011 г. № 825.</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1" w:name="CN__point_25"/>
      <w:bookmarkEnd w:id="11"/>
      <w:r>
        <w:rPr>
          <w:rFonts w:ascii="Times New Roman" w:hAnsi="Times New Roman" w:cs="Times New Roman"/>
          <w:color w:val="000000"/>
          <w:sz w:val="24"/>
          <w:szCs w:val="24"/>
          <w:lang w:val="ru-RU"/>
        </w:rPr>
        <w:t>25. Климатическое исполнение проектируемых грузоподъемных кранов и технических устройств должно соответствовать климатическим районам, в которых планируется применение грузоподъемного крана, технического устройства.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Выбор материалов при проектировании расчетных металлоконструкций должен производиться с учетом нижних предельных значений температур окружающей среды для рабочего и нерабочего состояния грузоподъемного крана, степеней нагруженности элементов и агрессивности окружающей среды.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2" w:name="CN__point_26"/>
      <w:bookmarkEnd w:id="12"/>
      <w:r>
        <w:rPr>
          <w:rFonts w:ascii="Times New Roman" w:hAnsi="Times New Roman" w:cs="Times New Roman"/>
          <w:color w:val="000000"/>
          <w:sz w:val="24"/>
          <w:szCs w:val="24"/>
          <w:lang w:val="ru-RU"/>
        </w:rPr>
        <w:t>26. Прочность, жесткость, устойчивость и уравновешенность расчетных металлоконструкций, а также соответствующие показатели безопасности механизмов грузоподъемного крана с учетом установленных режимов работы должны быть подтверждены расчетом и результатами испытаний.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3" w:name="CN__point_27"/>
      <w:bookmarkEnd w:id="13"/>
      <w:r>
        <w:rPr>
          <w:rFonts w:ascii="Times New Roman" w:hAnsi="Times New Roman" w:cs="Times New Roman"/>
          <w:color w:val="000000"/>
          <w:sz w:val="24"/>
          <w:szCs w:val="24"/>
          <w:lang w:val="ru-RU"/>
        </w:rPr>
        <w:t>27. При проектировании грузоподъемных кранов, работающих на открытом воздухе, должны быть предусмотрены конструктивные решения против скопления влаги в замкнутых полостях. Металлоконструкции и металлические детали грузоподъемных кранов должны быть защищены от коррозии.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4" w:name="CN__point_28"/>
      <w:bookmarkEnd w:id="14"/>
      <w:r>
        <w:rPr>
          <w:rFonts w:ascii="Times New Roman" w:hAnsi="Times New Roman" w:cs="Times New Roman"/>
          <w:color w:val="000000"/>
          <w:sz w:val="24"/>
          <w:szCs w:val="24"/>
          <w:lang w:val="ru-RU"/>
        </w:rPr>
        <w:t>28. При проектировании свободно стоящих грузоподъемных кранов стрелового типа они должны быть проверены расчетом на устойчивость против опрокидывания при действии испытательной нагрузки, действии груза (грузовая устойчивость), отсутствии груза (собственная устойчивость), внезапном снятии нагрузки и монтаже (демонтаже).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грузоподъемных кранов, по условиям эксплуатации которых требуется опускание ненагруженной стрелы в горизонтальное положение, должна быть обеспечена устойчивость при таком положении стрелы.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5" w:name="CN__point_29"/>
      <w:bookmarkEnd w:id="15"/>
      <w:r>
        <w:rPr>
          <w:rFonts w:ascii="Times New Roman" w:hAnsi="Times New Roman" w:cs="Times New Roman"/>
          <w:color w:val="000000"/>
          <w:sz w:val="24"/>
          <w:szCs w:val="24"/>
          <w:lang w:val="ru-RU"/>
        </w:rPr>
        <w:t xml:space="preserve">29. К применению в качестве грузовых, стреловых, вантовых, тяговых, несущих, монтажных допускаются стальные канаты, имеющие свидетельство по форме, утвержденной </w:t>
      </w:r>
      <w:hyperlink r:id="rId40" w:anchor="F91300081" w:history="1">
        <w:r>
          <w:rPr>
            <w:rFonts w:ascii="Times New Roman" w:hAnsi="Times New Roman" w:cs="Times New Roman"/>
            <w:color w:val="0000FF"/>
            <w:sz w:val="24"/>
            <w:szCs w:val="24"/>
            <w:lang w:val="ru-RU"/>
          </w:rPr>
          <w:t>Решением Коллегии Евразийской экономической комиссии от 9 апреля 2013 г. № 81</w:t>
        </w:r>
      </w:hyperlink>
      <w:r>
        <w:rPr>
          <w:rFonts w:ascii="Times New Roman" w:hAnsi="Times New Roman" w:cs="Times New Roman"/>
          <w:color w:val="000000"/>
          <w:sz w:val="24"/>
          <w:szCs w:val="24"/>
          <w:lang w:val="ru-RU"/>
        </w:rPr>
        <w:t xml:space="preserve"> «Об утверждении формы свидетельства Евразийского экономического союза об испытании грузоподъемных цепей, стальных канатов, текстильных канатов и лент и правил его оформления» (далее – свидетельство об испытании). При отсутствии указанного документа применение канатов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6" w:name="CN__point_30"/>
      <w:bookmarkEnd w:id="16"/>
      <w:r>
        <w:rPr>
          <w:rFonts w:ascii="Times New Roman" w:hAnsi="Times New Roman" w:cs="Times New Roman"/>
          <w:color w:val="000000"/>
          <w:sz w:val="24"/>
          <w:szCs w:val="24"/>
          <w:lang w:val="ru-RU"/>
        </w:rPr>
        <w:t>30. На грузоподъемных кранах могут применяться грузовые пластинчатые и сварные цепи.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Цепи должны иметь свидетельство об испытании, при его отсутствии применение цепей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7" w:name="CN__point_31"/>
      <w:bookmarkEnd w:id="17"/>
      <w:r>
        <w:rPr>
          <w:rFonts w:ascii="Times New Roman" w:hAnsi="Times New Roman" w:cs="Times New Roman"/>
          <w:color w:val="000000"/>
          <w:sz w:val="24"/>
          <w:szCs w:val="24"/>
          <w:lang w:val="ru-RU"/>
        </w:rPr>
        <w:t>31. Краны мостового типа грузоподъемностью более 10 т и группы классификации (режима) не менее А6, башенные краны грузоподъемностью более 5 т, краны портальные, железнодорожные и краны стреловые самоходные должны быть оборудованы регистраторами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8" w:name="CN__point_32"/>
      <w:bookmarkEnd w:id="18"/>
      <w:r>
        <w:rPr>
          <w:rFonts w:ascii="Times New Roman" w:hAnsi="Times New Roman" w:cs="Times New Roman"/>
          <w:color w:val="000000"/>
          <w:sz w:val="24"/>
          <w:szCs w:val="24"/>
          <w:lang w:val="ru-RU"/>
        </w:rPr>
        <w:t>32. Конструкция и расположение галерей, площадок и лестниц на грузоподъемном кране и в местах установки грузоподъемных кранов определяются проектами на изготовление или на установку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9" w:name="CN__point_33"/>
      <w:bookmarkEnd w:id="19"/>
      <w:r>
        <w:rPr>
          <w:rFonts w:ascii="Times New Roman" w:hAnsi="Times New Roman" w:cs="Times New Roman"/>
          <w:color w:val="000000"/>
          <w:sz w:val="24"/>
          <w:szCs w:val="24"/>
          <w:lang w:val="ru-RU"/>
        </w:rPr>
        <w:t>33. Грузовые цепи, стальные канаты, текстильные канаты и ленты, применяемые для изготовления приспособлений для грузоподъемных операций, должны иметь свидетельство об испытании. При отсутствии указанного свидетельства применение грузоподъемных цепей, стальных канатов, текстильных канатов и лент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0" w:name="CN__point_34"/>
      <w:bookmarkEnd w:id="20"/>
      <w:r>
        <w:rPr>
          <w:rFonts w:ascii="Times New Roman" w:hAnsi="Times New Roman" w:cs="Times New Roman"/>
          <w:color w:val="000000"/>
          <w:sz w:val="24"/>
          <w:szCs w:val="24"/>
          <w:lang w:val="ru-RU"/>
        </w:rPr>
        <w:t xml:space="preserve">34. Съемные грузозахватные приспособления должны быть снабжены паспортом по форме согласно </w:t>
      </w:r>
      <w:hyperlink r:id="rId41" w:anchor="Прил_6_Утв_1" w:history="1">
        <w:r>
          <w:rPr>
            <w:rFonts w:ascii="Times New Roman" w:hAnsi="Times New Roman" w:cs="Times New Roman"/>
            <w:color w:val="0000FF"/>
            <w:sz w:val="24"/>
            <w:szCs w:val="24"/>
            <w:lang w:val="ru-RU"/>
          </w:rPr>
          <w:t>приложению 6</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1" w:name="CN__point_35"/>
      <w:bookmarkEnd w:id="21"/>
      <w:r>
        <w:rPr>
          <w:rFonts w:ascii="Times New Roman" w:hAnsi="Times New Roman" w:cs="Times New Roman"/>
          <w:color w:val="000000"/>
          <w:sz w:val="24"/>
          <w:szCs w:val="24"/>
          <w:lang w:val="ru-RU"/>
        </w:rPr>
        <w:t>35. Грузовые стропы на текстильной основе должны изготавливаться в соответствии с требованиями настоящих Правил, а также конструкторской документации.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Основные технические требования к конструкции и материалам стропов из текстильных лент указаны в </w:t>
      </w:r>
      <w:hyperlink r:id="rId42" w:anchor="Прил_7_Утв_1" w:history="1">
        <w:r>
          <w:rPr>
            <w:rFonts w:ascii="Times New Roman" w:hAnsi="Times New Roman" w:cs="Times New Roman"/>
            <w:color w:val="0000FF"/>
            <w:sz w:val="24"/>
            <w:szCs w:val="24"/>
            <w:lang w:val="ru-RU"/>
          </w:rPr>
          <w:t>приложении 7</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Каждый строп из текстильных лент должен иметь маркировочную бирку по форме согласно </w:t>
      </w:r>
      <w:hyperlink r:id="rId43" w:anchor="Прил_8_Утв_1" w:history="1">
        <w:r>
          <w:rPr>
            <w:rFonts w:ascii="Times New Roman" w:hAnsi="Times New Roman" w:cs="Times New Roman"/>
            <w:color w:val="0000FF"/>
            <w:sz w:val="24"/>
            <w:szCs w:val="24"/>
            <w:lang w:val="ru-RU"/>
          </w:rPr>
          <w:t>приложению 8</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2" w:name="CN__point_36"/>
      <w:bookmarkEnd w:id="22"/>
      <w:r>
        <w:rPr>
          <w:rFonts w:ascii="Times New Roman" w:hAnsi="Times New Roman" w:cs="Times New Roman"/>
          <w:color w:val="000000"/>
          <w:sz w:val="24"/>
          <w:szCs w:val="24"/>
          <w:lang w:val="ru-RU"/>
        </w:rPr>
        <w:t xml:space="preserve">36. Предельные величины отклонений кранового пути грузоподъемного крана должны соответствовать требованиям согласно </w:t>
      </w:r>
      <w:hyperlink r:id="rId44" w:anchor="Прил_9_Утв_1" w:history="1">
        <w:r>
          <w:rPr>
            <w:rFonts w:ascii="Times New Roman" w:hAnsi="Times New Roman" w:cs="Times New Roman"/>
            <w:color w:val="0000FF"/>
            <w:sz w:val="24"/>
            <w:szCs w:val="24"/>
            <w:lang w:val="ru-RU"/>
          </w:rPr>
          <w:t>приложению 9</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3" w:name="CN__point_37"/>
      <w:bookmarkEnd w:id="23"/>
      <w:r>
        <w:rPr>
          <w:rFonts w:ascii="Times New Roman" w:hAnsi="Times New Roman" w:cs="Times New Roman"/>
          <w:color w:val="000000"/>
          <w:sz w:val="24"/>
          <w:szCs w:val="24"/>
          <w:lang w:val="ru-RU"/>
        </w:rPr>
        <w:t xml:space="preserve">37. Устройство кранового пути (кроме пути кранов железнодорожных), фундамента для установки стационарных башенных кранов, привязки башенного крана к строящемуся зданию с помощью стальных связей должно производиться по проекту, разработанному изготовителем грузоподъемного крана или проектной организацией, имеющей аттестат соответствия на право осуществления соответствующего вида деятельности, выданный Министерством архитектуры и строительства в соответствии с </w:t>
      </w:r>
      <w:hyperlink r:id="rId45" w:anchor="Заг_Утв_2" w:history="1">
        <w:r>
          <w:rPr>
            <w:rFonts w:ascii="Times New Roman" w:hAnsi="Times New Roman" w:cs="Times New Roman"/>
            <w:color w:val="0000FF"/>
            <w:sz w:val="24"/>
            <w:szCs w:val="24"/>
            <w:lang w:val="ru-RU"/>
          </w:rPr>
          <w:t>Положением</w:t>
        </w:r>
      </w:hyperlink>
      <w:r>
        <w:rPr>
          <w:rFonts w:ascii="Times New Roman" w:hAnsi="Times New Roman" w:cs="Times New Roman"/>
          <w:color w:val="000000"/>
          <w:sz w:val="24"/>
          <w:szCs w:val="24"/>
          <w:lang w:val="ru-RU"/>
        </w:rPr>
        <w:t xml:space="preserve"> об аттестации юридических лиц и индивидуальных предпринимателей, осуществляющих отдельные виды архитектурной, градостроительной, строительной деятельности (их составляющие), выполнение работ по </w:t>
      </w:r>
      <w:r>
        <w:rPr>
          <w:rFonts w:ascii="Times New Roman" w:hAnsi="Times New Roman" w:cs="Times New Roman"/>
          <w:color w:val="000000"/>
          <w:sz w:val="24"/>
          <w:szCs w:val="24"/>
          <w:lang w:val="ru-RU"/>
        </w:rPr>
        <w:lastRenderedPageBreak/>
        <w:t>обследованию зданий и сооружений, утвержденным постановлением Совета Министров Республики Беларусь от 21 марта 2014 г. № 252.</w:t>
      </w:r>
      <w:r w:rsidR="000E61FF">
        <w:rPr>
          <w:rFonts w:ascii="Times New Roman" w:hAnsi="Times New Roman" w:cs="Times New Roman"/>
          <w:color w:val="000000"/>
          <w:sz w:val="24"/>
          <w:szCs w:val="24"/>
          <w:lang w:val="ru-RU"/>
        </w:rPr>
        <w:pict>
          <v:shape id="_x0000_i1045"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установке грузоподъемного крана на эксплуатирующийся крановый путь последний должен быть проверен организацией, указанной в части первой настоящего пункта, расчетом на допустимость такой нагрузки.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Готовность кранового пути к эксплуатации должна быть подтверждена актом сдачи земляного полотна под устройство верхнего строения кранового пути и актом сдачи-приемки кранового пути в эксплуатацию согласно </w:t>
      </w:r>
      <w:hyperlink r:id="rId46" w:anchor="Прил_10_Утв_1" w:history="1">
        <w:r>
          <w:rPr>
            <w:rFonts w:ascii="Times New Roman" w:hAnsi="Times New Roman" w:cs="Times New Roman"/>
            <w:color w:val="0000FF"/>
            <w:sz w:val="24"/>
            <w:szCs w:val="24"/>
            <w:lang w:val="ru-RU"/>
          </w:rPr>
          <w:t>приложению 10</w:t>
        </w:r>
      </w:hyperlink>
      <w:r>
        <w:rPr>
          <w:rFonts w:ascii="Times New Roman" w:hAnsi="Times New Roman" w:cs="Times New Roman"/>
          <w:color w:val="000000"/>
          <w:sz w:val="24"/>
          <w:szCs w:val="24"/>
          <w:lang w:val="ru-RU"/>
        </w:rPr>
        <w:t>, к которому должны быть приложены результаты планово-высотной съемки.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4" w:name="CN__point_38"/>
      <w:bookmarkEnd w:id="24"/>
      <w:r>
        <w:rPr>
          <w:rFonts w:ascii="Times New Roman" w:hAnsi="Times New Roman" w:cs="Times New Roman"/>
          <w:color w:val="000000"/>
          <w:sz w:val="24"/>
          <w:szCs w:val="24"/>
          <w:lang w:val="ru-RU"/>
        </w:rPr>
        <w:t>38. Крановые пути башенных кранов выполняются в соответствии с указаниями (при их наличии) изготовителя башенных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5" w:name="CN__point_39"/>
      <w:bookmarkEnd w:id="25"/>
      <w:r>
        <w:rPr>
          <w:rFonts w:ascii="Times New Roman" w:hAnsi="Times New Roman" w:cs="Times New Roman"/>
          <w:color w:val="000000"/>
          <w:sz w:val="24"/>
          <w:szCs w:val="24"/>
          <w:lang w:val="ru-RU"/>
        </w:rPr>
        <w:t>39. Тупиковые упоры крановых путей башенных кранов, кранов козловых, портальных и мостового типа должны соответствовать крановым нагрузкам и иметь паспорт. Паспорт на тупиковые упоры разрабатывается их изготовителем.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отсутствии (утрате) паспорта на тупиковые упоры, паспорт разрабатывается изготовителем тупиковых упоров или владельцем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6" w:name="CN__point_40"/>
      <w:bookmarkEnd w:id="26"/>
      <w:r>
        <w:rPr>
          <w:rFonts w:ascii="Times New Roman" w:hAnsi="Times New Roman" w:cs="Times New Roman"/>
          <w:color w:val="000000"/>
          <w:sz w:val="24"/>
          <w:szCs w:val="24"/>
          <w:lang w:val="ru-RU"/>
        </w:rPr>
        <w:t>40. Паспорт на тупиковые упоры должен содержать наименование изготовителя (в случае разработки паспорта владельцем грузоподъемного крана – данные владельца грузоподъемного крана), заводской номер (в случае разработки паспорта владельцем – инвентарный (е) номер (а)), технические характеристики, тип и размерную группу грузоподъемных кранов, для которых предназначен упор, комплект поставки, общие требования по эксплуатации, требования безопасности, свидетельство о приемке (в случае разработки паспорта владельцем – номер и дата утверждения акта обследования тупиковых упоров грузоподъемных кранов, наименование организации, проводившей обследование тупиковых упоров), гарантийные обязательства (в случае разработки паспорта владельцем – не указываются).</w:t>
      </w:r>
    </w:p>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bookmarkStart w:id="27" w:name="CN__chapter_3"/>
      <w:bookmarkEnd w:id="27"/>
      <w:r>
        <w:rPr>
          <w:rFonts w:ascii="Times New Roman" w:hAnsi="Times New Roman" w:cs="Times New Roman"/>
          <w:b/>
          <w:color w:val="000000"/>
          <w:sz w:val="24"/>
          <w:szCs w:val="24"/>
          <w:lang w:val="ru-RU"/>
        </w:rPr>
        <w:t>ГЛАВА 3</w:t>
      </w:r>
      <w:r>
        <w:rPr>
          <w:rFonts w:ascii="Times New Roman" w:hAnsi="Times New Roman" w:cs="Times New Roman"/>
          <w:b/>
          <w:color w:val="000000"/>
          <w:sz w:val="24"/>
          <w:szCs w:val="24"/>
          <w:lang w:val="ru-RU"/>
        </w:rPr>
        <w:br/>
        <w:t>ОБЩИЕ ТРЕБОВАНИЯ К ИЗГОТОВЛЕНИЮ, РЕКОНСТРУКЦИИ, ТЕХНИЧЕСКОЙ МОДЕРНИЗАЦИИ, РЕМОНТУ, МОНТАЖУ, НАЛАДКЕ, ОБСЛУЖИВАНИЮ ГРУЗОПОДЪЕМНЫХ КРАНОВ И ТЕХНИЧЕСКИХ УСТРОЙСТВ</w:t>
      </w:r>
      <w:r w:rsidR="000E61FF">
        <w:rPr>
          <w:rFonts w:ascii="Times New Roman" w:hAnsi="Times New Roman" w:cs="Times New Roman"/>
          <w:b/>
          <w:color w:val="000000"/>
          <w:sz w:val="24"/>
          <w:szCs w:val="24"/>
          <w:lang w:val="ru-RU"/>
        </w:rPr>
        <w:pict>
          <v:shape id="_x0000_i1046"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8" w:name="CN__point_41"/>
      <w:bookmarkEnd w:id="28"/>
      <w:r>
        <w:rPr>
          <w:rFonts w:ascii="Times New Roman" w:hAnsi="Times New Roman" w:cs="Times New Roman"/>
          <w:color w:val="000000"/>
          <w:sz w:val="24"/>
          <w:szCs w:val="24"/>
          <w:lang w:val="ru-RU"/>
        </w:rPr>
        <w:t>41. При изготовлении, реконструкции, технической модернизации, ремонте, монтаже, наладке и обслуживании грузоподъемных кранов, технических устройств должны выполняться требования ТР ТС, в том числе ТР ТС 010/2011, ТР ЕАЭС, настоящих Правил.</w:t>
      </w:r>
      <w:r w:rsidR="000E61FF">
        <w:rPr>
          <w:rFonts w:ascii="Times New Roman" w:hAnsi="Times New Roman" w:cs="Times New Roman"/>
          <w:color w:val="000000"/>
          <w:sz w:val="24"/>
          <w:szCs w:val="24"/>
          <w:lang w:val="ru-RU"/>
        </w:rPr>
        <w:pict>
          <v:shape id="_x0000_i1047"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Монтаж, наладка, ремонт, обслуживание грузоподъемных кранов, технических устройств должны выполняться в соответствии с требованиями, изложенными в эксплуатационных документах изготовителя.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9" w:name="CN__point_42"/>
      <w:bookmarkEnd w:id="29"/>
      <w:r>
        <w:rPr>
          <w:rFonts w:ascii="Times New Roman" w:hAnsi="Times New Roman" w:cs="Times New Roman"/>
          <w:color w:val="000000"/>
          <w:sz w:val="24"/>
          <w:szCs w:val="24"/>
          <w:lang w:val="ru-RU"/>
        </w:rPr>
        <w:t xml:space="preserve">42. Проектная (конструкторская) и технологическая документация на изготовление, реконструкцию, техническую модернизацию, ремонт грузоподъемных кранов, технических устройств должны содержать требования, показатели и нормы, которым должны </w:t>
      </w:r>
      <w:r>
        <w:rPr>
          <w:rFonts w:ascii="Times New Roman" w:hAnsi="Times New Roman" w:cs="Times New Roman"/>
          <w:color w:val="000000"/>
          <w:sz w:val="24"/>
          <w:szCs w:val="24"/>
          <w:lang w:val="ru-RU"/>
        </w:rPr>
        <w:lastRenderedPageBreak/>
        <w:t>соответствовать грузоподъемные краны, технические устройства, требования по контролю качества сварки и браковочные показатели, требования безопасности, перечень испытаний, порядок приемки составных частей и готового изделия в целом, а также сведения о металлах и сварочных материалах, которые должны применяться при изготовлении, технической модернизации, реконструкции, ремонте.</w:t>
      </w:r>
      <w:r w:rsidR="000E61FF">
        <w:rPr>
          <w:rFonts w:ascii="Times New Roman" w:hAnsi="Times New Roman" w:cs="Times New Roman"/>
          <w:color w:val="000000"/>
          <w:sz w:val="24"/>
          <w:szCs w:val="24"/>
          <w:lang w:val="ru-RU"/>
        </w:rPr>
        <w:pict>
          <v:shape id="_x0000_i1048"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0" w:name="CN__point_43"/>
      <w:bookmarkEnd w:id="30"/>
      <w:r>
        <w:rPr>
          <w:rFonts w:ascii="Times New Roman" w:hAnsi="Times New Roman" w:cs="Times New Roman"/>
          <w:color w:val="000000"/>
          <w:sz w:val="24"/>
          <w:szCs w:val="24"/>
          <w:lang w:val="ru-RU"/>
        </w:rPr>
        <w:t>43. Применение в расчетных металлоконструкциях комбинированных соединений, в которых часть усилия воспринимается сварными швами, а часть – болтами,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1" w:name="CN__point_44"/>
      <w:bookmarkEnd w:id="31"/>
      <w:r>
        <w:rPr>
          <w:rFonts w:ascii="Times New Roman" w:hAnsi="Times New Roman" w:cs="Times New Roman"/>
          <w:color w:val="000000"/>
          <w:sz w:val="24"/>
          <w:szCs w:val="24"/>
          <w:lang w:val="ru-RU"/>
        </w:rPr>
        <w:t xml:space="preserve">44. К производству работ по сварке и прихватке элементов расчетных металлоконструкций, приспособлений для грузоподъемных операций и тары, приварке площадок, перил и лестниц на грузоподъемном кране допускаются сварщики, прошедшие аттестацию в соответствии с </w:t>
      </w:r>
      <w:hyperlink r:id="rId47" w:anchor="W00003809" w:history="1">
        <w:r>
          <w:rPr>
            <w:rFonts w:ascii="Times New Roman" w:hAnsi="Times New Roman" w:cs="Times New Roman"/>
            <w:color w:val="0000FF"/>
            <w:sz w:val="24"/>
            <w:szCs w:val="24"/>
            <w:lang w:val="ru-RU"/>
          </w:rPr>
          <w:t>Правилами</w:t>
        </w:r>
      </w:hyperlink>
      <w:r>
        <w:rPr>
          <w:rFonts w:ascii="Times New Roman" w:hAnsi="Times New Roman" w:cs="Times New Roman"/>
          <w:color w:val="000000"/>
          <w:sz w:val="24"/>
          <w:szCs w:val="24"/>
          <w:lang w:val="ru-RU"/>
        </w:rPr>
        <w:t xml:space="preserve"> аттестации сварщиков Республики Беларусь по ручной, механизированной и автоматизированной сварке плавлением, утвержденными Государственным комитетом Республики Беларусь по надзору за безопасным ведением работ в промышленности и атомной энергетике 27 июня 1994 г., и имеющие аттестационное свидетельство сварщика.</w:t>
      </w:r>
      <w:r w:rsidR="000E61FF">
        <w:rPr>
          <w:rFonts w:ascii="Times New Roman" w:hAnsi="Times New Roman" w:cs="Times New Roman"/>
          <w:color w:val="000000"/>
          <w:sz w:val="24"/>
          <w:szCs w:val="24"/>
          <w:lang w:val="ru-RU"/>
        </w:rPr>
        <w:pict>
          <v:shape id="_x0000_i1049"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2" w:name="CN__point_45"/>
      <w:bookmarkEnd w:id="32"/>
      <w:r>
        <w:rPr>
          <w:rFonts w:ascii="Times New Roman" w:hAnsi="Times New Roman" w:cs="Times New Roman"/>
          <w:color w:val="000000"/>
          <w:sz w:val="24"/>
          <w:szCs w:val="24"/>
          <w:lang w:val="ru-RU"/>
        </w:rPr>
        <w:t>45. Методы и нормы контроля качества сварки пробного (контрольного) сварного соединения должны отвечать требованиям настоящих Правил и технологической документации.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3" w:name="CN__point_46"/>
      <w:bookmarkEnd w:id="33"/>
      <w:r>
        <w:rPr>
          <w:rFonts w:ascii="Times New Roman" w:hAnsi="Times New Roman" w:cs="Times New Roman"/>
          <w:color w:val="000000"/>
          <w:sz w:val="24"/>
          <w:szCs w:val="24"/>
          <w:lang w:val="ru-RU"/>
        </w:rPr>
        <w:t>46. Организация и руководство работами по сборке, сварке расчетных металлоконструкций грузоподъемных кранов, приспособлений для грузоподъемных операций и тары должны быть возложены на специалиста в области сварочного производства (руководителя сварочных работ) соответствующего уровня компетентности.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4" w:name="CN__point_47"/>
      <w:bookmarkEnd w:id="34"/>
      <w:r>
        <w:rPr>
          <w:rFonts w:ascii="Times New Roman" w:hAnsi="Times New Roman" w:cs="Times New Roman"/>
          <w:color w:val="000000"/>
          <w:sz w:val="24"/>
          <w:szCs w:val="24"/>
          <w:lang w:val="ru-RU"/>
        </w:rPr>
        <w:t>47. Сварочные работы должны выполняться в соответствии с технологическими документами, технологическими инструкциями по сварке (WPS), разработанными изготовителем или специализированной организацией.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5" w:name="CN__point_48"/>
      <w:bookmarkEnd w:id="35"/>
      <w:r>
        <w:rPr>
          <w:rFonts w:ascii="Times New Roman" w:hAnsi="Times New Roman" w:cs="Times New Roman"/>
          <w:color w:val="000000"/>
          <w:sz w:val="24"/>
          <w:szCs w:val="24"/>
          <w:lang w:val="ru-RU"/>
        </w:rPr>
        <w:t>48. Технология изготовления, реконструкции, технической модернизации, монтажа, ремонта грузоподъемных кранов, технических устройств с применением сварки и технологические инструкции по сварке (WPS) должны быть утверждены руководителем организации, разработавшей вышеуказанные процессы. Технологический процесс сварки, применяемый при изготовлении, реконструкции, технической модернизации, монтаже и ремонте расчетных металлоконструкций грузоподъемных кранов, приспособлений для грузоподъемных операций и тары должен быть аттестован (квалифицирован).</w:t>
      </w:r>
      <w:r w:rsidR="000E61FF">
        <w:rPr>
          <w:rFonts w:ascii="Times New Roman" w:hAnsi="Times New Roman" w:cs="Times New Roman"/>
          <w:color w:val="000000"/>
          <w:sz w:val="24"/>
          <w:szCs w:val="24"/>
          <w:lang w:val="ru-RU"/>
        </w:rPr>
        <w:pict>
          <v:shape id="_x0000_i1050"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Согласование результатов и области распространения производственной аттестации (квалификации) технологии сварки осуществляется в соответствии с подпунктом 19.33.1 пункта 19.33 </w:t>
      </w:r>
      <w:hyperlink r:id="rId48" w:anchor="Заг_Утв_1" w:history="1">
        <w:r>
          <w:rPr>
            <w:rFonts w:ascii="Times New Roman" w:hAnsi="Times New Roman" w:cs="Times New Roman"/>
            <w:color w:val="0000FF"/>
            <w:sz w:val="24"/>
            <w:szCs w:val="24"/>
            <w:lang w:val="ru-RU"/>
          </w:rPr>
          <w:t>единого перечня</w:t>
        </w:r>
      </w:hyperlink>
      <w:r>
        <w:rPr>
          <w:rFonts w:ascii="Times New Roman" w:hAnsi="Times New Roman" w:cs="Times New Roman"/>
          <w:color w:val="000000"/>
          <w:sz w:val="24"/>
          <w:szCs w:val="24"/>
          <w:lang w:val="ru-RU"/>
        </w:rPr>
        <w:t xml:space="preserve"> административных процедур.</w:t>
      </w:r>
      <w:r w:rsidR="000E61FF">
        <w:rPr>
          <w:rFonts w:ascii="Times New Roman" w:hAnsi="Times New Roman" w:cs="Times New Roman"/>
          <w:color w:val="000000"/>
          <w:sz w:val="24"/>
          <w:szCs w:val="24"/>
          <w:lang w:val="ru-RU"/>
        </w:rPr>
        <w:pict>
          <v:shape id="_x0000_i1051"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6" w:name="CN__point_49"/>
      <w:bookmarkEnd w:id="36"/>
      <w:r>
        <w:rPr>
          <w:rFonts w:ascii="Times New Roman" w:hAnsi="Times New Roman" w:cs="Times New Roman"/>
          <w:color w:val="000000"/>
          <w:sz w:val="24"/>
          <w:szCs w:val="24"/>
          <w:lang w:val="ru-RU"/>
        </w:rPr>
        <w:t xml:space="preserve">49. Для изготовления элементов расчетных металлоконструкций, приспособлений для грузоподъемных операций, тары из листов, профильного проката, труб допускается применение всех способов резки, обеспечивающих качественное получение форм и размеров этих элементов в соответствии с рабочими чертежами. Резка материалов и полуфабрикатов из </w:t>
      </w:r>
      <w:r>
        <w:rPr>
          <w:rFonts w:ascii="Times New Roman" w:hAnsi="Times New Roman" w:cs="Times New Roman"/>
          <w:color w:val="000000"/>
          <w:sz w:val="24"/>
          <w:szCs w:val="24"/>
          <w:lang w:val="ru-RU"/>
        </w:rPr>
        <w:lastRenderedPageBreak/>
        <w:t>стали должна производиться по технологии, исключающей возможность образования трещин или ухудшения качества металла на кромках и в зоне термического влияния.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7" w:name="CN__point_50"/>
      <w:bookmarkEnd w:id="37"/>
      <w:r>
        <w:rPr>
          <w:rFonts w:ascii="Times New Roman" w:hAnsi="Times New Roman" w:cs="Times New Roman"/>
          <w:color w:val="000000"/>
          <w:sz w:val="24"/>
          <w:szCs w:val="24"/>
          <w:lang w:val="ru-RU"/>
        </w:rPr>
        <w:t>50. Сварка должна производиться в помещениях (местах), исключающих влияние неблагоприятных атмосферных условий на качество сварных соединений. Выполнение сварочных работ на открытом воздухе допускается по специальной технологии при условии защиты мест сварки от атмосферных осадков и ветра.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8" w:name="CN__point_51"/>
      <w:bookmarkEnd w:id="38"/>
      <w:r>
        <w:rPr>
          <w:rFonts w:ascii="Times New Roman" w:hAnsi="Times New Roman" w:cs="Times New Roman"/>
          <w:color w:val="000000"/>
          <w:sz w:val="24"/>
          <w:szCs w:val="24"/>
          <w:lang w:val="ru-RU"/>
        </w:rPr>
        <w:t>51. Возможность и порядок производства сварочных работ при температуре ниже 0 °C устанавливаются требованиями, изложенными в технологической документации.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9" w:name="CN__point_52"/>
      <w:bookmarkEnd w:id="39"/>
      <w:r>
        <w:rPr>
          <w:rFonts w:ascii="Times New Roman" w:hAnsi="Times New Roman" w:cs="Times New Roman"/>
          <w:color w:val="000000"/>
          <w:sz w:val="24"/>
          <w:szCs w:val="24"/>
          <w:lang w:val="ru-RU"/>
        </w:rPr>
        <w:t>52. Прихватки, выполненные в процессе сборки металлоконструкции, могут не удаляться, если при сварке они будут полностью переплавлены. Перед сваркой прихватки должны быть очищены от шлака.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0" w:name="CN__point_53"/>
      <w:bookmarkEnd w:id="40"/>
      <w:r>
        <w:rPr>
          <w:rFonts w:ascii="Times New Roman" w:hAnsi="Times New Roman" w:cs="Times New Roman"/>
          <w:color w:val="000000"/>
          <w:sz w:val="24"/>
          <w:szCs w:val="24"/>
          <w:lang w:val="ru-RU"/>
        </w:rPr>
        <w:t>53. Сварные соединения расчетных металлоконструкций должны иметь клеймо или другое обозначение, позволяющее установить фамилию сварщика, производившего сварку. Метод маркировки, применяемый для сварных соединений, не должен ухудшать качество изделий. Маркировка должна выполняться методами, обеспечивающими ее сохранность в процессе эксплуатации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1" w:name="CN__point_54"/>
      <w:bookmarkEnd w:id="41"/>
      <w:r>
        <w:rPr>
          <w:rFonts w:ascii="Times New Roman" w:hAnsi="Times New Roman" w:cs="Times New Roman"/>
          <w:color w:val="000000"/>
          <w:sz w:val="24"/>
          <w:szCs w:val="24"/>
          <w:lang w:val="ru-RU"/>
        </w:rPr>
        <w:t>54. Качество сварочных материалов, применяемых для сварки металлоконструкций грузоподъемного крана, приспособлений для грузоподъемных операций, тары должны подтверждаться документом изготовителя, подтверждающим качество изготовления, и проверкой сварочных свойств непосредственно перед применением.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Сварочные материалы, применяемые для сварки металлоконструкций грузоподъемного крана, приспособлений для грузоподъемных операций, тары должны обеспечивать механические свойства металла шва и сварного соединения (предел прочности, относительное удлинение, угол загиба, ударная вязкость) не ниже нижнего предельного показателя перечисленных свойств металла основных элементов металлоконструкций, установленного для данной марки стали.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2" w:name="CN__point_55"/>
      <w:bookmarkEnd w:id="42"/>
      <w:r>
        <w:rPr>
          <w:rFonts w:ascii="Times New Roman" w:hAnsi="Times New Roman" w:cs="Times New Roman"/>
          <w:color w:val="000000"/>
          <w:sz w:val="24"/>
          <w:szCs w:val="24"/>
          <w:lang w:val="ru-RU"/>
        </w:rPr>
        <w:t>55. В сварных соединениях не допускаются следующие дефекты: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трещины всех видов и направлений, расположенные в металле шва, по линии сплавления и в околошовной зоне основного металла, в том числе микротрещины, выявляемые при микроскопическом исследовании;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нарушение формы шва;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непровары (несплавления), расположенные на поверхности по сечению сварного соединения;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непровары в вершине (корне) угловых и тавровых соединений, выполненных без разделки кромок;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местные наплывы общей длиной более 100 мм на участке шва 1000 мм, подрезы глубиной более 0,5 мм на металле толщиной до 20 мм, но не более 3 процентов от толщины металла;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поры диаметром более 1 мм при толщине металла до 20 мм и более 1,5 мм при толщине металла свыше 20 мм в количестве более 4-х штук на длине шва 400 мм с расстоянием между дефектами менее 50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поры, расположенные в виде сплошной сетки;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шлаковые и твердые включения;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незаваренные кратеры;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свищи;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незаваренные прожоги в металле шва;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прожоги и подплавления основного металла (при стыковой контактной сварке труб);</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брызги и места зажигания дуги на основном металле;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смещения кромок выше нормы, предусмотренной чертежами.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3" w:name="CN__point_56"/>
      <w:bookmarkEnd w:id="43"/>
      <w:r>
        <w:rPr>
          <w:rFonts w:ascii="Times New Roman" w:hAnsi="Times New Roman" w:cs="Times New Roman"/>
          <w:color w:val="000000"/>
          <w:sz w:val="24"/>
          <w:szCs w:val="24"/>
          <w:lang w:val="ru-RU"/>
        </w:rPr>
        <w:t>56. Изготовитель, специализированная организация, имеющая лицензию на осуществление деятельности в области промышленной безопасности в части выполнения работ и (или) услуг по монтажу, ремонту грузоподъемных кранов соответствующего типа, по ремонту грузозахватных приспособлений и (или) тары, изготавливаемой с применением сварки, предназначенной для перемещения грузов с использованием грузоподъемных кранов, за исключением специальной тары, применяемой в металлургическом производстве, должны применять такие виды и объемы контроля качества сварки и сварных соединений, которые гарантировали бы выявление недопустимых дефектов. При этом объем контроля должен соответствовать требованиям настоящих Правил.</w:t>
      </w:r>
      <w:r w:rsidR="000E61FF">
        <w:rPr>
          <w:rFonts w:ascii="Times New Roman" w:hAnsi="Times New Roman" w:cs="Times New Roman"/>
          <w:color w:val="000000"/>
          <w:sz w:val="24"/>
          <w:szCs w:val="24"/>
          <w:lang w:val="ru-RU"/>
        </w:rPr>
        <w:pict>
          <v:shape id="_x0000_i1052"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Контроль качества сварки и сварных соединений включает: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проверку уровня квалификации и аттестации работников;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проверку сборочно-сварочного, контрольного оборудования, аппаратуры, приборов и инструментов;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контроль качества основных материалов;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контроль качества сварочных материалов и материалов для дефектоскопии;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операционный контроль технологии сварки;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неразрушающий контроль качества сварных соединений;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разрушающий контроль;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контроль исправления дефектов.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4" w:name="CN__point_57"/>
      <w:bookmarkEnd w:id="44"/>
      <w:r>
        <w:rPr>
          <w:rFonts w:ascii="Times New Roman" w:hAnsi="Times New Roman" w:cs="Times New Roman"/>
          <w:color w:val="000000"/>
          <w:sz w:val="24"/>
          <w:szCs w:val="24"/>
          <w:lang w:val="ru-RU"/>
        </w:rPr>
        <w:t xml:space="preserve">57. Виды неразрушающего и (или) разрушающего контроля определяются изготовителем,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монтажу, ремонту грузоподъемных кранов соответствующего типа, по ремонту грузозахватных приспособлений и (или) тары, изготавливаемой с применением сварки, предназначенной для перемещения грузов с использованием грузоподъемных кранов, за исключением специальной тары, применяемой в металлургическом производстве в соответствии с требованиями, изложенными в </w:t>
      </w:r>
      <w:hyperlink r:id="rId49" w:anchor="Заг_Утв_1&amp;Point=56" w:history="1">
        <w:r>
          <w:rPr>
            <w:rFonts w:ascii="Times New Roman" w:hAnsi="Times New Roman" w:cs="Times New Roman"/>
            <w:color w:val="0000FF"/>
            <w:sz w:val="24"/>
            <w:szCs w:val="24"/>
            <w:lang w:val="ru-RU"/>
          </w:rPr>
          <w:t>пункте 56</w:t>
        </w:r>
      </w:hyperlink>
      <w:r>
        <w:rPr>
          <w:rFonts w:ascii="Times New Roman" w:hAnsi="Times New Roman" w:cs="Times New Roman"/>
          <w:color w:val="000000"/>
          <w:sz w:val="24"/>
          <w:szCs w:val="24"/>
          <w:lang w:val="ru-RU"/>
        </w:rPr>
        <w:t xml:space="preserve"> настоящих Правил, и указываются в проектной (конструкторской) и эксплуатационной документации.</w:t>
      </w:r>
      <w:r w:rsidR="000E61FF">
        <w:rPr>
          <w:rFonts w:ascii="Times New Roman" w:hAnsi="Times New Roman" w:cs="Times New Roman"/>
          <w:color w:val="000000"/>
          <w:sz w:val="24"/>
          <w:szCs w:val="24"/>
          <w:lang w:val="ru-RU"/>
        </w:rPr>
        <w:pict>
          <v:shape id="_x0000_i1053"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При этом визуальный контроль в объеме 100 % сварных соединений должен предшествовать всем остальным методам контроля.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Контроль сварных соединений элементов расчетных металлоконструкций, приспособлений для грузоподъемных операций и тары другими неразрушающими методами проводят только после устранения дефектов, выявленных при визуальном контроле. Другими методами неразрушающего контроля обязательно подвергают начало и окончание сварных швов стыковых соединений поясов и стенок коробчатых металлоконструкций балок, колонн, стрел, приспособлений для грузоподъемных операций.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любом методе контроля суммарная длина контролируемых участков сварных соединений должна составлять не менее: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50 % от длины стыка – на каждом стыке растянутого пояса коробчатой или решетчатой металлоконструкции;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25 % от длины стыка или сжатого участка стенки – на каждом стыке сжатого пояса или сжатых участках стенок;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75 % от длины стыка – на каждом стыке конструкций стрел, гуськов и реечных коробок портальных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25 % от длины шва – для других видов сварных соединений, не указанных ранее, а также для других сварных соединений, контролируемых ультразвуковым методом.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выявлении во время неразрушающего контроля недопустимых дефектов в сварных соединениях контролю должно быть подвергнуто все соединение. Дефектные участки сварных швов, выявленные при контроле, должны быть удалены механическим способом и переварены.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Контроль качества сварных соединений грузовых цепей должен осуществляться внешним осмотром и измерениями, а также неразрушающими, разрушающими методами контроля, которые должны быть установлены в технологической документации на изготовление.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Внешнему осмотру и измерениям подлежат все сварные соединения грузовых цепей. Количество стыков сварных соединений грузовых цепей, подвергаемых радиографическому методу контроля, устанавливается в конструкторской и технологической документацией на их изготовление.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Оценка качества сварных соединений по результатам внешнего осмотра и радиографического метода контроля производится в соответствии с конструкторской и технологической документацией на изготовление грузовых цепей, которая должна содержать нормы оценки качества сварных соединений, исключающие выпуск изделий с дефектами, снижающими их прочность и эксплуатационную надежность.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5" w:name="CN__point_58"/>
      <w:bookmarkEnd w:id="45"/>
      <w:r>
        <w:rPr>
          <w:rFonts w:ascii="Times New Roman" w:hAnsi="Times New Roman" w:cs="Times New Roman"/>
          <w:color w:val="000000"/>
          <w:sz w:val="24"/>
          <w:szCs w:val="24"/>
          <w:lang w:val="ru-RU"/>
        </w:rPr>
        <w:t xml:space="preserve">58. Выполнение неразрушающего и разрушающего методов контроля должна осуществлять аккредитованная испытательная лаборатория (центр). Методы и параметры контроля, контролируемые грузоподъемные краны, технические устройства, указанные в области аккредитации такой лаборатории (центра), должны соответствовать методам и </w:t>
      </w:r>
      <w:r>
        <w:rPr>
          <w:rFonts w:ascii="Times New Roman" w:hAnsi="Times New Roman" w:cs="Times New Roman"/>
          <w:color w:val="000000"/>
          <w:sz w:val="24"/>
          <w:szCs w:val="24"/>
          <w:lang w:val="ru-RU"/>
        </w:rPr>
        <w:lastRenderedPageBreak/>
        <w:t>параметрам контроля, контролируемым техническим устройствам, предусмотренным конструкторской документацией.</w:t>
      </w:r>
      <w:r w:rsidR="000E61FF">
        <w:rPr>
          <w:rFonts w:ascii="Times New Roman" w:hAnsi="Times New Roman" w:cs="Times New Roman"/>
          <w:color w:val="000000"/>
          <w:sz w:val="24"/>
          <w:szCs w:val="24"/>
          <w:lang w:val="ru-RU"/>
        </w:rPr>
        <w:pict>
          <v:shape id="_x0000_i1054"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Уровень компетентности специалистов, выполняющих неразрушающий контроль с расшифровкой и оценкой результатов должен быть не ниже второго уровня.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Результаты по каждому виду и месту контроля, в том числе и операционного, должны фиксироваться в отчетной документации (журналах, формулярах, протоколах, маршрутных картах).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Средства измерения должны проходить государственную поверку (калибровку).</w:t>
      </w:r>
      <w:r w:rsidR="000E61FF">
        <w:rPr>
          <w:rFonts w:ascii="Times New Roman" w:hAnsi="Times New Roman" w:cs="Times New Roman"/>
          <w:color w:val="000000"/>
          <w:sz w:val="24"/>
          <w:szCs w:val="24"/>
          <w:lang w:val="ru-RU"/>
        </w:rPr>
        <w:pict>
          <v:shape id="_x0000_i1055"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6" w:name="CN__point_59"/>
      <w:bookmarkEnd w:id="46"/>
      <w:r>
        <w:rPr>
          <w:rFonts w:ascii="Times New Roman" w:hAnsi="Times New Roman" w:cs="Times New Roman"/>
          <w:color w:val="000000"/>
          <w:sz w:val="24"/>
          <w:szCs w:val="24"/>
          <w:lang w:val="ru-RU"/>
        </w:rPr>
        <w:t xml:space="preserve">59. Качество сварных соединений считается неудовлетворительным, если в них при любом виде контроля будут обнаружены внутренние или наружные дефекты, выходящие за пределы норм, установленных </w:t>
      </w:r>
      <w:hyperlink r:id="rId50" w:anchor="Заг_Утв_1&amp;Point=55" w:history="1">
        <w:r>
          <w:rPr>
            <w:rFonts w:ascii="Times New Roman" w:hAnsi="Times New Roman" w:cs="Times New Roman"/>
            <w:color w:val="0000FF"/>
            <w:sz w:val="24"/>
            <w:szCs w:val="24"/>
            <w:lang w:val="ru-RU"/>
          </w:rPr>
          <w:t>пунктом 55</w:t>
        </w:r>
      </w:hyperlink>
      <w:r>
        <w:rPr>
          <w:rFonts w:ascii="Times New Roman" w:hAnsi="Times New Roman" w:cs="Times New Roman"/>
          <w:color w:val="000000"/>
          <w:sz w:val="24"/>
          <w:szCs w:val="24"/>
          <w:lang w:val="ru-RU"/>
        </w:rPr>
        <w:t xml:space="preserve">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7" w:name="CN__point_60"/>
      <w:bookmarkEnd w:id="47"/>
      <w:r>
        <w:rPr>
          <w:rFonts w:ascii="Times New Roman" w:hAnsi="Times New Roman" w:cs="Times New Roman"/>
          <w:color w:val="000000"/>
          <w:sz w:val="24"/>
          <w:szCs w:val="24"/>
          <w:lang w:val="ru-RU"/>
        </w:rPr>
        <w:t>60. Качество материала и комплектующих изделий, применяемых для изготовления, реконструкции, технической модернизации, монтажа, ремонта и обслуживания грузоподъемных кранов, технических устройств должно быть подтверждено документом изготовителя, подтверждающим качество изготовления, и входным контролем. При отсутствии документа изготовителя, подтверждающего качество изготовления, допускается применение материала и комплектующих изделий на основании результатов проведения испытания аккредитованной испытательной лабораторией (центром) по параметрам, предусмотренным документами изготовителя, подтверждающими качество изготовления.</w:t>
      </w:r>
      <w:r w:rsidR="000E61FF">
        <w:rPr>
          <w:rFonts w:ascii="Times New Roman" w:hAnsi="Times New Roman" w:cs="Times New Roman"/>
          <w:color w:val="000000"/>
          <w:sz w:val="24"/>
          <w:szCs w:val="24"/>
          <w:lang w:val="ru-RU"/>
        </w:rPr>
        <w:pict>
          <v:shape id="_x0000_i1056"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8" w:name="CN__point_61"/>
      <w:bookmarkEnd w:id="48"/>
      <w:r>
        <w:rPr>
          <w:rFonts w:ascii="Times New Roman" w:hAnsi="Times New Roman" w:cs="Times New Roman"/>
          <w:color w:val="000000"/>
          <w:sz w:val="24"/>
          <w:szCs w:val="24"/>
          <w:lang w:val="ru-RU"/>
        </w:rPr>
        <w:t>61. Для проверки соответствия изготовленных грузоподъемных кранов, технических устройств требованиям проектной, конструкторской документации изготовитель должен проводить испытания, по программам и методикам, составленным и утвержденным изготовителем.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Результаты испытаний оформляются протоколами и актами. Результаты приемосдаточных испытаний должны быть записаны в паспорт изделия.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Приемосдаточные испытания грузоподъемных кранов (мостовые, козловые, башенные, портальные и др.), расчетных металлоконструкций, которые нельзя испытать нагрузкой в месте изготовления проводятся после монтажа грузоподъемного крана, расчетных металлоконструкций на месте эксплуатации.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Приемочные и периодические испытания грузоподъемных кранов, указанных в </w:t>
      </w:r>
      <w:hyperlink r:id="rId51"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52"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и изготовленных в Республике Беларусь, проводимые изготовителем, осуществляются с участием должностного лица Госпромнадзора.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Приспособления для грузоподъемных операций и тара испытываются после изготовления изготовителем, а после ремонта – в организации, в которой они подвергались ремонту, нагрузкой, на 25 % превышающей их паспортную грузоподъемность.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9" w:name="CN__point_62"/>
      <w:bookmarkEnd w:id="49"/>
      <w:r>
        <w:rPr>
          <w:rFonts w:ascii="Times New Roman" w:hAnsi="Times New Roman" w:cs="Times New Roman"/>
          <w:color w:val="000000"/>
          <w:sz w:val="24"/>
          <w:szCs w:val="24"/>
          <w:lang w:val="ru-RU"/>
        </w:rPr>
        <w:t xml:space="preserve">62. Наличие испытательного стенда и (или) иного испытательного оборудования, характеристики которого должны обеспечивать проведение испытаний всей номенклатуры приспособлений для грузоподъемных операций и тары, изготавливаемых субъектом </w:t>
      </w:r>
      <w:r>
        <w:rPr>
          <w:rFonts w:ascii="Times New Roman" w:hAnsi="Times New Roman" w:cs="Times New Roman"/>
          <w:color w:val="000000"/>
          <w:sz w:val="24"/>
          <w:szCs w:val="24"/>
          <w:lang w:val="ru-RU"/>
        </w:rPr>
        <w:lastRenderedPageBreak/>
        <w:t>промышленной безопасности, является обязательным условием для изготовления приспособлений для грузоподъемных операций и тары.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0" w:name="CN__point_63"/>
      <w:bookmarkEnd w:id="50"/>
      <w:r>
        <w:rPr>
          <w:rFonts w:ascii="Times New Roman" w:hAnsi="Times New Roman" w:cs="Times New Roman"/>
          <w:color w:val="000000"/>
          <w:sz w:val="24"/>
          <w:szCs w:val="24"/>
          <w:lang w:val="ru-RU"/>
        </w:rPr>
        <w:t>63. Каждый изготовленный грузоподъемный кран изготовитель должен снабдить хорошо различимой четкой и нестираемой идентификационной надписью в соответствии с требованиями ТР ТС 010/2011 и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Идентификационная надпись, маркировка должны сохраняться в течение всего срока службы грузоподъемного крана, расчетных металлоконструкций.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Узлы и механизмы, расчетные металлоконструкции, приборы и устройства безопасности, изготавливаемые в качестве запасных частей или комплектующих, должны иметь идентификационную маркировку изготовителя в соответствии с проектной документацией и документы, подтверждающие качество изготовления.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Приспособления для грузоподъемных операций и тара должны снабжаться клеймом или прочно прикрепленной металлической биркой с указанием заводского номера, паспортной грузоподъемности и даты испытания. Крепление бирок должно обеспечить их сохранность до конца срока службы. При этом сведения, указанные в части первой настоящего пункта, должны указываться в прилагаемых эксплуатационных документах.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1" w:name="CN__point_64"/>
      <w:bookmarkEnd w:id="51"/>
      <w:r>
        <w:rPr>
          <w:rFonts w:ascii="Times New Roman" w:hAnsi="Times New Roman" w:cs="Times New Roman"/>
          <w:color w:val="000000"/>
          <w:sz w:val="24"/>
          <w:szCs w:val="24"/>
          <w:lang w:val="ru-RU"/>
        </w:rPr>
        <w:t>64. Каждый изготовленный грузоподъемный кран, приборы и устройства безопасности укомплектовываются следующей эксплуатационной документацией: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руководством (инструкцией) по эксплуатации;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инструкцией по монтажу (если требуется монтаж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другой документацией, предусмотренной технической документацией на изготовление.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Технические устройства, отдельные узлы, механизмы, детали должны иметь документы изготовителя, подтверждающие качество изготовления.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2" w:name="CN__point_65"/>
      <w:bookmarkEnd w:id="52"/>
      <w:r>
        <w:rPr>
          <w:rFonts w:ascii="Times New Roman" w:hAnsi="Times New Roman" w:cs="Times New Roman"/>
          <w:color w:val="000000"/>
          <w:sz w:val="24"/>
          <w:szCs w:val="24"/>
          <w:lang w:val="ru-RU"/>
        </w:rPr>
        <w:t>65. Руководство (инструкция) по эксплуатации грузоподъемного крана должно быть разработано в соответствии с требованиями ТР ТС 010/2011, ТР ТС или ТР ЕАЭС, на них распространяющихся,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3" w:name="CN__point_66"/>
      <w:bookmarkEnd w:id="53"/>
      <w:r>
        <w:rPr>
          <w:rFonts w:ascii="Times New Roman" w:hAnsi="Times New Roman" w:cs="Times New Roman"/>
          <w:color w:val="000000"/>
          <w:sz w:val="24"/>
          <w:szCs w:val="24"/>
          <w:lang w:val="ru-RU"/>
        </w:rPr>
        <w:t>66. Изготовитель грузоподъемных кранов, технических устройств должен вести учет их изготовления.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Изготовитель определяет порядок ведения учета изготовленных приспособлений для грузоподъемных операций и тары. Учетные данные должны содержать следующие сведения: наименование приспособления, паспортная грузоподъемность, наименование технического нормативного правового акта, по которому были изготовлены приспособления для грузоподъемных операций и тара, номер документа изготовителя, подтверждающего качество изготовления, примененного материала, результаты контроля качества сварки, результаты испытаний приспособлений для грузоподъемных операций и тары.</w:t>
      </w:r>
      <w:r w:rsidR="000E61FF">
        <w:rPr>
          <w:rFonts w:ascii="Times New Roman" w:hAnsi="Times New Roman" w:cs="Times New Roman"/>
          <w:color w:val="000000"/>
          <w:sz w:val="24"/>
          <w:szCs w:val="24"/>
          <w:lang w:val="ru-RU"/>
        </w:rPr>
        <w:pict>
          <v:shape id="_x0000_i1057"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4" w:name="CN__point_67"/>
      <w:bookmarkEnd w:id="54"/>
      <w:r>
        <w:rPr>
          <w:rFonts w:ascii="Times New Roman" w:hAnsi="Times New Roman" w:cs="Times New Roman"/>
          <w:color w:val="000000"/>
          <w:sz w:val="24"/>
          <w:szCs w:val="24"/>
          <w:lang w:val="ru-RU"/>
        </w:rPr>
        <w:t xml:space="preserve">67. При комплектовании грузоподъемных кранов из составных частей, расчетных металлоконструкций, узлов, деталей, механизмов, приборов и устройств безопасности, изготовленных несколькими организациями, качество изготовления грузоподъемного крана в </w:t>
      </w:r>
      <w:r>
        <w:rPr>
          <w:rFonts w:ascii="Times New Roman" w:hAnsi="Times New Roman" w:cs="Times New Roman"/>
          <w:color w:val="000000"/>
          <w:sz w:val="24"/>
          <w:szCs w:val="24"/>
          <w:lang w:val="ru-RU"/>
        </w:rPr>
        <w:lastRenderedPageBreak/>
        <w:t>целом, соответствие его настоящим Правилам и оформление эксплуатационной документации на грузоподъемный кран обеспечивает изготовитель, производящий грузоподъемный кран в собранном виде.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 грузоподъемного крана составляется по документам организаций, изготовивших отдельные составные части. Документы, подтверждающие качество составных частей, хранятся у изготовителя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5" w:name="CN__point_68"/>
      <w:bookmarkEnd w:id="55"/>
      <w:r>
        <w:rPr>
          <w:rFonts w:ascii="Times New Roman" w:hAnsi="Times New Roman" w:cs="Times New Roman"/>
          <w:color w:val="000000"/>
          <w:sz w:val="24"/>
          <w:szCs w:val="24"/>
          <w:lang w:val="ru-RU"/>
        </w:rPr>
        <w:t>68. Владелец грузоподъемного крана, специализированная организация, обнаружив в процессе монтажа, наладки, эксплуатации недостатки в его конструкции или изготовлении, а также несоответствие грузоподъемного крана требованиям настоящих Правил, обязан прекратить монтаж, наладку, эксплуатацию грузоподъемного крана и направить изготовителю и в Госпромнадзор сообщение.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6" w:name="CN__point_69"/>
      <w:bookmarkEnd w:id="56"/>
      <w:r>
        <w:rPr>
          <w:rFonts w:ascii="Times New Roman" w:hAnsi="Times New Roman" w:cs="Times New Roman"/>
          <w:color w:val="000000"/>
          <w:sz w:val="24"/>
          <w:szCs w:val="24"/>
          <w:lang w:val="ru-RU"/>
        </w:rPr>
        <w:t>69. Изготовитель учитывает выявляемые в процессе эксплуатации недостатки конструкции и изготовления грузоподъемных кранов, технических устройств и принимает меры по их устранению. В тех случаях, когда выявленные недостатки могут отразиться на безопасности пользования грузоподъемными кранами, техническими устройствами изготовитель уведомляет все организации, эксплуатирующие их, о необходимости и методах устранения таких недостатков, а также высылает техническую документацию и необходимые материалы, детали и узлы, подлежащие замене.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7" w:name="CN__point_70"/>
      <w:bookmarkEnd w:id="57"/>
      <w:r>
        <w:rPr>
          <w:rFonts w:ascii="Times New Roman" w:hAnsi="Times New Roman" w:cs="Times New Roman"/>
          <w:color w:val="000000"/>
          <w:sz w:val="24"/>
          <w:szCs w:val="24"/>
          <w:lang w:val="ru-RU"/>
        </w:rPr>
        <w:t xml:space="preserve">70. Изготовитель, получив сообщение от владельца грузоподъемного крана о недостатках в его конструкции или изготовлении, устраняет недостатки, а также допущенные при изготовлении отступления от требований норм и правил в области обеспечения промышленной безопасности, если на эти отступления отсутствует согласование Госпромнадзора в соответствии с подпунктом 19.22.1 пункта 19.22 </w:t>
      </w:r>
      <w:hyperlink r:id="rId53" w:anchor="Заг_Утв_1" w:history="1">
        <w:r>
          <w:rPr>
            <w:rFonts w:ascii="Times New Roman" w:hAnsi="Times New Roman" w:cs="Times New Roman"/>
            <w:color w:val="0000FF"/>
            <w:sz w:val="24"/>
            <w:szCs w:val="24"/>
            <w:lang w:val="ru-RU"/>
          </w:rPr>
          <w:t>единого перечня</w:t>
        </w:r>
      </w:hyperlink>
      <w:r>
        <w:rPr>
          <w:rFonts w:ascii="Times New Roman" w:hAnsi="Times New Roman" w:cs="Times New Roman"/>
          <w:color w:val="000000"/>
          <w:sz w:val="24"/>
          <w:szCs w:val="24"/>
          <w:lang w:val="ru-RU"/>
        </w:rPr>
        <w:t xml:space="preserve"> административных процедур.</w:t>
      </w:r>
      <w:r w:rsidR="000E61FF">
        <w:rPr>
          <w:rFonts w:ascii="Times New Roman" w:hAnsi="Times New Roman" w:cs="Times New Roman"/>
          <w:color w:val="000000"/>
          <w:sz w:val="24"/>
          <w:szCs w:val="24"/>
          <w:lang w:val="ru-RU"/>
        </w:rPr>
        <w:pict>
          <v:shape id="_x0000_i1058"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Изготовитель ведет в журнале учет поступивших сообщений, в который заносятся сведения о субъекте промышленной безопасности, направившем сообщение, заводской номер грузоподъемного крана, краткое содержание сообщения.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8" w:name="CN__point_71"/>
      <w:bookmarkEnd w:id="58"/>
      <w:r>
        <w:rPr>
          <w:rFonts w:ascii="Times New Roman" w:hAnsi="Times New Roman" w:cs="Times New Roman"/>
          <w:color w:val="000000"/>
          <w:sz w:val="24"/>
          <w:szCs w:val="24"/>
          <w:lang w:val="ru-RU"/>
        </w:rPr>
        <w:t>71. Реконструкция, техническая модернизация и ремонт грузоподъемных кранов (в том числе, с применением сварки), требующие внесения изменений в конструкцию грузоподъемных кранов, должны производиться по проекту и (или) техническим условиям (при наличии), разработанными изготовителями грузоподъемных кранов или специализированными организациями, имеющими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 случае, если проектом на реконструкцию (техническую модернизацию) грузоподъемного крана предусмотрено выполнение монтажных, наладочных, ремонтных работ, то такие работы должны осуществляться специализированной организацией, имеющей лицензию на осуществление деятельности в области промышленной безопасности в части </w:t>
      </w:r>
      <w:r>
        <w:rPr>
          <w:rFonts w:ascii="Times New Roman" w:hAnsi="Times New Roman" w:cs="Times New Roman"/>
          <w:color w:val="000000"/>
          <w:sz w:val="24"/>
          <w:szCs w:val="24"/>
          <w:lang w:val="ru-RU"/>
        </w:rPr>
        <w:lastRenderedPageBreak/>
        <w:t>выполнения работ и (или) услуг по монтажу, наладке, ремонту грузоподъемных кранов соответствующего типа.</w:t>
      </w:r>
      <w:r w:rsidR="000E61FF">
        <w:rPr>
          <w:rFonts w:ascii="Times New Roman" w:hAnsi="Times New Roman" w:cs="Times New Roman"/>
          <w:color w:val="000000"/>
          <w:sz w:val="24"/>
          <w:szCs w:val="24"/>
          <w:lang w:val="ru-RU"/>
        </w:rPr>
        <w:pict>
          <v:shape id="_x0000_i1059"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9" w:name="CN__point_72"/>
      <w:bookmarkEnd w:id="59"/>
      <w:r>
        <w:rPr>
          <w:rFonts w:ascii="Times New Roman" w:hAnsi="Times New Roman" w:cs="Times New Roman"/>
          <w:color w:val="000000"/>
          <w:sz w:val="24"/>
          <w:szCs w:val="24"/>
          <w:lang w:val="ru-RU"/>
        </w:rPr>
        <w:t>72. В паспорт грузоподъемного крана, подвергнутого реконструкции, организацией, производившей реконструкцию, должна быть внесена информация о проведенных работах со ссылкой на прилагаемую конструкторскую документацию, или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может быть составлен новый паспорт.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 паспорту грузоподъемного крана прилагается документация, подтверждающая информацию о проведенных работах и внесение изменений в конструкцию грузоподъемного крана (справка о характере реконструкции, подписанная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и разработавшей проект реконструкции, новая характеристика грузоподъемного крана и чертежи общего вида грузоподъемного крана с основными габаритными размерами (при их изменении), принципиальные электрическая и гидравлическая схемы (при их изменении), схемы кинематические механизмов и схемы запасовки канатов (при их изменении), копии документов изготовителя, подтверждающие качество изготовления (выписки из них) на металл, примененный при реконструкции крана, копии документов изготовителя, подтверждающие качество изготовления (выписки из них) на применяемые сварочные материалы, сведения о результатах контроля качества сварки металлоконструкций, заключение экспертизы промышленной безопасности, акт о выполненной реконструкции, составленный комиссией, в состав которой должны входить представители организаций, разработавших проектную документацию на реконструкцию, производивших реконструкцию, организации, эксплуатирующей грузоподъемный кран).</w:t>
      </w:r>
      <w:r w:rsidR="000E61FF">
        <w:rPr>
          <w:rFonts w:ascii="Times New Roman" w:hAnsi="Times New Roman" w:cs="Times New Roman"/>
          <w:color w:val="000000"/>
          <w:sz w:val="24"/>
          <w:szCs w:val="24"/>
          <w:lang w:val="ru-RU"/>
        </w:rPr>
        <w:pict>
          <v:shape id="_x0000_i1060"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0" w:name="CN__point_73"/>
      <w:bookmarkEnd w:id="60"/>
      <w:r>
        <w:rPr>
          <w:rFonts w:ascii="Times New Roman" w:hAnsi="Times New Roman" w:cs="Times New Roman"/>
          <w:color w:val="000000"/>
          <w:sz w:val="24"/>
          <w:szCs w:val="24"/>
          <w:lang w:val="ru-RU"/>
        </w:rPr>
        <w:t>73. Организация, проводившая техническую модернизацию, должна внести в паспорт грузоподъемного крана сведения о проведенной технической модернизации.</w:t>
      </w:r>
      <w:r w:rsidR="000E61FF">
        <w:rPr>
          <w:rFonts w:ascii="Times New Roman" w:hAnsi="Times New Roman" w:cs="Times New Roman"/>
          <w:color w:val="000000"/>
          <w:sz w:val="24"/>
          <w:szCs w:val="24"/>
          <w:lang w:val="ru-RU"/>
        </w:rPr>
        <w:pict>
          <v:shape id="_x0000_i1061"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 паспорту грузоподъемного крана прилагается проектная и исполнительная документация по проведенным работам.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1" w:name="CN__point_74"/>
      <w:bookmarkEnd w:id="61"/>
      <w:r>
        <w:rPr>
          <w:rFonts w:ascii="Times New Roman" w:hAnsi="Times New Roman" w:cs="Times New Roman"/>
          <w:color w:val="000000"/>
          <w:sz w:val="24"/>
          <w:szCs w:val="24"/>
          <w:lang w:val="ru-RU"/>
        </w:rPr>
        <w:t xml:space="preserve">74. Монтаж, наладка грузоподъемных кранов, указанных в </w:t>
      </w:r>
      <w:hyperlink r:id="rId54"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55"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должны выполняться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монтажу, наладке грузоподъемных кранов, в соответствии с требованиями изготовителя и настоящих Правил.</w:t>
      </w:r>
      <w:r w:rsidR="000E61FF">
        <w:rPr>
          <w:rFonts w:ascii="Times New Roman" w:hAnsi="Times New Roman" w:cs="Times New Roman"/>
          <w:color w:val="000000"/>
          <w:sz w:val="24"/>
          <w:szCs w:val="24"/>
          <w:lang w:val="ru-RU"/>
        </w:rPr>
        <w:pict>
          <v:shape id="_x0000_i1062"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2" w:name="CN__point_75"/>
      <w:bookmarkEnd w:id="62"/>
      <w:r>
        <w:rPr>
          <w:rFonts w:ascii="Times New Roman" w:hAnsi="Times New Roman" w:cs="Times New Roman"/>
          <w:color w:val="000000"/>
          <w:sz w:val="24"/>
          <w:szCs w:val="24"/>
          <w:lang w:val="ru-RU"/>
        </w:rPr>
        <w:t>75. По результатам монтажа, наладки грузоподъемных кранов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монтажу, наладке грузоподъемных кранов, должен быть составлен акт монтажа (отчет о наладке) грузоподъемного крана.</w:t>
      </w:r>
      <w:r w:rsidR="000E61FF">
        <w:rPr>
          <w:rFonts w:ascii="Times New Roman" w:hAnsi="Times New Roman" w:cs="Times New Roman"/>
          <w:color w:val="000000"/>
          <w:sz w:val="24"/>
          <w:szCs w:val="24"/>
          <w:lang w:val="ru-RU"/>
        </w:rPr>
        <w:pict>
          <v:shape id="_x0000_i1063"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3" w:name="CN__point_76"/>
      <w:bookmarkEnd w:id="63"/>
      <w:r>
        <w:rPr>
          <w:rFonts w:ascii="Times New Roman" w:hAnsi="Times New Roman" w:cs="Times New Roman"/>
          <w:color w:val="000000"/>
          <w:sz w:val="24"/>
          <w:szCs w:val="24"/>
          <w:lang w:val="ru-RU"/>
        </w:rPr>
        <w:lastRenderedPageBreak/>
        <w:t>76. После монтажа крана кабельного типа к его паспорту прилагаются следующие документы: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акты приемки металлоконструкций (в изготовителе и монтажной площадки);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акт испытания металлоконструкций, если такое испытание предусмотрено проектом;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проект кранового пути;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акт приемки фундаментов и крановых путей с инструментально проверенными отметками и привязками;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акт на анкеровку канатов в муфтах (при креплении канатов в муфтах);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акт замера провеса несущих канатов;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акт замера натяжения в оттяжках опор;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акт проверки канатов при помощи дефектоскопа;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акт проверки положения качающейся опоры.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4" w:name="CN__point_77"/>
      <w:bookmarkEnd w:id="64"/>
      <w:r>
        <w:rPr>
          <w:rFonts w:ascii="Times New Roman" w:hAnsi="Times New Roman" w:cs="Times New Roman"/>
          <w:color w:val="000000"/>
          <w:sz w:val="24"/>
          <w:szCs w:val="24"/>
          <w:lang w:val="ru-RU"/>
        </w:rPr>
        <w:t>77. Провес несущего каната крана кабельного типа измеряют от воздействия груза, масса которого равна грузоподъемности крана, и массы грузовой тележки при ее расположении в середине пролета. Фактическая величина провеса не должна отличаться от проектной более, чем на установленный допуск. Проверка соответствия качающейся опоры проектному положению производится при расположении порожней тележки у некачающейся опоры.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5" w:name="CN__point_78"/>
      <w:bookmarkEnd w:id="65"/>
      <w:r>
        <w:rPr>
          <w:rFonts w:ascii="Times New Roman" w:hAnsi="Times New Roman" w:cs="Times New Roman"/>
          <w:color w:val="000000"/>
          <w:sz w:val="24"/>
          <w:szCs w:val="24"/>
          <w:lang w:val="ru-RU"/>
        </w:rPr>
        <w:t>78. При проверке крановых путей крана кабельного типа измеряют угол наклона (для наклонных крановых путей), горизонтальность и прямолинейность путей, расстояния между путями одной опоры и между путями противоположных опор (только для передвижных параллельных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Проверка состояния крановых путей, анкеровки канатов в муфтах и замер натяжения в оттяжках опор, а также проверка соответствия проекту положения качающейся опоры (только для кранов с качающейся опорой) и провеса несущих канатов в процессе эксплуатации должны выполняться при каждом техническом освидетельствовании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6" w:name="CN__point_79"/>
      <w:bookmarkEnd w:id="66"/>
      <w:r>
        <w:rPr>
          <w:rFonts w:ascii="Times New Roman" w:hAnsi="Times New Roman" w:cs="Times New Roman"/>
          <w:color w:val="000000"/>
          <w:sz w:val="24"/>
          <w:szCs w:val="24"/>
          <w:lang w:val="ru-RU"/>
        </w:rPr>
        <w:t>79. После монтажа мостового крана к его паспорту должен быть приложен чертеж установки крана с указанием расположения главных троллеев и посадочной площадки для входа на грузоподъемный кран. На чертеже должны быть указаны фактические размеры, регламентированные настоящими Правилами.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7" w:name="CN__point_80"/>
      <w:bookmarkEnd w:id="67"/>
      <w:r>
        <w:rPr>
          <w:rFonts w:ascii="Times New Roman" w:hAnsi="Times New Roman" w:cs="Times New Roman"/>
          <w:color w:val="000000"/>
          <w:sz w:val="24"/>
          <w:szCs w:val="24"/>
          <w:lang w:val="ru-RU"/>
        </w:rPr>
        <w:t xml:space="preserve">80. Паспорт грузоподъемного крана, перемещающегося по надземному крановому пути, должен включать информацию о том, что крановый путь рассчитан на работу этого грузоподъемного крана. Информация о соответствии надземного пути нагрузкам от устанавливаемого грузоподъемного крана предоставляется организацией, указанной в </w:t>
      </w:r>
      <w:hyperlink r:id="rId56" w:anchor="Заг_Утв_1&amp;Point=37" w:history="1">
        <w:r>
          <w:rPr>
            <w:rFonts w:ascii="Times New Roman" w:hAnsi="Times New Roman" w:cs="Times New Roman"/>
            <w:color w:val="0000FF"/>
            <w:sz w:val="24"/>
            <w:szCs w:val="24"/>
            <w:lang w:val="ru-RU"/>
          </w:rPr>
          <w:t>пункте 37</w:t>
        </w:r>
      </w:hyperlink>
      <w:r>
        <w:rPr>
          <w:rFonts w:ascii="Times New Roman" w:hAnsi="Times New Roman" w:cs="Times New Roman"/>
          <w:color w:val="000000"/>
          <w:sz w:val="24"/>
          <w:szCs w:val="24"/>
          <w:lang w:val="ru-RU"/>
        </w:rPr>
        <w:t xml:space="preserve"> настоящих Правил, которая разрабатывала проект устройства кранового пути, или владельцем грузоподъемного крана со ссылкой на проект кранового пути, разработанный изготовителем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8" w:name="CN__point_81"/>
      <w:bookmarkEnd w:id="68"/>
      <w:r>
        <w:rPr>
          <w:rFonts w:ascii="Times New Roman" w:hAnsi="Times New Roman" w:cs="Times New Roman"/>
          <w:color w:val="000000"/>
          <w:sz w:val="24"/>
          <w:szCs w:val="24"/>
          <w:lang w:val="ru-RU"/>
        </w:rPr>
        <w:t xml:space="preserve">81. Паспорт грузоподъемного крана, указанного в </w:t>
      </w:r>
      <w:hyperlink r:id="rId57"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58"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устанавливаемого на причале, должен включать сведения о допустимости такой установки.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Если плиты противовеса и балласта для башенных и портальных кранов изготовлены владельцем крана, то должен быть представлен акт о приемке плит с указанием их фактической массы.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9" w:name="CN__point_82"/>
      <w:bookmarkEnd w:id="69"/>
      <w:r>
        <w:rPr>
          <w:rFonts w:ascii="Times New Roman" w:hAnsi="Times New Roman" w:cs="Times New Roman"/>
          <w:color w:val="000000"/>
          <w:sz w:val="24"/>
          <w:szCs w:val="24"/>
          <w:lang w:val="ru-RU"/>
        </w:rPr>
        <w:t xml:space="preserve">82. Документы, указанные в </w:t>
      </w:r>
      <w:hyperlink r:id="rId59" w:anchor="Заг_Утв_1&amp;Point=72" w:history="1">
        <w:r>
          <w:rPr>
            <w:rFonts w:ascii="Times New Roman" w:hAnsi="Times New Roman" w:cs="Times New Roman"/>
            <w:color w:val="0000FF"/>
            <w:sz w:val="24"/>
            <w:szCs w:val="24"/>
            <w:lang w:val="ru-RU"/>
          </w:rPr>
          <w:t>пунктах 72</w:t>
        </w:r>
      </w:hyperlink>
      <w:r>
        <w:rPr>
          <w:rFonts w:ascii="Times New Roman" w:hAnsi="Times New Roman" w:cs="Times New Roman"/>
          <w:color w:val="000000"/>
          <w:sz w:val="24"/>
          <w:szCs w:val="24"/>
          <w:lang w:val="ru-RU"/>
        </w:rPr>
        <w:t xml:space="preserve">, </w:t>
      </w:r>
      <w:hyperlink r:id="rId60" w:anchor="Заг_Утв_1&amp;Point=76" w:history="1">
        <w:r>
          <w:rPr>
            <w:rFonts w:ascii="Times New Roman" w:hAnsi="Times New Roman" w:cs="Times New Roman"/>
            <w:color w:val="0000FF"/>
            <w:sz w:val="24"/>
            <w:szCs w:val="24"/>
            <w:lang w:val="ru-RU"/>
          </w:rPr>
          <w:t>76</w:t>
        </w:r>
      </w:hyperlink>
      <w:r>
        <w:rPr>
          <w:rFonts w:ascii="Times New Roman" w:hAnsi="Times New Roman" w:cs="Times New Roman"/>
          <w:color w:val="000000"/>
          <w:sz w:val="24"/>
          <w:szCs w:val="24"/>
          <w:lang w:val="ru-RU"/>
        </w:rPr>
        <w:t xml:space="preserve"> и </w:t>
      </w:r>
      <w:hyperlink r:id="rId61" w:anchor="Заг_Утв_1&amp;Point=79" w:history="1">
        <w:r>
          <w:rPr>
            <w:rFonts w:ascii="Times New Roman" w:hAnsi="Times New Roman" w:cs="Times New Roman"/>
            <w:color w:val="0000FF"/>
            <w:sz w:val="24"/>
            <w:szCs w:val="24"/>
            <w:lang w:val="ru-RU"/>
          </w:rPr>
          <w:t>79</w:t>
        </w:r>
      </w:hyperlink>
      <w:r>
        <w:rPr>
          <w:rFonts w:ascii="Times New Roman" w:hAnsi="Times New Roman" w:cs="Times New Roman"/>
          <w:color w:val="000000"/>
          <w:sz w:val="24"/>
          <w:szCs w:val="24"/>
          <w:lang w:val="ru-RU"/>
        </w:rPr>
        <w:t xml:space="preserve"> настоящих Правил, должны подшиваться в паспорт грузоподъемного крана и являться его приложением.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70" w:name="CN__point_83"/>
      <w:bookmarkEnd w:id="70"/>
      <w:r>
        <w:rPr>
          <w:rFonts w:ascii="Times New Roman" w:hAnsi="Times New Roman" w:cs="Times New Roman"/>
          <w:color w:val="000000"/>
          <w:sz w:val="24"/>
          <w:szCs w:val="24"/>
          <w:lang w:val="ru-RU"/>
        </w:rPr>
        <w:t xml:space="preserve">83. Ремонт грузоподъемных кранов (в том числе с применением сварки), указанных в </w:t>
      </w:r>
      <w:hyperlink r:id="rId62"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63"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грузозахватных приспособлений, приборов и устройств безопасности и (или) тары, изготавливаемой с применением сварки, предназначенной для перемещения грузов с использованием грузоподъемных кранов, за исключением специальной тары, применяемой в металлургическом производстве, не требующий внесения конструктивных изменений, может осуществляться по разработанной технологии специализированной организацией, имеющей лицензию на право осуществления деятельности в области промышленной безопасности в части выполнения работ и (или) услуг по ремонту грузоподъемных кранов соответствующего типа, грузозахватных приспособлений, приборов и устройств безопасности и (или) тары, изготавливаемой с применением сварки, предназначенной для перемещения грузов с использованием грузоподъемных кранов, за исключением специальной тары, применяемой в металлургическом производстве.</w:t>
      </w:r>
      <w:r w:rsidR="000E61FF">
        <w:rPr>
          <w:rFonts w:ascii="Times New Roman" w:hAnsi="Times New Roman" w:cs="Times New Roman"/>
          <w:color w:val="000000"/>
          <w:sz w:val="24"/>
          <w:szCs w:val="24"/>
          <w:lang w:val="ru-RU"/>
        </w:rPr>
        <w:pict>
          <v:shape id="_x0000_i1064"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Стропы, за исключением цепных, ремонту не подлежат.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71" w:name="CN__point_84"/>
      <w:bookmarkEnd w:id="71"/>
      <w:r>
        <w:rPr>
          <w:rFonts w:ascii="Times New Roman" w:hAnsi="Times New Roman" w:cs="Times New Roman"/>
          <w:color w:val="000000"/>
          <w:sz w:val="24"/>
          <w:szCs w:val="24"/>
          <w:lang w:val="ru-RU"/>
        </w:rPr>
        <w:t>84. О проведенном ремонте грузоподъемного крана, расчетных металлоконструкций, приборов и устройств безопасности грузоподъемных кранов, замене узлов, механизмов, канатов, грузозахватных органов, приборов и устройств безопасности без изменения параметров грузоподъемного крана делается запись в соответствующем разделе паспорта грузоподъемного крана с указанием даты проведения, сведений о характере ремонта и замененных составных частях с указанием документов изготовителя, подтверждающих качество изготовления, применяемых материалов, замененных элементов (при необходимости), сведений о приеме грузоподъемного крана из ремонта с указанием даты и номера документа о приеме из ремонта, подписи лица, ответственного за содержание грузоподъемного крана в исправном состоянии.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72" w:name="CN__point_85"/>
      <w:bookmarkEnd w:id="72"/>
      <w:r>
        <w:rPr>
          <w:rFonts w:ascii="Times New Roman" w:hAnsi="Times New Roman" w:cs="Times New Roman"/>
          <w:color w:val="000000"/>
          <w:sz w:val="24"/>
          <w:szCs w:val="24"/>
          <w:lang w:val="ru-RU"/>
        </w:rPr>
        <w:t>85. Для обеспечения безопасности работ при монтаже, наладке и ремонте, обслуживании грузоподъемного крана и соблюдения требований проекта производства работ, инструкции по монтажу и (или) руководства (инструкции) по эксплуатации (ремонту)) изготовителя руководитель специализированной организации назначает локальным правовым актом: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ответственных за ведение работ, под руководством которых проводится монтаж, наладка, ремонт и обслуживание грузоподъемного крана;</w:t>
      </w:r>
      <w:r w:rsidR="000E61FF">
        <w:rPr>
          <w:rFonts w:ascii="Times New Roman" w:hAnsi="Times New Roman" w:cs="Times New Roman"/>
          <w:color w:val="000000"/>
          <w:sz w:val="24"/>
          <w:szCs w:val="24"/>
          <w:lang w:val="ru-RU"/>
        </w:rPr>
        <w:pict>
          <v:shape id="_x0000_i1065"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работников, имеющих соответствующие выполняемой работе профессии рабочего (слесарей, наладчиков, электриков, сварщиков, работников, имеющих другие профессии рабочего (при необходимости)) для выполнения работ по монтажу, наладке, ремонту грузоподъемных кранов, технических устройств.</w:t>
      </w:r>
      <w:r w:rsidR="000E61FF">
        <w:rPr>
          <w:rFonts w:ascii="Times New Roman" w:hAnsi="Times New Roman" w:cs="Times New Roman"/>
          <w:color w:val="000000"/>
          <w:sz w:val="24"/>
          <w:szCs w:val="24"/>
          <w:lang w:val="ru-RU"/>
        </w:rPr>
        <w:pict>
          <v:shape id="_x0000_i1066"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При проведении владельцем грузоподъемного крана работ по монтажу, наладке, обслуживанию, ремонту грузоподъемных кранов вышеуказанные работы могут проводиться под руководством лица, ответственного за содержание грузоподъемного крана в исправном состоянии, назначаемого локальным правовым актом.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Ответственные за ведение работ, под руководством которых проводится монтаж, наладка, ремонт и обслуживание грузоподъемных кранов и (или) технических устройств, работники, имеющие соответствующие выполняемой работе профессии рабочего для выполнения работ по монтажу, наладке, ремонту и обслуживанию грузоподъемных кранов и (или) технических устройств, должны иметь соответствующую группу по электробезопасности.</w:t>
      </w:r>
      <w:r w:rsidR="000E61FF">
        <w:rPr>
          <w:rFonts w:ascii="Times New Roman" w:hAnsi="Times New Roman" w:cs="Times New Roman"/>
          <w:color w:val="000000"/>
          <w:sz w:val="24"/>
          <w:szCs w:val="24"/>
          <w:lang w:val="ru-RU"/>
        </w:rPr>
        <w:pict>
          <v:shape id="_x0000_i1067"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73" w:name="CN__point_86"/>
      <w:bookmarkEnd w:id="73"/>
      <w:r>
        <w:rPr>
          <w:rFonts w:ascii="Times New Roman" w:hAnsi="Times New Roman" w:cs="Times New Roman"/>
          <w:color w:val="000000"/>
          <w:sz w:val="24"/>
          <w:szCs w:val="24"/>
          <w:lang w:val="ru-RU"/>
        </w:rPr>
        <w:t>86. Опасная зона, где проводится монтаж, наладка, реконструкция, техническая модернизация, ремонт, обслуживание грузоподъемного крана, должна быть ограждена или обозначена знаками безопасности и предупредительными надписями.</w:t>
      </w:r>
      <w:r w:rsidR="000E61FF">
        <w:rPr>
          <w:rFonts w:ascii="Times New Roman" w:hAnsi="Times New Roman" w:cs="Times New Roman"/>
          <w:color w:val="000000"/>
          <w:sz w:val="24"/>
          <w:szCs w:val="24"/>
          <w:lang w:val="ru-RU"/>
        </w:rPr>
        <w:pict>
          <v:shape id="_x0000_i1068"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74" w:name="CN__point_87"/>
      <w:bookmarkEnd w:id="74"/>
      <w:r>
        <w:rPr>
          <w:rFonts w:ascii="Times New Roman" w:hAnsi="Times New Roman" w:cs="Times New Roman"/>
          <w:color w:val="000000"/>
          <w:sz w:val="24"/>
          <w:szCs w:val="24"/>
          <w:lang w:val="ru-RU"/>
        </w:rPr>
        <w:t>87. Не допускается выполнять работы по монтажу грузоподъемных кранов, технических устройств, устанавливаемых на отрытом воздухе, в гололедицу, туман, снегопад, грозу, при температуре воздуха ниже или при скорости ветра выше предельных значений, указанных в инструкции по монтажу изготовителя (паспорте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75" w:name="CN__point_88"/>
      <w:bookmarkEnd w:id="75"/>
      <w:r>
        <w:rPr>
          <w:rFonts w:ascii="Times New Roman" w:hAnsi="Times New Roman" w:cs="Times New Roman"/>
          <w:color w:val="000000"/>
          <w:sz w:val="24"/>
          <w:szCs w:val="24"/>
          <w:lang w:val="ru-RU"/>
        </w:rPr>
        <w:t>88. Владелец грузоподъемного крана в ходе его эксплуатации обеспечивает комплектование его канатами соответствующими типу, конструкции и характеристикам, указанным в эксплуатационной документации.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случае замены каната на грузоподъемном кране, находящемся в эксплуатации, на канат, конструкция и характеристики которого отличаются от указанной в паспорте грузоподъемного крана необходимо получить документальную информацию о возможности такой замены от изготовителя грузоподъемного крана или специализированной организации, имеющей лицензию на осуществление деятельности в области промышленной безопасности в части выполнения работ и (или) услуг по проектированию грузоподъемных кранов соответствующего типа.</w:t>
      </w:r>
      <w:r w:rsidR="000E61FF">
        <w:rPr>
          <w:rFonts w:ascii="Times New Roman" w:hAnsi="Times New Roman" w:cs="Times New Roman"/>
          <w:color w:val="000000"/>
          <w:sz w:val="24"/>
          <w:szCs w:val="24"/>
          <w:lang w:val="ru-RU"/>
        </w:rPr>
        <w:pict>
          <v:shape id="_x0000_i1069" type="#_x0000_t75" style="width:7.5pt;height:7.5pt">
            <v:imagedata r:id="rId12" o:title=""/>
          </v:shape>
        </w:pic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76" w:name="CN__zagrazdel_ii"/>
      <w:bookmarkEnd w:id="76"/>
      <w:r>
        <w:rPr>
          <w:rFonts w:ascii="Times New Roman" w:hAnsi="Times New Roman" w:cs="Times New Roman"/>
          <w:b/>
          <w:caps/>
          <w:color w:val="000000"/>
          <w:sz w:val="24"/>
          <w:szCs w:val="24"/>
          <w:lang w:val="ru-RU"/>
        </w:rPr>
        <w:t>РАЗДЕЛ II</w:t>
      </w:r>
      <w:r>
        <w:rPr>
          <w:rFonts w:ascii="Times New Roman" w:hAnsi="Times New Roman" w:cs="Times New Roman"/>
          <w:b/>
          <w:caps/>
          <w:color w:val="000000"/>
          <w:sz w:val="24"/>
          <w:szCs w:val="24"/>
          <w:lang w:val="ru-RU"/>
        </w:rPr>
        <w:br/>
        <w:t>ОСНОВНЫЕ ТРЕБОВАНИЯ К УСТРОЙСТВУ ГРУЗОПОДЪЕМНЫХ КРАНОВ, ИХ УЗЛОВ, МЕХАНИЗМОВ, ГАЛЕРЕЙ, ПЛОЩАДОК, ЛЕСТНИЦ, КАНАТОВ, ТЕХНИЧЕСКИХ УСТРОЙСТВ</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77" w:name="CN__chapter_4"/>
      <w:bookmarkEnd w:id="77"/>
      <w:r>
        <w:rPr>
          <w:rFonts w:ascii="Times New Roman" w:hAnsi="Times New Roman" w:cs="Times New Roman"/>
          <w:b/>
          <w:caps/>
          <w:color w:val="000000"/>
          <w:sz w:val="24"/>
          <w:szCs w:val="24"/>
          <w:lang w:val="ru-RU"/>
        </w:rPr>
        <w:t>ГЛАВА 4</w:t>
      </w:r>
      <w:r>
        <w:rPr>
          <w:rFonts w:ascii="Times New Roman" w:hAnsi="Times New Roman" w:cs="Times New Roman"/>
          <w:b/>
          <w:caps/>
          <w:color w:val="000000"/>
          <w:sz w:val="24"/>
          <w:szCs w:val="24"/>
          <w:lang w:val="ru-RU"/>
        </w:rPr>
        <w:br/>
        <w:t>ТРЕБОВАНИЯ К МЕХАНИЗМАМ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78" w:name="CN__point_89"/>
      <w:bookmarkEnd w:id="78"/>
      <w:r>
        <w:rPr>
          <w:rFonts w:ascii="Times New Roman" w:hAnsi="Times New Roman" w:cs="Times New Roman"/>
          <w:color w:val="000000"/>
          <w:sz w:val="24"/>
          <w:szCs w:val="24"/>
          <w:lang w:val="ru-RU"/>
        </w:rPr>
        <w:t>89. Механизмы подъема груза и стрелы должны быть выполнены так, чтобы опускание груза и стрелы осуществлялось только от работающего двигателя.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79" w:name="CN__point_90"/>
      <w:bookmarkEnd w:id="79"/>
      <w:r>
        <w:rPr>
          <w:rFonts w:ascii="Times New Roman" w:hAnsi="Times New Roman" w:cs="Times New Roman"/>
          <w:color w:val="000000"/>
          <w:sz w:val="24"/>
          <w:szCs w:val="24"/>
          <w:lang w:val="ru-RU"/>
        </w:rPr>
        <w:t>90. Применение сварных узлов и деталей в узлах, передающих вращающий (крутящий) момент в механизмах грузоподъемного крана,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80" w:name="CN__point_91"/>
      <w:bookmarkEnd w:id="80"/>
      <w:r>
        <w:rPr>
          <w:rFonts w:ascii="Times New Roman" w:hAnsi="Times New Roman" w:cs="Times New Roman"/>
          <w:color w:val="000000"/>
          <w:sz w:val="24"/>
          <w:szCs w:val="24"/>
          <w:lang w:val="ru-RU"/>
        </w:rPr>
        <w:lastRenderedPageBreak/>
        <w:t>91. Механизмы грузоподъемных кранов, оборудованные кулачковыми, фрикционными или другими механическими приспособлениями для их включения или переключения диапазонов скоростей рабочих движений, должны быть устроены таким образом, чтобы самопроизвольное включение или расцепление механизма было невозможно. У лебедок подъема груза и стрелы, кроме того, должна быть исключена возможность отключения привода без наложения тормоза.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81" w:name="CN__point_92"/>
      <w:bookmarkEnd w:id="81"/>
      <w:r>
        <w:rPr>
          <w:rFonts w:ascii="Times New Roman" w:hAnsi="Times New Roman" w:cs="Times New Roman"/>
          <w:color w:val="000000"/>
          <w:sz w:val="24"/>
          <w:szCs w:val="24"/>
          <w:lang w:val="ru-RU"/>
        </w:rPr>
        <w:t>92. Применение фрикционных и кулачковых муфт включения в механизмах, предназначенных для подъема людей, расплавленного металла или шлака, ядовитых и взрывчатых веществ, а также в механизмах с электроприводом не допускается, за исключением: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механизма передвижения и поворота, имеющего несколько диапазонов скоростей для переключения с одной скорости на другую;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механизма передвижения грузоподъемных кранов на гусеничном ходу с общим приводом двух гусениц для раздельного управления ими.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случаях, указанных в абзацах втором и третьем части первой настоящего пункта, тормоз должен иметь неразмыкаемую кинематическую связь с поворотной частью грузоподъемного крана, гусеницами или колесами.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82" w:name="CN__point_93"/>
      <w:bookmarkEnd w:id="82"/>
      <w:r>
        <w:rPr>
          <w:rFonts w:ascii="Times New Roman" w:hAnsi="Times New Roman" w:cs="Times New Roman"/>
          <w:color w:val="000000"/>
          <w:sz w:val="24"/>
          <w:szCs w:val="24"/>
          <w:lang w:val="ru-RU"/>
        </w:rPr>
        <w:t>93. В конструкциях соединений элементов грузоподъемных кранов должно быть исключено самопроизвольное развинчивание или разъединение.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83" w:name="CN__point_94"/>
      <w:bookmarkEnd w:id="83"/>
      <w:r>
        <w:rPr>
          <w:rFonts w:ascii="Times New Roman" w:hAnsi="Times New Roman" w:cs="Times New Roman"/>
          <w:color w:val="000000"/>
          <w:sz w:val="24"/>
          <w:szCs w:val="24"/>
          <w:lang w:val="ru-RU"/>
        </w:rPr>
        <w:t>94. Грузоподъемные краны, имеющие телескопические выдвижные стрелы и башни, должны быть обеспечены автоматической остановкой и надежной фиксацией выдвинутой конструкции.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84" w:name="CN__point_95"/>
      <w:bookmarkEnd w:id="84"/>
      <w:r>
        <w:rPr>
          <w:rFonts w:ascii="Times New Roman" w:hAnsi="Times New Roman" w:cs="Times New Roman"/>
          <w:color w:val="000000"/>
          <w:sz w:val="24"/>
          <w:szCs w:val="24"/>
          <w:lang w:val="ru-RU"/>
        </w:rPr>
        <w:t>95. У кранов стреловых усилие, требующееся для поднятия (выдвижения) вручную выносных опор или их частей, не должно превышать 200 Н. При большем усилии выносные опоры должны иметь гидравлический, механический или другой привод.</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85" w:name="CN__point_96"/>
      <w:bookmarkEnd w:id="85"/>
      <w:r>
        <w:rPr>
          <w:rFonts w:ascii="Times New Roman" w:hAnsi="Times New Roman" w:cs="Times New Roman"/>
          <w:color w:val="000000"/>
          <w:sz w:val="24"/>
          <w:szCs w:val="24"/>
          <w:lang w:val="ru-RU"/>
        </w:rPr>
        <w:t>96. Краны стреловые самоходные, имеющие подрессоренную ходовую часть и безаутригерную характеристику, должны быть оборудованы устройствами, исключающими действие упругих подвесок, позволяющими передавать нагрузку, воспринимаемую грузоподъемным краном, непосредственно на ходовую часть или выносные опоры. Они должны быть оборудованы также стабилизатором упругих подвесок, позволяющим равномерно передавать нагрузку на все рессоры одной ходовой оси с тем, чтобы была обеспечена их равномерная просадка. На грузоподъемных кранах на автомобильном и специальном шасси автомобильного типа эти устройства на передних осях могут не устанавливаться.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86" w:name="CN__point_97"/>
      <w:bookmarkEnd w:id="86"/>
      <w:r>
        <w:rPr>
          <w:rFonts w:ascii="Times New Roman" w:hAnsi="Times New Roman" w:cs="Times New Roman"/>
          <w:color w:val="000000"/>
          <w:sz w:val="24"/>
          <w:szCs w:val="24"/>
          <w:lang w:val="ru-RU"/>
        </w:rPr>
        <w:t>97. Подъемные механизмы кранов ковочных должны иметь амортизирующие устройства.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87" w:name="CN__point_98"/>
      <w:bookmarkEnd w:id="87"/>
      <w:r>
        <w:rPr>
          <w:rFonts w:ascii="Times New Roman" w:hAnsi="Times New Roman" w:cs="Times New Roman"/>
          <w:color w:val="000000"/>
          <w:sz w:val="24"/>
          <w:szCs w:val="24"/>
          <w:lang w:val="ru-RU"/>
        </w:rPr>
        <w:t>98. У грузовых лебедок с двумя приводами последние должны иметь между собой неразмыкаемую кинематическую связь, исключающую самопроизвольное опускание груза при выходе из строя одного из приводов.</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88" w:name="CN__chapter_5"/>
      <w:bookmarkEnd w:id="88"/>
      <w:r>
        <w:rPr>
          <w:rFonts w:ascii="Times New Roman" w:hAnsi="Times New Roman" w:cs="Times New Roman"/>
          <w:b/>
          <w:caps/>
          <w:color w:val="000000"/>
          <w:sz w:val="24"/>
          <w:szCs w:val="24"/>
          <w:lang w:val="ru-RU"/>
        </w:rPr>
        <w:lastRenderedPageBreak/>
        <w:t>ГЛАВА 5</w:t>
      </w:r>
      <w:r>
        <w:rPr>
          <w:rFonts w:ascii="Times New Roman" w:hAnsi="Times New Roman" w:cs="Times New Roman"/>
          <w:b/>
          <w:caps/>
          <w:color w:val="000000"/>
          <w:sz w:val="24"/>
          <w:szCs w:val="24"/>
          <w:lang w:val="ru-RU"/>
        </w:rPr>
        <w:br/>
        <w:t>ТРЕБОВАНИЯ К ТОРМОЗАМ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89" w:name="CN__point_99"/>
      <w:bookmarkEnd w:id="89"/>
      <w:r>
        <w:rPr>
          <w:rFonts w:ascii="Times New Roman" w:hAnsi="Times New Roman" w:cs="Times New Roman"/>
          <w:color w:val="000000"/>
          <w:sz w:val="24"/>
          <w:szCs w:val="24"/>
          <w:lang w:val="ru-RU"/>
        </w:rPr>
        <w:t>99. Механизмы подъема груза и изменения вылета должны быть снабжены тормозами нормально закрытого типа, автоматически размыкающимися при включении привода.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механизмов подъема груза, изменения вылета и телескопирования стрелы с гидроприводом должно быть предусмотрено устройство (обратный клапан), исключающее опускание груза или стрелы при падении давления в гидросистеме.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90" w:name="CN__point_100"/>
      <w:bookmarkEnd w:id="90"/>
      <w:r>
        <w:rPr>
          <w:rFonts w:ascii="Times New Roman" w:hAnsi="Times New Roman" w:cs="Times New Roman"/>
          <w:color w:val="000000"/>
          <w:sz w:val="24"/>
          <w:szCs w:val="24"/>
          <w:lang w:val="ru-RU"/>
        </w:rPr>
        <w:t>100. Механизмы подъема груза и изменения вылета должны быть снабжены тормозами, имеющими неразмыкаемую кинематическую связь с барабанами.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кинематических цепях механизмов подъема электроталей допускается установка муфты предельного момента.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91" w:name="CN__point_101"/>
      <w:bookmarkEnd w:id="91"/>
      <w:r>
        <w:rPr>
          <w:rFonts w:ascii="Times New Roman" w:hAnsi="Times New Roman" w:cs="Times New Roman"/>
          <w:color w:val="000000"/>
          <w:sz w:val="24"/>
          <w:szCs w:val="24"/>
          <w:lang w:val="ru-RU"/>
        </w:rPr>
        <w:t>101. У грейферных двухбарабанных лебедок с раздельным электрическим приводом тормоз должен быть установлен на каждом приводе.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 приводе поддерживающего барабана допускается устройство педали (кнопки) для растормаживания механизма при неработающем двигателе. При этом растормаживание должно быть возможным при непрерывном нажатии на педаль (кнопку).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срабатывании электрической защиты или выключении электрического тока тормоз должен автоматически замыкаться даже в том случае, когда педаль (кнопка) нажата.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92" w:name="CN__point_102"/>
      <w:bookmarkEnd w:id="92"/>
      <w:r>
        <w:rPr>
          <w:rFonts w:ascii="Times New Roman" w:hAnsi="Times New Roman" w:cs="Times New Roman"/>
          <w:color w:val="000000"/>
          <w:sz w:val="24"/>
          <w:szCs w:val="24"/>
          <w:lang w:val="ru-RU"/>
        </w:rPr>
        <w:t xml:space="preserve">102. Тормоз механизма подъема груза и изменения вылета, за исключением случаев, указанных в </w:t>
      </w:r>
      <w:hyperlink r:id="rId64" w:anchor="Заг_Утв_1&amp;Point=103" w:history="1">
        <w:r>
          <w:rPr>
            <w:rFonts w:ascii="Times New Roman" w:hAnsi="Times New Roman" w:cs="Times New Roman"/>
            <w:color w:val="0000FF"/>
            <w:sz w:val="24"/>
            <w:szCs w:val="24"/>
            <w:lang w:val="ru-RU"/>
          </w:rPr>
          <w:t>пунктах 103</w:t>
        </w:r>
      </w:hyperlink>
      <w:r>
        <w:rPr>
          <w:rFonts w:ascii="Times New Roman" w:hAnsi="Times New Roman" w:cs="Times New Roman"/>
          <w:color w:val="000000"/>
          <w:sz w:val="24"/>
          <w:szCs w:val="24"/>
          <w:lang w:val="ru-RU"/>
        </w:rPr>
        <w:t xml:space="preserve"> и </w:t>
      </w:r>
      <w:hyperlink r:id="rId65" w:anchor="Заг_Утв_1&amp;Point=104" w:history="1">
        <w:r>
          <w:rPr>
            <w:rFonts w:ascii="Times New Roman" w:hAnsi="Times New Roman" w:cs="Times New Roman"/>
            <w:color w:val="0000FF"/>
            <w:sz w:val="24"/>
            <w:szCs w:val="24"/>
            <w:lang w:val="ru-RU"/>
          </w:rPr>
          <w:t>104</w:t>
        </w:r>
      </w:hyperlink>
      <w:r>
        <w:rPr>
          <w:rFonts w:ascii="Times New Roman" w:hAnsi="Times New Roman" w:cs="Times New Roman"/>
          <w:color w:val="000000"/>
          <w:sz w:val="24"/>
          <w:szCs w:val="24"/>
          <w:lang w:val="ru-RU"/>
        </w:rPr>
        <w:t xml:space="preserve"> настоящих Правил, должен обеспечить тормозной момент с коэффициентом запаса торможения не менее 1,5.</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93" w:name="CN__point_103"/>
      <w:bookmarkEnd w:id="93"/>
      <w:r>
        <w:rPr>
          <w:rFonts w:ascii="Times New Roman" w:hAnsi="Times New Roman" w:cs="Times New Roman"/>
          <w:color w:val="000000"/>
          <w:sz w:val="24"/>
          <w:szCs w:val="24"/>
          <w:lang w:val="ru-RU"/>
        </w:rPr>
        <w:t>103. Для снижения динамических нагрузок на механизме подъема стрелы допускается установка двух тормозов с коэффициентом запаса торможения у одного из них не менее 1,1, у второго – не менее 1,25. При этом наложение тормозов должно производиться последовательно и автоматически.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94" w:name="CN__point_104"/>
      <w:bookmarkEnd w:id="94"/>
      <w:r>
        <w:rPr>
          <w:rFonts w:ascii="Times New Roman" w:hAnsi="Times New Roman" w:cs="Times New Roman"/>
          <w:color w:val="000000"/>
          <w:sz w:val="24"/>
          <w:szCs w:val="24"/>
          <w:lang w:val="ru-RU"/>
        </w:rPr>
        <w:t>104. У механизма подъема груза с двумя одновременно включаемыми приводами на каждом приводе должно быть установлено не менее одного тормоза с запасом торможения 1,25. При наличии у механизма подъема двух и более приводов и применении на каждом приводе двух тормозов коэффициент запаса торможения каждого тормоза должен быть не менее 1,1.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95" w:name="CN__point_105"/>
      <w:bookmarkEnd w:id="95"/>
      <w:r>
        <w:rPr>
          <w:rFonts w:ascii="Times New Roman" w:hAnsi="Times New Roman" w:cs="Times New Roman"/>
          <w:color w:val="000000"/>
          <w:sz w:val="24"/>
          <w:szCs w:val="24"/>
          <w:lang w:val="ru-RU"/>
        </w:rPr>
        <w:t>105. У грузоподъемных кранов, транспортирующих расплавленный металл и шлак, ядовитые вещества, взрывчатые вещества и изделия их содержащие, механизмы подъема груза и изменения вылета должны быть оборудованы двумя тормозами, действующими независимо друг от друга. У специальных металлургических грузоподъемных кранов, предназначенных для транспортировки расплавленного металла, а также у грузоподъемных кранов, предназначенных для перемещения радиоактивных, ядовитых и взрывчатых веществ, механизмы подъема также должны быть снабжены двумя тормозами. При наличии на приводе механизма подъема груза и механизма подъема стрелы двух и более тормозов коэффициент запаса торможения каждого из них должен быть не менее 1,25.</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96" w:name="CN__point_106"/>
      <w:bookmarkEnd w:id="96"/>
      <w:r>
        <w:rPr>
          <w:rFonts w:ascii="Times New Roman" w:hAnsi="Times New Roman" w:cs="Times New Roman"/>
          <w:color w:val="000000"/>
          <w:sz w:val="24"/>
          <w:szCs w:val="24"/>
          <w:lang w:val="ru-RU"/>
        </w:rPr>
        <w:t>106. При установке на механизме подъема двух тормозов они должны быть спроектированы так, чтобы при проверке надежности одного из тормозов можно было безопасно снять действие другого тормоза.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97" w:name="CN__point_107"/>
      <w:bookmarkEnd w:id="97"/>
      <w:r>
        <w:rPr>
          <w:rFonts w:ascii="Times New Roman" w:hAnsi="Times New Roman" w:cs="Times New Roman"/>
          <w:color w:val="000000"/>
          <w:sz w:val="24"/>
          <w:szCs w:val="24"/>
          <w:lang w:val="ru-RU"/>
        </w:rPr>
        <w:t xml:space="preserve">107. Тормоза механизмов передвижения и поворота грузоподъемных кранов, за исключением случаев, предусмотренных в </w:t>
      </w:r>
      <w:hyperlink r:id="rId66" w:anchor="Заг_Утв_1&amp;Point=110" w:history="1">
        <w:r>
          <w:rPr>
            <w:rFonts w:ascii="Times New Roman" w:hAnsi="Times New Roman" w:cs="Times New Roman"/>
            <w:color w:val="0000FF"/>
            <w:sz w:val="24"/>
            <w:szCs w:val="24"/>
            <w:lang w:val="ru-RU"/>
          </w:rPr>
          <w:t>пунктах 110</w:t>
        </w:r>
      </w:hyperlink>
      <w:r>
        <w:rPr>
          <w:rFonts w:ascii="Times New Roman" w:hAnsi="Times New Roman" w:cs="Times New Roman"/>
          <w:color w:val="000000"/>
          <w:sz w:val="24"/>
          <w:szCs w:val="24"/>
          <w:lang w:val="ru-RU"/>
        </w:rPr>
        <w:t xml:space="preserve"> и </w:t>
      </w:r>
      <w:hyperlink r:id="rId67" w:anchor="Заг_Утв_1&amp;Point=111" w:history="1">
        <w:r>
          <w:rPr>
            <w:rFonts w:ascii="Times New Roman" w:hAnsi="Times New Roman" w:cs="Times New Roman"/>
            <w:color w:val="0000FF"/>
            <w:sz w:val="24"/>
            <w:szCs w:val="24"/>
            <w:lang w:val="ru-RU"/>
          </w:rPr>
          <w:t>111</w:t>
        </w:r>
      </w:hyperlink>
      <w:r>
        <w:rPr>
          <w:rFonts w:ascii="Times New Roman" w:hAnsi="Times New Roman" w:cs="Times New Roman"/>
          <w:color w:val="000000"/>
          <w:sz w:val="24"/>
          <w:szCs w:val="24"/>
          <w:lang w:val="ru-RU"/>
        </w:rPr>
        <w:t xml:space="preserve"> настоящих Правил, должны быть нормально закрытого типа, автоматически размыкающимися при включении привода.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98" w:name="CN__point_108"/>
      <w:bookmarkEnd w:id="98"/>
      <w:r>
        <w:rPr>
          <w:rFonts w:ascii="Times New Roman" w:hAnsi="Times New Roman" w:cs="Times New Roman"/>
          <w:color w:val="000000"/>
          <w:sz w:val="24"/>
          <w:szCs w:val="24"/>
          <w:lang w:val="ru-RU"/>
        </w:rPr>
        <w:t>108. Тормоза на механизмах передвижения грузоподъемных кранов (тележек) должны устанавливаться в тех случаях, если: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грузоподъемный кран предназначен для работы на открытом воздухе;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грузоподъемный кран предназначен для работы в помещении и передвигается по крановому пути, уложенному на полу;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грузоподъемный кран предназначен для работы в помещении на надземном крановом пути и передвигается со скоростью более 32 м/мин.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99" w:name="CN__point_109"/>
      <w:bookmarkEnd w:id="99"/>
      <w:r>
        <w:rPr>
          <w:rFonts w:ascii="Times New Roman" w:hAnsi="Times New Roman" w:cs="Times New Roman"/>
          <w:color w:val="000000"/>
          <w:sz w:val="24"/>
          <w:szCs w:val="24"/>
          <w:lang w:val="ru-RU"/>
        </w:rPr>
        <w:t>109. Тормоза на механизмах поворота устанавливаются на всех грузоподъемных кранах, работающих на открытом воздухе, а также на кранах, работающих в помещении (группа классификации (режима) механизма М 2 и более).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00" w:name="CN__point_110"/>
      <w:bookmarkEnd w:id="100"/>
      <w:r>
        <w:rPr>
          <w:rFonts w:ascii="Times New Roman" w:hAnsi="Times New Roman" w:cs="Times New Roman"/>
          <w:color w:val="000000"/>
          <w:sz w:val="24"/>
          <w:szCs w:val="24"/>
          <w:lang w:val="ru-RU"/>
        </w:rPr>
        <w:t xml:space="preserve">110. На кранах стреловых самоходных, механизм передвижения которых оборудован управляемым тормозом нормально открытого типа, должен устанавливаться стояночный тормоз.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Тормоза на механизмах передвижения кранов железнодорожных должны соответствовать требованиям, установленным законодательством.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01" w:name="CN__point_111"/>
      <w:bookmarkEnd w:id="101"/>
      <w:r>
        <w:rPr>
          <w:rFonts w:ascii="Times New Roman" w:hAnsi="Times New Roman" w:cs="Times New Roman"/>
          <w:color w:val="000000"/>
          <w:sz w:val="24"/>
          <w:szCs w:val="24"/>
          <w:lang w:val="ru-RU"/>
        </w:rPr>
        <w:t>111. На механизмах поворота башенных кранов, кранов стреловых самоходных с башенно-стреловым оборудованием и кранов портальных допускается устанавливать управляемые тормоза нормально открытого типа. В этом случае тормоз должен иметь устройство для фиксации его в закрытом положении. Такое устройство может быть установлено на рычагах или педалях управления тормозом.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02" w:name="CN__point_112"/>
      <w:bookmarkEnd w:id="102"/>
      <w:r>
        <w:rPr>
          <w:rFonts w:ascii="Times New Roman" w:hAnsi="Times New Roman" w:cs="Times New Roman"/>
          <w:color w:val="000000"/>
          <w:sz w:val="24"/>
          <w:szCs w:val="24"/>
          <w:lang w:val="ru-RU"/>
        </w:rPr>
        <w:t>112. Если системой управления грузоподъемного крана предусмотрено торможение электродвигателем, то допускается автоматическое замыкание тормозов механизмов передвижения или поворота на нулевой позиции контроллера с задержкой по времени не более одной секунды или электрическое управление замыканием (размыканием) тормозов на нулевой позиции контроллера педалью (кнопкой).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03" w:name="CN__point_113"/>
      <w:bookmarkEnd w:id="103"/>
      <w:r>
        <w:rPr>
          <w:rFonts w:ascii="Times New Roman" w:hAnsi="Times New Roman" w:cs="Times New Roman"/>
          <w:color w:val="000000"/>
          <w:sz w:val="24"/>
          <w:szCs w:val="24"/>
          <w:lang w:val="ru-RU"/>
        </w:rPr>
        <w:t>113. Тормоза механизмов передвижения и поворота у грузоподъемных кранов, работающих на открытом воздухе, должны обеспечивать удержание грузоподъемного крана (тележки) при действии максимально допустимой скорости ветра, для рабочего состояния грузоподъемного крана, с учетом допустимого уклона.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04" w:name="CN__point_114"/>
      <w:bookmarkEnd w:id="104"/>
      <w:r>
        <w:rPr>
          <w:rFonts w:ascii="Times New Roman" w:hAnsi="Times New Roman" w:cs="Times New Roman"/>
          <w:color w:val="000000"/>
          <w:sz w:val="24"/>
          <w:szCs w:val="24"/>
          <w:lang w:val="ru-RU"/>
        </w:rPr>
        <w:t>114. У механизмов грузоподъемных кранов самотормозящаяся передача не может служить заменой тормоза.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05" w:name="CN__point_115"/>
      <w:bookmarkEnd w:id="105"/>
      <w:r>
        <w:rPr>
          <w:rFonts w:ascii="Times New Roman" w:hAnsi="Times New Roman" w:cs="Times New Roman"/>
          <w:color w:val="000000"/>
          <w:sz w:val="24"/>
          <w:szCs w:val="24"/>
          <w:lang w:val="ru-RU"/>
        </w:rPr>
        <w:t>115. Груз, замыкающий тормоз, должен быть укреплен на рычаге так, чтобы исключалась возможность его падения или произвольного смещения. В случае применения пружин замыкание тормоза должно производиться усилием сжатой пружины.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06" w:name="CN__point_116"/>
      <w:bookmarkEnd w:id="106"/>
      <w:r>
        <w:rPr>
          <w:rFonts w:ascii="Times New Roman" w:hAnsi="Times New Roman" w:cs="Times New Roman"/>
          <w:color w:val="000000"/>
          <w:sz w:val="24"/>
          <w:szCs w:val="24"/>
          <w:lang w:val="ru-RU"/>
        </w:rPr>
        <w:t>116. Колодочные, ленточные и дисковые тормоза сухого трения должны быть защищены от прямого попадания влаги или масла на тормозной шкив.</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107" w:name="CN__chapter_6"/>
      <w:bookmarkEnd w:id="107"/>
      <w:r>
        <w:rPr>
          <w:rFonts w:ascii="Times New Roman" w:hAnsi="Times New Roman" w:cs="Times New Roman"/>
          <w:b/>
          <w:caps/>
          <w:color w:val="000000"/>
          <w:sz w:val="24"/>
          <w:szCs w:val="24"/>
          <w:lang w:val="ru-RU"/>
        </w:rPr>
        <w:t>ГЛАВА 6</w:t>
      </w:r>
      <w:r>
        <w:rPr>
          <w:rFonts w:ascii="Times New Roman" w:hAnsi="Times New Roman" w:cs="Times New Roman"/>
          <w:b/>
          <w:caps/>
          <w:color w:val="000000"/>
          <w:sz w:val="24"/>
          <w:szCs w:val="24"/>
          <w:lang w:val="ru-RU"/>
        </w:rPr>
        <w:br/>
        <w:t>ТРЕБОВАНИЯ К ХОДОВЫМ КОЛЕСАМ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08" w:name="CN__point_117"/>
      <w:bookmarkEnd w:id="108"/>
      <w:r>
        <w:rPr>
          <w:rFonts w:ascii="Times New Roman" w:hAnsi="Times New Roman" w:cs="Times New Roman"/>
          <w:color w:val="000000"/>
          <w:sz w:val="24"/>
          <w:szCs w:val="24"/>
          <w:lang w:val="ru-RU"/>
        </w:rPr>
        <w:t>117. Ходовые колеса могут выполняться коваными, штампованными, катаными и литыми.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09" w:name="CN__point_118"/>
      <w:bookmarkEnd w:id="109"/>
      <w:r>
        <w:rPr>
          <w:rFonts w:ascii="Times New Roman" w:hAnsi="Times New Roman" w:cs="Times New Roman"/>
          <w:color w:val="000000"/>
          <w:sz w:val="24"/>
          <w:szCs w:val="24"/>
          <w:lang w:val="ru-RU"/>
        </w:rPr>
        <w:t xml:space="preserve">118. Ходовые колеса механизмов передвижения рельсовых грузоподъемных кранов и их грузовых тележек должны быть двухребордными, за исключением случаев, указанных в </w:t>
      </w:r>
      <w:hyperlink r:id="rId68" w:anchor="Заг_Утв_1&amp;Point=119" w:history="1">
        <w:r>
          <w:rPr>
            <w:rFonts w:ascii="Times New Roman" w:hAnsi="Times New Roman" w:cs="Times New Roman"/>
            <w:color w:val="0000FF"/>
            <w:sz w:val="24"/>
            <w:szCs w:val="24"/>
            <w:lang w:val="ru-RU"/>
          </w:rPr>
          <w:t>пункте 119</w:t>
        </w:r>
      </w:hyperlink>
      <w:r>
        <w:rPr>
          <w:rFonts w:ascii="Times New Roman" w:hAnsi="Times New Roman" w:cs="Times New Roman"/>
          <w:color w:val="000000"/>
          <w:sz w:val="24"/>
          <w:szCs w:val="24"/>
          <w:lang w:val="ru-RU"/>
        </w:rPr>
        <w:t xml:space="preserve">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10" w:name="CN__point_119"/>
      <w:bookmarkEnd w:id="110"/>
      <w:r>
        <w:rPr>
          <w:rFonts w:ascii="Times New Roman" w:hAnsi="Times New Roman" w:cs="Times New Roman"/>
          <w:color w:val="000000"/>
          <w:sz w:val="24"/>
          <w:szCs w:val="24"/>
          <w:lang w:val="ru-RU"/>
        </w:rPr>
        <w:t>119. Одноребордные ходовые колеса могут применяться в следующих случаях: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если колея наземного кранового пути не превышает 4 м и обе нитки лежат на одном уровне;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если грузоподъемные краны передвигаются каждой стороной по двум рельсам при условии, что расположение реборды на одном колесе противоположно расположению реборды на другом колесе (при расположении колес на одной оси);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опорных и подвесных тележек кранов мостового типа;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подвесных тележек, передвигающихся по однорельсовому пути;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грузовых тележек башенных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Ходовые колеса башенных кранов должны быть двухребордными независимо от ширины колеи.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Безребордные ходовые колеса допускаются к применению при наличии устройств, исключающих сход колес с рельсов.</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111" w:name="CN__chapter_7"/>
      <w:bookmarkEnd w:id="111"/>
      <w:r>
        <w:rPr>
          <w:rFonts w:ascii="Times New Roman" w:hAnsi="Times New Roman" w:cs="Times New Roman"/>
          <w:b/>
          <w:caps/>
          <w:color w:val="000000"/>
          <w:sz w:val="24"/>
          <w:szCs w:val="24"/>
          <w:lang w:val="ru-RU"/>
        </w:rPr>
        <w:t>ГЛАВА 7</w:t>
      </w:r>
      <w:r>
        <w:rPr>
          <w:rFonts w:ascii="Times New Roman" w:hAnsi="Times New Roman" w:cs="Times New Roman"/>
          <w:b/>
          <w:caps/>
          <w:color w:val="000000"/>
          <w:sz w:val="24"/>
          <w:szCs w:val="24"/>
          <w:lang w:val="ru-RU"/>
        </w:rPr>
        <w:br/>
        <w:t>ТРЕБОВАНИЯ К ГРУЗОЗАХВАТНЫМ ОРГАНАМ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12" w:name="CN__point_120"/>
      <w:bookmarkEnd w:id="112"/>
      <w:r>
        <w:rPr>
          <w:rFonts w:ascii="Times New Roman" w:hAnsi="Times New Roman" w:cs="Times New Roman"/>
          <w:color w:val="000000"/>
          <w:sz w:val="24"/>
          <w:szCs w:val="24"/>
          <w:lang w:val="ru-RU"/>
        </w:rPr>
        <w:t>120. К грузозахватным органам грузоподъемных кранов относятся устройства для подвешивания, захватывания или подхватывания груза (крюк, электромагнит, грейферы (в случае применения), вилы и др.).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13" w:name="CN__point_121"/>
      <w:bookmarkEnd w:id="113"/>
      <w:r>
        <w:rPr>
          <w:rFonts w:ascii="Times New Roman" w:hAnsi="Times New Roman" w:cs="Times New Roman"/>
          <w:color w:val="000000"/>
          <w:sz w:val="24"/>
          <w:szCs w:val="24"/>
          <w:lang w:val="ru-RU"/>
        </w:rPr>
        <w:t>121. Размеры и основные параметры кованых и штампованных крюков должны приниматься в зависимости от типа крюка и рода привода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14" w:name="CN__point_122"/>
      <w:bookmarkEnd w:id="114"/>
      <w:r>
        <w:rPr>
          <w:rFonts w:ascii="Times New Roman" w:hAnsi="Times New Roman" w:cs="Times New Roman"/>
          <w:color w:val="000000"/>
          <w:sz w:val="24"/>
          <w:szCs w:val="24"/>
          <w:lang w:val="ru-RU"/>
        </w:rPr>
        <w:t>122. Крюки для грузоподъемных кранов грузоподъемностью свыше 3 т должны быть установлены на упорных подшипниках качения.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15" w:name="CN__point_123"/>
      <w:bookmarkEnd w:id="115"/>
      <w:r>
        <w:rPr>
          <w:rFonts w:ascii="Times New Roman" w:hAnsi="Times New Roman" w:cs="Times New Roman"/>
          <w:color w:val="000000"/>
          <w:sz w:val="24"/>
          <w:szCs w:val="24"/>
          <w:lang w:val="ru-RU"/>
        </w:rPr>
        <w:t>123. Крепление кованого и штампованного крюка грузоподъемностью более 5 т, а также вилки пластинчатого крюка в траверсе должны исключать самопроизвольное отвинчивание гайки, для чего она должна быть укреплена стопорной планкой.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Иные способы стопорения гайки допускаются в соответствии с документами изготовителя.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16" w:name="CN__point_124"/>
      <w:bookmarkEnd w:id="116"/>
      <w:r>
        <w:rPr>
          <w:rFonts w:ascii="Times New Roman" w:hAnsi="Times New Roman" w:cs="Times New Roman"/>
          <w:color w:val="000000"/>
          <w:sz w:val="24"/>
          <w:szCs w:val="24"/>
          <w:lang w:val="ru-RU"/>
        </w:rPr>
        <w:t xml:space="preserve">124. Грузовые крюки грузоподъемных кранов и электрических талей, которые входят в состав механизмов грузоподъемных кранов, указанных в </w:t>
      </w:r>
      <w:hyperlink r:id="rId69"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70"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должны быть снабжены предохранительным замком, предотвращающим самопроизвольное выпадение съемного грузозахватного приспособления. Грузовые крюки грузоподъемных кранов, транспортирующих расплавленный металл или жидкий шлак, могут не снабжаться предохранительными замками.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17" w:name="CN__point_125"/>
      <w:bookmarkEnd w:id="117"/>
      <w:r>
        <w:rPr>
          <w:rFonts w:ascii="Times New Roman" w:hAnsi="Times New Roman" w:cs="Times New Roman"/>
          <w:color w:val="000000"/>
          <w:sz w:val="24"/>
          <w:szCs w:val="24"/>
          <w:lang w:val="ru-RU"/>
        </w:rPr>
        <w:t>125. На грузовых крюках должны быть нанесены обозначения в соответствии с технической документацией на их изготовление.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тех случаях, когда пластинчатый крюк подвешивается к траверсе с помощью вилки, маркировка на вилке должна быть такой же, как и на крюке.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18" w:name="CN__point_126"/>
      <w:bookmarkEnd w:id="118"/>
      <w:r>
        <w:rPr>
          <w:rFonts w:ascii="Times New Roman" w:hAnsi="Times New Roman" w:cs="Times New Roman"/>
          <w:color w:val="000000"/>
          <w:sz w:val="24"/>
          <w:szCs w:val="24"/>
          <w:lang w:val="ru-RU"/>
        </w:rPr>
        <w:t>126. Грузовые крюки специального исполнения должны снабжаться паспортом с указанием изготовителя, заводского номера крюка, его грузоподъемности и материала, из которого он изготовлен.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19" w:name="CN__point_127"/>
      <w:bookmarkEnd w:id="119"/>
      <w:r>
        <w:rPr>
          <w:rFonts w:ascii="Times New Roman" w:hAnsi="Times New Roman" w:cs="Times New Roman"/>
          <w:color w:val="000000"/>
          <w:sz w:val="24"/>
          <w:szCs w:val="24"/>
          <w:lang w:val="ru-RU"/>
        </w:rPr>
        <w:t>127. Конструкция канатного грейфера для навалочных грузов грейфера должна исключать самопроизвольное раскрытие и возможность выхода канатов из ручьев блоков.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20" w:name="CN__point_128"/>
      <w:bookmarkEnd w:id="120"/>
      <w:r>
        <w:rPr>
          <w:rFonts w:ascii="Times New Roman" w:hAnsi="Times New Roman" w:cs="Times New Roman"/>
          <w:color w:val="000000"/>
          <w:sz w:val="24"/>
          <w:szCs w:val="24"/>
          <w:lang w:val="ru-RU"/>
        </w:rPr>
        <w:t>128. Грузоподъемность грейфера должна быть подтверждена расчетом после испытания грейфера на зачерпывающую способность.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21" w:name="CN__point_129"/>
      <w:bookmarkEnd w:id="121"/>
      <w:r>
        <w:rPr>
          <w:rFonts w:ascii="Times New Roman" w:hAnsi="Times New Roman" w:cs="Times New Roman"/>
          <w:color w:val="000000"/>
          <w:sz w:val="24"/>
          <w:szCs w:val="24"/>
          <w:lang w:val="ru-RU"/>
        </w:rPr>
        <w:t>129. Грейфер должен быть снабжен табличкой с указанием изготовителя, номера, объема (вместимости), собственной массы, вида материала, для перевалки которого он предназначен, и наибольшей допустимой массы зачерпнутого материала. При повреждении заводской таблички она должна быть восстановлена владельцем грейфера.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Отдельно изготавливаемые от грузоподъемного крана грейферы должны снабжаться, помимо таблички, паспортом.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22" w:name="CN__point_130"/>
      <w:bookmarkEnd w:id="122"/>
      <w:r>
        <w:rPr>
          <w:rFonts w:ascii="Times New Roman" w:hAnsi="Times New Roman" w:cs="Times New Roman"/>
          <w:color w:val="000000"/>
          <w:sz w:val="24"/>
          <w:szCs w:val="24"/>
          <w:lang w:val="ru-RU"/>
        </w:rPr>
        <w:t>130. Требования к другим грузозахватным органам (траверсам, спредерам, управляемым захватам и другим) должны быть приведены в проектной (конструкторской) документации на грузоподъемные краны, на которые они навешиваются.</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123" w:name="CN__chapter_8"/>
      <w:bookmarkEnd w:id="123"/>
      <w:r>
        <w:rPr>
          <w:rFonts w:ascii="Times New Roman" w:hAnsi="Times New Roman" w:cs="Times New Roman"/>
          <w:b/>
          <w:caps/>
          <w:color w:val="000000"/>
          <w:sz w:val="24"/>
          <w:szCs w:val="24"/>
          <w:lang w:val="ru-RU"/>
        </w:rPr>
        <w:t>ГЛАВА 8</w:t>
      </w:r>
      <w:r>
        <w:rPr>
          <w:rFonts w:ascii="Times New Roman" w:hAnsi="Times New Roman" w:cs="Times New Roman"/>
          <w:b/>
          <w:caps/>
          <w:color w:val="000000"/>
          <w:sz w:val="24"/>
          <w:szCs w:val="24"/>
          <w:lang w:val="ru-RU"/>
        </w:rPr>
        <w:br/>
        <w:t>ТРЕБОВАНИЯ К КАНАТАМ И ЦЕПЯМ, УСТАНАВЛИВАЕМЫМ НА ГРУЗОПОДЪЕМНЫХ КРАНАХ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24" w:name="CN__point_131"/>
      <w:bookmarkEnd w:id="124"/>
      <w:r>
        <w:rPr>
          <w:rFonts w:ascii="Times New Roman" w:hAnsi="Times New Roman" w:cs="Times New Roman"/>
          <w:color w:val="000000"/>
          <w:sz w:val="24"/>
          <w:szCs w:val="24"/>
          <w:lang w:val="ru-RU"/>
        </w:rPr>
        <w:t>131. Выбор стальных канатов, применяемых в качестве грузовых, стреловых, вантовых, тяговых и др., должен производиться в соответствии с настоящими Правилами.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проектировании, а также перед установкой на грузоподъемный кран канаты должны быть проверены расчетом по формуле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F</w:t>
      </w:r>
      <w:r>
        <w:rPr>
          <w:rFonts w:ascii="Times New Roman" w:hAnsi="Times New Roman" w:cs="Times New Roman"/>
          <w:color w:val="000000"/>
          <w:sz w:val="24"/>
          <w:szCs w:val="24"/>
          <w:vertAlign w:val="subscript"/>
          <w:lang w:val="ru-RU"/>
        </w:rPr>
        <w:t>0</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u w:val="single"/>
          <w:lang w:val="ru-RU"/>
        </w:rPr>
        <w:t>&gt;</w:t>
      </w:r>
      <w:r>
        <w:rPr>
          <w:rFonts w:ascii="Times New Roman" w:hAnsi="Times New Roman" w:cs="Times New Roman"/>
          <w:color w:val="000000"/>
          <w:sz w:val="24"/>
          <w:szCs w:val="24"/>
          <w:lang w:val="ru-RU"/>
        </w:rPr>
        <w:t xml:space="preserve"> S∙Z</w:t>
      </w:r>
      <w:r>
        <w:rPr>
          <w:rFonts w:ascii="Times New Roman" w:hAnsi="Times New Roman" w:cs="Times New Roman"/>
          <w:color w:val="000000"/>
          <w:sz w:val="24"/>
          <w:szCs w:val="24"/>
          <w:vertAlign w:val="subscript"/>
          <w:lang w:val="ru-RU"/>
        </w:rPr>
        <w:t>p</w:t>
      </w:r>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где    F</w:t>
      </w:r>
      <w:r>
        <w:rPr>
          <w:rFonts w:ascii="Times New Roman" w:hAnsi="Times New Roman" w:cs="Times New Roman"/>
          <w:color w:val="000000"/>
          <w:sz w:val="24"/>
          <w:szCs w:val="24"/>
          <w:vertAlign w:val="subscript"/>
          <w:lang w:val="ru-RU"/>
        </w:rPr>
        <w:t>0</w:t>
      </w:r>
      <w:r>
        <w:rPr>
          <w:rFonts w:ascii="Times New Roman" w:hAnsi="Times New Roman" w:cs="Times New Roman"/>
          <w:color w:val="000000"/>
          <w:sz w:val="24"/>
          <w:szCs w:val="24"/>
          <w:lang w:val="ru-RU"/>
        </w:rPr>
        <w:t xml:space="preserve"> – разрывное усилие каната в целом в ньютонах, принимаемое по свидетельству о его испытании, а при проектировании – по данным государственного стандарта на конкретный тип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S – наибольшее натяжение ветви каната в ньютонах, определенное при проектировании расчетом, а для грузоподъемных кранов, находящихся в эксплуатации, – указанное в паспорте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Z</w:t>
      </w:r>
      <w:r>
        <w:rPr>
          <w:rFonts w:ascii="Times New Roman" w:hAnsi="Times New Roman" w:cs="Times New Roman"/>
          <w:color w:val="000000"/>
          <w:sz w:val="24"/>
          <w:szCs w:val="24"/>
          <w:vertAlign w:val="subscript"/>
          <w:lang w:val="ru-RU"/>
        </w:rPr>
        <w:t>p</w:t>
      </w:r>
      <w:r>
        <w:rPr>
          <w:rFonts w:ascii="Times New Roman" w:hAnsi="Times New Roman" w:cs="Times New Roman"/>
          <w:color w:val="000000"/>
          <w:sz w:val="24"/>
          <w:szCs w:val="24"/>
          <w:lang w:val="ru-RU"/>
        </w:rPr>
        <w:t xml:space="preserve"> – минимальный коэффициент использования каната, определяемый в зависимости от группы классификации механизма согласно таблице 1 </w:t>
      </w:r>
      <w:hyperlink r:id="rId71" w:anchor="Прил_11_Утв_1" w:history="1">
        <w:r>
          <w:rPr>
            <w:rFonts w:ascii="Times New Roman" w:hAnsi="Times New Roman" w:cs="Times New Roman"/>
            <w:color w:val="0000FF"/>
            <w:sz w:val="24"/>
            <w:szCs w:val="24"/>
            <w:lang w:val="ru-RU"/>
          </w:rPr>
          <w:t>приложения 11</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Если в свидетельстве о его испытании приведено суммарное разрывное усилие всех проволок каната, значение F</w:t>
      </w:r>
      <w:r>
        <w:rPr>
          <w:rFonts w:ascii="Times New Roman" w:hAnsi="Times New Roman" w:cs="Times New Roman"/>
          <w:color w:val="000000"/>
          <w:sz w:val="24"/>
          <w:szCs w:val="24"/>
          <w:vertAlign w:val="subscript"/>
          <w:lang w:val="ru-RU"/>
        </w:rPr>
        <w:t>0</w:t>
      </w:r>
      <w:r>
        <w:rPr>
          <w:rFonts w:ascii="Times New Roman" w:hAnsi="Times New Roman" w:cs="Times New Roman"/>
          <w:color w:val="000000"/>
          <w:sz w:val="24"/>
          <w:szCs w:val="24"/>
          <w:lang w:val="ru-RU"/>
        </w:rPr>
        <w:t xml:space="preserve"> определяется умножением суммарного разрывного усилия на коэффициент 0,83.</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25" w:name="CN__point_132"/>
      <w:bookmarkEnd w:id="125"/>
      <w:r>
        <w:rPr>
          <w:rFonts w:ascii="Times New Roman" w:hAnsi="Times New Roman" w:cs="Times New Roman"/>
          <w:color w:val="000000"/>
          <w:sz w:val="24"/>
          <w:szCs w:val="24"/>
          <w:lang w:val="ru-RU"/>
        </w:rPr>
        <w:t>132. Крепление и расположение канатов на грузоподъемном кране должны исключать спадание их с блоков и барабанов, трение канатов об элементы конструкции или о канаты других полиспастов.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26" w:name="CN__point_133"/>
      <w:bookmarkEnd w:id="126"/>
      <w:r>
        <w:rPr>
          <w:rFonts w:ascii="Times New Roman" w:hAnsi="Times New Roman" w:cs="Times New Roman"/>
          <w:color w:val="000000"/>
          <w:sz w:val="24"/>
          <w:szCs w:val="24"/>
          <w:lang w:val="ru-RU"/>
        </w:rPr>
        <w:t>133. Петля на конце каната при креплении его на грузоподъемном кране, должны выполняться с применением коуша.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Конец каната на грузоподъемном кране может крепиться в стальной кованой, штампованной или литой клиновой втулке с закреплением клином, в конусной втулке путем заливки легкоплавким сплавом, путем заплетки свободного конца каната, установки зажимов или другим способом в соответствии с техническими документами.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свободного конца каната при его креплении к грузоподъемному крану клиновой втулкой должна быть не менее трех диаметров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Применение сварных втулок не допускается (кроме крепления конца каната во втулке электротали). Корпуса, втулки и клинья не должны иметь острых кромок, о которые может перетираться канат.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27" w:name="CN__point_134"/>
      <w:bookmarkEnd w:id="127"/>
      <w:r>
        <w:rPr>
          <w:rFonts w:ascii="Times New Roman" w:hAnsi="Times New Roman" w:cs="Times New Roman"/>
          <w:color w:val="000000"/>
          <w:sz w:val="24"/>
          <w:szCs w:val="24"/>
          <w:lang w:val="ru-RU"/>
        </w:rPr>
        <w:t xml:space="preserve">134. Число проколов каждой прядью при заплетке свободного конца каната должно соответствовать требованиям, изложенным в таблице 2 </w:t>
      </w:r>
      <w:hyperlink r:id="rId72" w:anchor="Прил_11_Утв_1" w:history="1">
        <w:r>
          <w:rPr>
            <w:rFonts w:ascii="Times New Roman" w:hAnsi="Times New Roman" w:cs="Times New Roman"/>
            <w:color w:val="0000FF"/>
            <w:sz w:val="24"/>
            <w:szCs w:val="24"/>
            <w:lang w:val="ru-RU"/>
          </w:rPr>
          <w:t>приложения 11</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Последний прокол каждой прядью должен производиться половинным числом ее проволок (половинным сечением пряди). Допускается последний прокол делать половинным числом прядей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28" w:name="CN__point_135"/>
      <w:bookmarkEnd w:id="128"/>
      <w:r>
        <w:rPr>
          <w:rFonts w:ascii="Times New Roman" w:hAnsi="Times New Roman" w:cs="Times New Roman"/>
          <w:color w:val="000000"/>
          <w:sz w:val="24"/>
          <w:szCs w:val="24"/>
          <w:lang w:val="ru-RU"/>
        </w:rPr>
        <w:t>135. Конструкция зажимов и усилие (момент) затяжки гаек зажимов, количество зажимов определяется при проектировании, но должно быть не менее трех. Шаг расположения зажимов и длина свободного конца каната за последним зажимом должны быть не менее шести диаметров каната. Скобы зажимов должны устанавливаться на свободный конец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Установка зажимов горячим (кузнечным) способом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29" w:name="CN__point_136"/>
      <w:bookmarkEnd w:id="129"/>
      <w:r>
        <w:rPr>
          <w:rFonts w:ascii="Times New Roman" w:hAnsi="Times New Roman" w:cs="Times New Roman"/>
          <w:color w:val="000000"/>
          <w:sz w:val="24"/>
          <w:szCs w:val="24"/>
          <w:lang w:val="ru-RU"/>
        </w:rPr>
        <w:t>136. Крепление канатов к барабану должно производиться надежным способом, допускающим возможность замены канатов. При использовании прижимных планок их количество должно быть не менее двух. Длина свободного конца каната от последнего зажима на барабане должна быть не менее двух диаметров каната. Запрещается изгибать свободный конец каната под прижимной планкой или на расстоянии от планки менее трех диаметров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30" w:name="CN__point_137"/>
      <w:bookmarkEnd w:id="130"/>
      <w:r>
        <w:rPr>
          <w:rFonts w:ascii="Times New Roman" w:hAnsi="Times New Roman" w:cs="Times New Roman"/>
          <w:color w:val="000000"/>
          <w:sz w:val="24"/>
          <w:szCs w:val="24"/>
          <w:lang w:val="ru-RU"/>
        </w:rPr>
        <w:t>137. Канаты грузоподъемных кранов, транспортирующих расплавленный или раскаленный металл и жидкий шлак, должны быть защищены от непосредственного воздействия лучистого тепла и брызг металла установкой соответствующих ограждений.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31" w:name="CN__point_138"/>
      <w:bookmarkEnd w:id="131"/>
      <w:r>
        <w:rPr>
          <w:rFonts w:ascii="Times New Roman" w:hAnsi="Times New Roman" w:cs="Times New Roman"/>
          <w:color w:val="000000"/>
          <w:sz w:val="24"/>
          <w:szCs w:val="24"/>
          <w:lang w:val="ru-RU"/>
        </w:rPr>
        <w:t>138. Пластинчатые цепи могут работать на звездочках при числе зубьев не менее 8 со скоростью не более 0,25 м/с. Коэффициент запаса прочности на разрыв пластинчатых цепей должен быть для групп классификационного режима М 1 и М 2 не менее 3, для всех остальных – не менее 5. Как исключение, скорость цепи может быть увеличена до 1,5 м/с при соответствующем увеличении запаса прочности до 8.</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32" w:name="CN__point_139"/>
      <w:bookmarkEnd w:id="132"/>
      <w:r>
        <w:rPr>
          <w:rFonts w:ascii="Times New Roman" w:hAnsi="Times New Roman" w:cs="Times New Roman"/>
          <w:color w:val="000000"/>
          <w:sz w:val="24"/>
          <w:szCs w:val="24"/>
          <w:lang w:val="ru-RU"/>
        </w:rPr>
        <w:t xml:space="preserve">139. Коэффициент запаса прочности сварных грузовых цепей по отношению к разрушающей нагрузке должен приниматься согласно таблице 3 </w:t>
      </w:r>
      <w:hyperlink r:id="rId73" w:anchor="Прил_11_Утв_1" w:history="1">
        <w:r>
          <w:rPr>
            <w:rFonts w:ascii="Times New Roman" w:hAnsi="Times New Roman" w:cs="Times New Roman"/>
            <w:color w:val="0000FF"/>
            <w:sz w:val="24"/>
            <w:szCs w:val="24"/>
            <w:lang w:val="ru-RU"/>
          </w:rPr>
          <w:t>приложения 11</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33" w:name="CN__point_140"/>
      <w:bookmarkEnd w:id="133"/>
      <w:r>
        <w:rPr>
          <w:rFonts w:ascii="Times New Roman" w:hAnsi="Times New Roman" w:cs="Times New Roman"/>
          <w:color w:val="000000"/>
          <w:sz w:val="24"/>
          <w:szCs w:val="24"/>
          <w:lang w:val="ru-RU"/>
        </w:rPr>
        <w:t>140. Допускается сращивание цепей путем электросварки новых вставленных звеньев или с помощью специальных соединительных звеньев. После сращивания цепь должна быть испытана нагрузкой, в 1,25 раза превышающей ее расчетное тяговое усилие, в течение 10 минут.</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134" w:name="CN__chapter_9"/>
      <w:bookmarkEnd w:id="134"/>
      <w:r>
        <w:rPr>
          <w:rFonts w:ascii="Times New Roman" w:hAnsi="Times New Roman" w:cs="Times New Roman"/>
          <w:b/>
          <w:caps/>
          <w:color w:val="000000"/>
          <w:sz w:val="24"/>
          <w:szCs w:val="24"/>
          <w:lang w:val="ru-RU"/>
        </w:rPr>
        <w:t>ГЛАВА 9</w:t>
      </w:r>
      <w:r>
        <w:rPr>
          <w:rFonts w:ascii="Times New Roman" w:hAnsi="Times New Roman" w:cs="Times New Roman"/>
          <w:b/>
          <w:caps/>
          <w:color w:val="000000"/>
          <w:sz w:val="24"/>
          <w:szCs w:val="24"/>
          <w:lang w:val="ru-RU"/>
        </w:rPr>
        <w:br/>
        <w:t>ТРЕБОВАНИЯ К БАРАБАНАМ, БЛОКАМ, ЗВЕЗДОЧКАМ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35" w:name="CN__point_141"/>
      <w:bookmarkEnd w:id="135"/>
      <w:r>
        <w:rPr>
          <w:rFonts w:ascii="Times New Roman" w:hAnsi="Times New Roman" w:cs="Times New Roman"/>
          <w:color w:val="000000"/>
          <w:sz w:val="24"/>
          <w:szCs w:val="24"/>
          <w:lang w:val="ru-RU"/>
        </w:rPr>
        <w:t>141. Минимальные диаметры барабанов, блоков и уравнительных блоков, огибаемых стальными канатами, определяются по формулам: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D</w:t>
      </w:r>
      <w:r>
        <w:rPr>
          <w:rFonts w:ascii="Times New Roman" w:hAnsi="Times New Roman" w:cs="Times New Roman"/>
          <w:color w:val="000000"/>
          <w:sz w:val="24"/>
          <w:szCs w:val="24"/>
          <w:vertAlign w:val="subscript"/>
          <w:lang w:val="ru-RU"/>
        </w:rPr>
        <w:t>1</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u w:val="single"/>
          <w:lang w:val="ru-RU"/>
        </w:rPr>
        <w:t>&gt;</w:t>
      </w:r>
      <w:r>
        <w:rPr>
          <w:rFonts w:ascii="Times New Roman" w:hAnsi="Times New Roman" w:cs="Times New Roman"/>
          <w:color w:val="000000"/>
          <w:sz w:val="24"/>
          <w:szCs w:val="24"/>
          <w:lang w:val="ru-RU"/>
        </w:rPr>
        <w:t xml:space="preserve"> h</w:t>
      </w:r>
      <w:r>
        <w:rPr>
          <w:rFonts w:ascii="Times New Roman" w:hAnsi="Times New Roman" w:cs="Times New Roman"/>
          <w:color w:val="000000"/>
          <w:sz w:val="24"/>
          <w:szCs w:val="24"/>
          <w:vertAlign w:val="subscript"/>
          <w:lang w:val="ru-RU"/>
        </w:rPr>
        <w:t>1</w:t>
      </w:r>
      <w:r>
        <w:rPr>
          <w:rFonts w:ascii="Times New Roman" w:hAnsi="Times New Roman" w:cs="Times New Roman"/>
          <w:color w:val="000000"/>
          <w:sz w:val="24"/>
          <w:szCs w:val="24"/>
          <w:lang w:val="ru-RU"/>
        </w:rPr>
        <w:t>∙d; D</w:t>
      </w:r>
      <w:r>
        <w:rPr>
          <w:rFonts w:ascii="Times New Roman" w:hAnsi="Times New Roman" w:cs="Times New Roman"/>
          <w:color w:val="000000"/>
          <w:sz w:val="24"/>
          <w:szCs w:val="24"/>
          <w:vertAlign w:val="subscript"/>
          <w:lang w:val="ru-RU"/>
        </w:rPr>
        <w:t>2</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u w:val="single"/>
          <w:lang w:val="ru-RU"/>
        </w:rPr>
        <w:t>&gt;</w:t>
      </w:r>
      <w:r>
        <w:rPr>
          <w:rFonts w:ascii="Times New Roman" w:hAnsi="Times New Roman" w:cs="Times New Roman"/>
          <w:color w:val="000000"/>
          <w:sz w:val="24"/>
          <w:szCs w:val="24"/>
          <w:lang w:val="ru-RU"/>
        </w:rPr>
        <w:t xml:space="preserve"> h</w:t>
      </w:r>
      <w:r>
        <w:rPr>
          <w:rFonts w:ascii="Times New Roman" w:hAnsi="Times New Roman" w:cs="Times New Roman"/>
          <w:color w:val="000000"/>
          <w:sz w:val="24"/>
          <w:szCs w:val="24"/>
          <w:vertAlign w:val="subscript"/>
          <w:lang w:val="ru-RU"/>
        </w:rPr>
        <w:t>2</w:t>
      </w:r>
      <w:r>
        <w:rPr>
          <w:rFonts w:ascii="Times New Roman" w:hAnsi="Times New Roman" w:cs="Times New Roman"/>
          <w:color w:val="000000"/>
          <w:sz w:val="24"/>
          <w:szCs w:val="24"/>
          <w:lang w:val="ru-RU"/>
        </w:rPr>
        <w:t>∙d; D</w:t>
      </w:r>
      <w:r>
        <w:rPr>
          <w:rFonts w:ascii="Times New Roman" w:hAnsi="Times New Roman" w:cs="Times New Roman"/>
          <w:color w:val="000000"/>
          <w:sz w:val="24"/>
          <w:szCs w:val="24"/>
          <w:vertAlign w:val="subscript"/>
          <w:lang w:val="ru-RU"/>
        </w:rPr>
        <w:t>3</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u w:val="single"/>
          <w:lang w:val="ru-RU"/>
        </w:rPr>
        <w:t>&gt;</w:t>
      </w:r>
      <w:r>
        <w:rPr>
          <w:rFonts w:ascii="Times New Roman" w:hAnsi="Times New Roman" w:cs="Times New Roman"/>
          <w:color w:val="000000"/>
          <w:sz w:val="24"/>
          <w:szCs w:val="24"/>
          <w:lang w:val="ru-RU"/>
        </w:rPr>
        <w:t xml:space="preserve"> h</w:t>
      </w:r>
      <w:r>
        <w:rPr>
          <w:rFonts w:ascii="Times New Roman" w:hAnsi="Times New Roman" w:cs="Times New Roman"/>
          <w:color w:val="000000"/>
          <w:sz w:val="24"/>
          <w:szCs w:val="24"/>
          <w:vertAlign w:val="subscript"/>
          <w:lang w:val="ru-RU"/>
        </w:rPr>
        <w:t>3</w:t>
      </w:r>
      <w:r>
        <w:rPr>
          <w:rFonts w:ascii="Times New Roman" w:hAnsi="Times New Roman" w:cs="Times New Roman"/>
          <w:color w:val="000000"/>
          <w:sz w:val="24"/>
          <w:szCs w:val="24"/>
          <w:lang w:val="ru-RU"/>
        </w:rPr>
        <w:t>∙d,</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где    d – диаметр каната,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D</w:t>
      </w:r>
      <w:r>
        <w:rPr>
          <w:rFonts w:ascii="Times New Roman" w:hAnsi="Times New Roman" w:cs="Times New Roman"/>
          <w:color w:val="000000"/>
          <w:sz w:val="24"/>
          <w:szCs w:val="24"/>
          <w:vertAlign w:val="subscript"/>
          <w:lang w:val="ru-RU"/>
        </w:rPr>
        <w:t>1</w:t>
      </w:r>
      <w:r>
        <w:rPr>
          <w:rFonts w:ascii="Times New Roman" w:hAnsi="Times New Roman" w:cs="Times New Roman"/>
          <w:color w:val="000000"/>
          <w:sz w:val="24"/>
          <w:szCs w:val="24"/>
          <w:lang w:val="ru-RU"/>
        </w:rPr>
        <w:t>, D</w:t>
      </w:r>
      <w:r>
        <w:rPr>
          <w:rFonts w:ascii="Times New Roman" w:hAnsi="Times New Roman" w:cs="Times New Roman"/>
          <w:color w:val="000000"/>
          <w:sz w:val="24"/>
          <w:szCs w:val="24"/>
          <w:vertAlign w:val="subscript"/>
          <w:lang w:val="ru-RU"/>
        </w:rPr>
        <w:t>2</w:t>
      </w:r>
      <w:r>
        <w:rPr>
          <w:rFonts w:ascii="Times New Roman" w:hAnsi="Times New Roman" w:cs="Times New Roman"/>
          <w:color w:val="000000"/>
          <w:sz w:val="24"/>
          <w:szCs w:val="24"/>
          <w:lang w:val="ru-RU"/>
        </w:rPr>
        <w:t>, D</w:t>
      </w:r>
      <w:r>
        <w:rPr>
          <w:rFonts w:ascii="Times New Roman" w:hAnsi="Times New Roman" w:cs="Times New Roman"/>
          <w:color w:val="000000"/>
          <w:sz w:val="24"/>
          <w:szCs w:val="24"/>
          <w:vertAlign w:val="subscript"/>
          <w:lang w:val="ru-RU"/>
        </w:rPr>
        <w:t>3</w:t>
      </w:r>
      <w:r>
        <w:rPr>
          <w:rFonts w:ascii="Times New Roman" w:hAnsi="Times New Roman" w:cs="Times New Roman"/>
          <w:color w:val="000000"/>
          <w:sz w:val="24"/>
          <w:szCs w:val="24"/>
          <w:lang w:val="ru-RU"/>
        </w:rPr>
        <w:t xml:space="preserve"> – диаметры соответственно барабана, блока и уравнительного блока по средней линии навитого каната,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h</w:t>
      </w:r>
      <w:r>
        <w:rPr>
          <w:rFonts w:ascii="Times New Roman" w:hAnsi="Times New Roman" w:cs="Times New Roman"/>
          <w:color w:val="000000"/>
          <w:sz w:val="24"/>
          <w:szCs w:val="24"/>
          <w:vertAlign w:val="subscript"/>
          <w:lang w:val="ru-RU"/>
        </w:rPr>
        <w:t>1</w:t>
      </w:r>
      <w:r>
        <w:rPr>
          <w:rFonts w:ascii="Times New Roman" w:hAnsi="Times New Roman" w:cs="Times New Roman"/>
          <w:color w:val="000000"/>
          <w:sz w:val="24"/>
          <w:szCs w:val="24"/>
          <w:lang w:val="ru-RU"/>
        </w:rPr>
        <w:t>, h</w:t>
      </w:r>
      <w:r>
        <w:rPr>
          <w:rFonts w:ascii="Times New Roman" w:hAnsi="Times New Roman" w:cs="Times New Roman"/>
          <w:color w:val="000000"/>
          <w:sz w:val="24"/>
          <w:szCs w:val="24"/>
          <w:vertAlign w:val="subscript"/>
          <w:lang w:val="ru-RU"/>
        </w:rPr>
        <w:t>2</w:t>
      </w:r>
      <w:r>
        <w:rPr>
          <w:rFonts w:ascii="Times New Roman" w:hAnsi="Times New Roman" w:cs="Times New Roman"/>
          <w:color w:val="000000"/>
          <w:sz w:val="24"/>
          <w:szCs w:val="24"/>
          <w:lang w:val="ru-RU"/>
        </w:rPr>
        <w:t>, h</w:t>
      </w:r>
      <w:r>
        <w:rPr>
          <w:rFonts w:ascii="Times New Roman" w:hAnsi="Times New Roman" w:cs="Times New Roman"/>
          <w:color w:val="000000"/>
          <w:sz w:val="24"/>
          <w:szCs w:val="24"/>
          <w:vertAlign w:val="subscript"/>
          <w:lang w:val="ru-RU"/>
        </w:rPr>
        <w:t>3</w:t>
      </w:r>
      <w:r>
        <w:rPr>
          <w:rFonts w:ascii="Times New Roman" w:hAnsi="Times New Roman" w:cs="Times New Roman"/>
          <w:color w:val="000000"/>
          <w:sz w:val="24"/>
          <w:szCs w:val="24"/>
          <w:lang w:val="ru-RU"/>
        </w:rPr>
        <w:t xml:space="preserve"> – коэффициенты выбора диаметров соответственно барабана, блока, уравнительного блока. Значение их принимается согласно </w:t>
      </w:r>
      <w:hyperlink r:id="rId74" w:anchor="Прил_12_Утв_1" w:history="1">
        <w:r>
          <w:rPr>
            <w:rFonts w:ascii="Times New Roman" w:hAnsi="Times New Roman" w:cs="Times New Roman"/>
            <w:color w:val="0000FF"/>
            <w:sz w:val="24"/>
            <w:szCs w:val="24"/>
            <w:lang w:val="ru-RU"/>
          </w:rPr>
          <w:t>приложению 12</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Допускается изменение коэффициентов h</w:t>
      </w:r>
      <w:r>
        <w:rPr>
          <w:rFonts w:ascii="Times New Roman" w:hAnsi="Times New Roman" w:cs="Times New Roman"/>
          <w:color w:val="000000"/>
          <w:sz w:val="24"/>
          <w:szCs w:val="24"/>
          <w:vertAlign w:val="subscript"/>
          <w:lang w:val="ru-RU"/>
        </w:rPr>
        <w:t>1</w:t>
      </w:r>
      <w:r>
        <w:rPr>
          <w:rFonts w:ascii="Times New Roman" w:hAnsi="Times New Roman" w:cs="Times New Roman"/>
          <w:color w:val="000000"/>
          <w:sz w:val="24"/>
          <w:szCs w:val="24"/>
          <w:lang w:val="ru-RU"/>
        </w:rPr>
        <w:t xml:space="preserve">, но не более чем на два шага по группе классификации, в большую или меньшую сторону (по таблице 1 </w:t>
      </w:r>
      <w:hyperlink r:id="rId75" w:anchor="Прил_12_Утв_1" w:history="1">
        <w:r>
          <w:rPr>
            <w:rFonts w:ascii="Times New Roman" w:hAnsi="Times New Roman" w:cs="Times New Roman"/>
            <w:color w:val="0000FF"/>
            <w:sz w:val="24"/>
            <w:szCs w:val="24"/>
            <w:lang w:val="ru-RU"/>
          </w:rPr>
          <w:t>приложения 12</w:t>
        </w:r>
      </w:hyperlink>
      <w:r>
        <w:rPr>
          <w:rFonts w:ascii="Times New Roman" w:hAnsi="Times New Roman" w:cs="Times New Roman"/>
          <w:color w:val="000000"/>
          <w:sz w:val="24"/>
          <w:szCs w:val="24"/>
          <w:lang w:val="ru-RU"/>
        </w:rPr>
        <w:t>) с соответствующей компенсацией посредством величины Z</w:t>
      </w:r>
      <w:r>
        <w:rPr>
          <w:rFonts w:ascii="Times New Roman" w:hAnsi="Times New Roman" w:cs="Times New Roman"/>
          <w:color w:val="000000"/>
          <w:sz w:val="24"/>
          <w:szCs w:val="24"/>
          <w:vertAlign w:val="subscript"/>
          <w:lang w:val="ru-RU"/>
        </w:rPr>
        <w:t>p</w:t>
      </w:r>
      <w:r>
        <w:rPr>
          <w:rFonts w:ascii="Times New Roman" w:hAnsi="Times New Roman" w:cs="Times New Roman"/>
          <w:color w:val="000000"/>
          <w:sz w:val="24"/>
          <w:szCs w:val="24"/>
          <w:lang w:val="ru-RU"/>
        </w:rPr>
        <w:t xml:space="preserve"> (по таблице 2 </w:t>
      </w:r>
      <w:hyperlink r:id="rId76" w:anchor="Прил_12_Утв_1" w:history="1">
        <w:r>
          <w:rPr>
            <w:rFonts w:ascii="Times New Roman" w:hAnsi="Times New Roman" w:cs="Times New Roman"/>
            <w:color w:val="0000FF"/>
            <w:sz w:val="24"/>
            <w:szCs w:val="24"/>
            <w:lang w:val="ru-RU"/>
          </w:rPr>
          <w:t>приложения 12</w:t>
        </w:r>
      </w:hyperlink>
      <w:r>
        <w:rPr>
          <w:rFonts w:ascii="Times New Roman" w:hAnsi="Times New Roman" w:cs="Times New Roman"/>
          <w:color w:val="000000"/>
          <w:sz w:val="24"/>
          <w:szCs w:val="24"/>
          <w:lang w:val="ru-RU"/>
        </w:rPr>
        <w:t>) на то же число шагов в меньшую или большую сторону.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36" w:name="CN__point_142"/>
      <w:bookmarkEnd w:id="136"/>
      <w:r>
        <w:rPr>
          <w:rFonts w:ascii="Times New Roman" w:hAnsi="Times New Roman" w:cs="Times New Roman"/>
          <w:color w:val="000000"/>
          <w:sz w:val="24"/>
          <w:szCs w:val="24"/>
          <w:lang w:val="ru-RU"/>
        </w:rPr>
        <w:t>142. Диаметр барабана или блока, огибаемого сварной цепью, должен быть: у механизмов с группами классификации М 1 и М 2 не менее 20-кратного калибра цепи; у механизмов с группами классификации М 3–М 8 не менее 30-кратного калибра цепи.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37" w:name="CN__point_143"/>
      <w:bookmarkEnd w:id="137"/>
      <w:r>
        <w:rPr>
          <w:rFonts w:ascii="Times New Roman" w:hAnsi="Times New Roman" w:cs="Times New Roman"/>
          <w:color w:val="000000"/>
          <w:sz w:val="24"/>
          <w:szCs w:val="24"/>
          <w:lang w:val="ru-RU"/>
        </w:rPr>
        <w:t>143. Сварные калиброванные и пластинчатые цепи при работе на звездочке должны находиться одновременно в полном зацеплении не менее чем с двумя зубьями звездочки.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38" w:name="CN__point_144"/>
      <w:bookmarkEnd w:id="138"/>
      <w:r>
        <w:rPr>
          <w:rFonts w:ascii="Times New Roman" w:hAnsi="Times New Roman" w:cs="Times New Roman"/>
          <w:color w:val="000000"/>
          <w:sz w:val="24"/>
          <w:szCs w:val="24"/>
          <w:lang w:val="ru-RU"/>
        </w:rPr>
        <w:t>144. Канатоемкость барабана должна быть такой, чтобы при наинизшем возможном положении грузозахватного органа на барабане оставались навитыми не менее 1,5 витка каната или цепи, не считая витков, находящихся под зажимным устройством.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39" w:name="CN__point_145"/>
      <w:bookmarkEnd w:id="139"/>
      <w:r>
        <w:rPr>
          <w:rFonts w:ascii="Times New Roman" w:hAnsi="Times New Roman" w:cs="Times New Roman"/>
          <w:color w:val="000000"/>
          <w:sz w:val="24"/>
          <w:szCs w:val="24"/>
          <w:lang w:val="ru-RU"/>
        </w:rPr>
        <w:t>145. Барабаны под однослойную навивку каната должны иметь нарезанные по винтовой линии канавки. У кранов грейферных при однослойной навивке каната на барабан и у грузоподъемных кранов, при работе которых возможны рывки и ослабление каната, барабаны должны иметь канавку глубиной не менее половины диаметра каната или снабжаться устройством, обеспечивающим правильную укладку каната на барабане (канатоукладчиком).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Применение гладкого барабана допускается в тех случаях, когда по конструктивным причинам необходима многослойная навивка каната на барабан, а также при навивке на барабан цепи.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Гладкие барабаны и барабаны с канавками, предназначенные для многослойной навивки каната, должны иметь реборды с обеих сторон барабана.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Барабаны с канавками, предназначенные для однослойной навивки двух ветвей каната, ребордами могут не снабжаться, если ветви навиваются от краев барабана к середине. При навивке на барабан с канавками одной ветви каната реборда может не устанавливаться со стороны крепления каната на барабане. Барабаны электрических талей, снабженные устройством, исключающим сход каната с барабана (канатоукладчиком), могут изготовливаться без реборд.</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Реборды барабана для каната должны возвышаться над верхним слоем навитого каната не менее чем на два его диаметра, а для цепей – не менее чем на ширину звена цепи.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40" w:name="CN__point_146"/>
      <w:bookmarkEnd w:id="140"/>
      <w:r>
        <w:rPr>
          <w:rFonts w:ascii="Times New Roman" w:hAnsi="Times New Roman" w:cs="Times New Roman"/>
          <w:color w:val="000000"/>
          <w:sz w:val="24"/>
          <w:szCs w:val="24"/>
          <w:lang w:val="ru-RU"/>
        </w:rPr>
        <w:t>146. При многослойной навивке каната на барабан должна быть обеспечена правильная укладка каждого слоя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41" w:name="CN__point_147"/>
      <w:bookmarkEnd w:id="141"/>
      <w:r>
        <w:rPr>
          <w:rFonts w:ascii="Times New Roman" w:hAnsi="Times New Roman" w:cs="Times New Roman"/>
          <w:color w:val="000000"/>
          <w:sz w:val="24"/>
          <w:szCs w:val="24"/>
          <w:lang w:val="ru-RU"/>
        </w:rPr>
        <w:t>147. Блоки должны иметь ограждающее устройство, исключающее выход каната из ручья блока. Зазор между блоком по его внешнему диаметру и ограждающим устройством должен быть не более 20 % диаметра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42" w:name="CN__point_148"/>
      <w:bookmarkEnd w:id="142"/>
      <w:r>
        <w:rPr>
          <w:rFonts w:ascii="Times New Roman" w:hAnsi="Times New Roman" w:cs="Times New Roman"/>
          <w:color w:val="000000"/>
          <w:sz w:val="24"/>
          <w:szCs w:val="24"/>
          <w:lang w:val="ru-RU"/>
        </w:rPr>
        <w:t>148. Применение чугунного литья для изготовления канатных блоков кранов стреловых самоходных и башенных кранов не допускается.</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143" w:name="CN__chapter_10"/>
      <w:bookmarkEnd w:id="143"/>
      <w:r>
        <w:rPr>
          <w:rFonts w:ascii="Times New Roman" w:hAnsi="Times New Roman" w:cs="Times New Roman"/>
          <w:b/>
          <w:caps/>
          <w:color w:val="000000"/>
          <w:sz w:val="24"/>
          <w:szCs w:val="24"/>
          <w:lang w:val="ru-RU"/>
        </w:rPr>
        <w:t>ГЛАВА 10</w:t>
      </w:r>
      <w:r>
        <w:rPr>
          <w:rFonts w:ascii="Times New Roman" w:hAnsi="Times New Roman" w:cs="Times New Roman"/>
          <w:b/>
          <w:caps/>
          <w:color w:val="000000"/>
          <w:sz w:val="24"/>
          <w:szCs w:val="24"/>
          <w:lang w:val="ru-RU"/>
        </w:rPr>
        <w:br/>
        <w:t>ТРЕБОВАНИЯ К ЭЛЕКТРООБОРУДОВАНИЮ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44" w:name="CN__point_149"/>
      <w:bookmarkEnd w:id="144"/>
      <w:r>
        <w:rPr>
          <w:rFonts w:ascii="Times New Roman" w:hAnsi="Times New Roman" w:cs="Times New Roman"/>
          <w:color w:val="000000"/>
          <w:sz w:val="24"/>
          <w:szCs w:val="24"/>
          <w:lang w:val="ru-RU"/>
        </w:rPr>
        <w:t>149. Подача напряжения на электрооборудование грузоподъемного крана от внешней сети должна осуществляться через вводное устройство (рубильник, автоматический выключатель) с ручным или дистанционным приводом.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45" w:name="CN__point_150"/>
      <w:bookmarkEnd w:id="145"/>
      <w:r>
        <w:rPr>
          <w:rFonts w:ascii="Times New Roman" w:hAnsi="Times New Roman" w:cs="Times New Roman"/>
          <w:color w:val="000000"/>
          <w:sz w:val="24"/>
          <w:szCs w:val="24"/>
          <w:lang w:val="ru-RU"/>
        </w:rPr>
        <w:t>150. Вводное устройство (защитная панель) кранов мостовых, козловых и консольных должно быть оборудовано специальным контактным замком с ключом (ключ-марка), без которого не может быть подано напряжение на кран.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Вводное устройство и панель управления башенных кранов должны быть оборудованы приспособлением для запирания их на замок.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46" w:name="CN__point_151"/>
      <w:bookmarkEnd w:id="146"/>
      <w:r>
        <w:rPr>
          <w:rFonts w:ascii="Times New Roman" w:hAnsi="Times New Roman" w:cs="Times New Roman"/>
          <w:color w:val="000000"/>
          <w:sz w:val="24"/>
          <w:szCs w:val="24"/>
          <w:lang w:val="ru-RU"/>
        </w:rPr>
        <w:t>151. Для подачи напряжения на главные троллеи или гибкий кабель должен быть установлен выключатель в доступном для отключения месте. Выключатель должен иметь приспособление для запирания его в отключенном положении. На корпусе выключателя должен быть указан регистрационный номер грузоподъемного крана, на который подается напряжение.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этом главные троллеи должны быть оборудованы световой сигнализацией наличия напряжения.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47" w:name="CN__point_152"/>
      <w:bookmarkEnd w:id="147"/>
      <w:r>
        <w:rPr>
          <w:rFonts w:ascii="Times New Roman" w:hAnsi="Times New Roman" w:cs="Times New Roman"/>
          <w:color w:val="000000"/>
          <w:sz w:val="24"/>
          <w:szCs w:val="24"/>
          <w:lang w:val="ru-RU"/>
        </w:rPr>
        <w:t>152. Кабина грузоподъемного крана и машинное помещение должны быть оборудованы электрическим освещением. При отключении электроприводов механизмов грузоподъемного крана освещение должно оставаться подключенным.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Цепи освещения и сигнального прибора должны иметь собственный выключатель и включаться до вводного устройства.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48" w:name="CN__point_153"/>
      <w:bookmarkEnd w:id="148"/>
      <w:r>
        <w:rPr>
          <w:rFonts w:ascii="Times New Roman" w:hAnsi="Times New Roman" w:cs="Times New Roman"/>
          <w:color w:val="000000"/>
          <w:sz w:val="24"/>
          <w:szCs w:val="24"/>
          <w:lang w:val="ru-RU"/>
        </w:rPr>
        <w:t>153. Светильники (прожектора), установленные на башенных кранах для освещения строительной площадки, должны включаться собственными выключателями, установленными в кабине и в нижней части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49" w:name="CN__point_154"/>
      <w:bookmarkEnd w:id="149"/>
      <w:r>
        <w:rPr>
          <w:rFonts w:ascii="Times New Roman" w:hAnsi="Times New Roman" w:cs="Times New Roman"/>
          <w:color w:val="000000"/>
          <w:sz w:val="24"/>
          <w:szCs w:val="24"/>
          <w:lang w:val="ru-RU"/>
        </w:rPr>
        <w:t>154. Все грузоподъемные краны должны быть оборудованы низковольтным ремонтным освещением напряжением не более 42 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Питание электрической цепи ремонтного освещения должно осуществляться от трансформатора или аккумулятора, установленного на грузоподъемном кране.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Однобалочные грузоподъемные краны ремонтным освещением могут не оснащаться.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50" w:name="CN__point_155"/>
      <w:bookmarkEnd w:id="150"/>
      <w:r>
        <w:rPr>
          <w:rFonts w:ascii="Times New Roman" w:hAnsi="Times New Roman" w:cs="Times New Roman"/>
          <w:color w:val="000000"/>
          <w:sz w:val="24"/>
          <w:szCs w:val="24"/>
          <w:lang w:val="ru-RU"/>
        </w:rPr>
        <w:t>155. Кабина управления грузоподъемного крана, работающего на открытом воздухе, а также в помещении с температурой окружающей среды ниже плюс 10 °C, должна оборудоваться отопительным прибором. Электрические отопительные приборы должны подсоединяться к электрической сети после вводного устройства и не должны отключаться при отключении механизмов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51" w:name="CN__point_156"/>
      <w:bookmarkEnd w:id="151"/>
      <w:r>
        <w:rPr>
          <w:rFonts w:ascii="Times New Roman" w:hAnsi="Times New Roman" w:cs="Times New Roman"/>
          <w:color w:val="000000"/>
          <w:sz w:val="24"/>
          <w:szCs w:val="24"/>
          <w:lang w:val="ru-RU"/>
        </w:rPr>
        <w:t>156. Грузозахватный орган штыревого грузоподъемного крана и корпус электрооборудования, находящиеся по условиям технологического процесса под напряжением, заземляться не должны. В этом случае от заземленных частей они должны быть изолированы не менее чем тремя ступенями изоляции. Сопротивление каждой ступени изоляции после монтажа вновь изготовленного или капитально отремонтированного грузоподъемного крана должно быть не менее 10 МОм. Изоляция электрооборудования и электропроводки должна быть рассчитана на случай повреждения ступеней защитной изоляции.</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152" w:name="CN__chapter_11"/>
      <w:bookmarkEnd w:id="152"/>
      <w:r>
        <w:rPr>
          <w:rFonts w:ascii="Times New Roman" w:hAnsi="Times New Roman" w:cs="Times New Roman"/>
          <w:b/>
          <w:caps/>
          <w:color w:val="000000"/>
          <w:sz w:val="24"/>
          <w:szCs w:val="24"/>
          <w:lang w:val="ru-RU"/>
        </w:rPr>
        <w:t>ГЛАВА 11</w:t>
      </w:r>
      <w:r>
        <w:rPr>
          <w:rFonts w:ascii="Times New Roman" w:hAnsi="Times New Roman" w:cs="Times New Roman"/>
          <w:b/>
          <w:caps/>
          <w:color w:val="000000"/>
          <w:sz w:val="24"/>
          <w:szCs w:val="24"/>
          <w:lang w:val="ru-RU"/>
        </w:rPr>
        <w:br/>
        <w:t>ТРЕБОВАНИЯ К ГИДРООБОРУДОВАНИЮ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53" w:name="CN__point_157"/>
      <w:bookmarkEnd w:id="153"/>
      <w:r>
        <w:rPr>
          <w:rFonts w:ascii="Times New Roman" w:hAnsi="Times New Roman" w:cs="Times New Roman"/>
          <w:color w:val="000000"/>
          <w:sz w:val="24"/>
          <w:szCs w:val="24"/>
          <w:lang w:val="ru-RU"/>
        </w:rPr>
        <w:t>157. Конструкция гидравлической системы должна исключать возможность: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самопроизвольного опускания груза в аварийных ситуациях, приводные механизмы должны останавливаться при нахождении элементов управления в любом из возможных положений;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повреждения элементов гидропривода (трубопроводов, рукавов, их соединений) при соприкосновении с элементами металлоконструкций.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54" w:name="CN__point_158"/>
      <w:bookmarkEnd w:id="154"/>
      <w:r>
        <w:rPr>
          <w:rFonts w:ascii="Times New Roman" w:hAnsi="Times New Roman" w:cs="Times New Roman"/>
          <w:color w:val="000000"/>
          <w:sz w:val="24"/>
          <w:szCs w:val="24"/>
          <w:lang w:val="ru-RU"/>
        </w:rPr>
        <w:t>158. Гидропривод механизмов должен обеспечивать пуск с грузом на крюке из любого положения и опускание груза с установившейся скоростью. Допустимая величина просадки груза должна быть указана в проектной (конструкторской) документации.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55" w:name="CN__point_159"/>
      <w:bookmarkEnd w:id="155"/>
      <w:r>
        <w:rPr>
          <w:rFonts w:ascii="Times New Roman" w:hAnsi="Times New Roman" w:cs="Times New Roman"/>
          <w:color w:val="000000"/>
          <w:sz w:val="24"/>
          <w:szCs w:val="24"/>
          <w:lang w:val="ru-RU"/>
        </w:rPr>
        <w:t>159. Гидравлическая система должна предусматривать полное и безопасное удаление рабочей жидкости (заполнение системы) при ремонте и техническом обслуживании без попадания жидкости на землю. Слив рабочей жидкости из предохранительных клапанов должен производиться в гидробак.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56" w:name="CN__point_160"/>
      <w:bookmarkEnd w:id="156"/>
      <w:r>
        <w:rPr>
          <w:rFonts w:ascii="Times New Roman" w:hAnsi="Times New Roman" w:cs="Times New Roman"/>
          <w:color w:val="000000"/>
          <w:sz w:val="24"/>
          <w:szCs w:val="24"/>
          <w:lang w:val="ru-RU"/>
        </w:rPr>
        <w:t>160. Конструкция гидравлической системы должна обеспечивать: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замену элементов гидропривода, трубопроводов и фильтров на грузоподъемном кране без слива рабочей жидкости из гидробака;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непрерывное фильтрование рабочей жидкости.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Степень фильтрации должна устанавливаться с учетом требований, указанных в эксплуатационной документации на гидравлическое оборудование. Фильтр, установленный на линии слива, должен иметь перепускной клапан.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57" w:name="CN__point_161"/>
      <w:bookmarkEnd w:id="157"/>
      <w:r>
        <w:rPr>
          <w:rFonts w:ascii="Times New Roman" w:hAnsi="Times New Roman" w:cs="Times New Roman"/>
          <w:color w:val="000000"/>
          <w:sz w:val="24"/>
          <w:szCs w:val="24"/>
          <w:lang w:val="ru-RU"/>
        </w:rPr>
        <w:t>161. Каждый гидравлический контур должен быть предохранен от превышения рабочего давления предохранительным клапаном, отрегулированным на работу с номинальным грузом и опломбированным. Гидравлические контуры, предохраняемые от одинакового недопустимого давления, могут иметь один общий предохранительный клапан.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58" w:name="CN__point_162"/>
      <w:bookmarkEnd w:id="158"/>
      <w:r>
        <w:rPr>
          <w:rFonts w:ascii="Times New Roman" w:hAnsi="Times New Roman" w:cs="Times New Roman"/>
          <w:color w:val="000000"/>
          <w:sz w:val="24"/>
          <w:szCs w:val="24"/>
          <w:lang w:val="ru-RU"/>
        </w:rPr>
        <w:t>162. Уровень рабочей жидкости должен контролироваться по минимальной и максимальной отметкам на масломерном стекле. Применение щупов не допускается. При использовании на грузоподъемном кране нескольких баков для жидкости они должны иметь различную маркировку.</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159" w:name="CN__chapter_12"/>
      <w:bookmarkEnd w:id="159"/>
      <w:r>
        <w:rPr>
          <w:rFonts w:ascii="Times New Roman" w:hAnsi="Times New Roman" w:cs="Times New Roman"/>
          <w:b/>
          <w:caps/>
          <w:color w:val="000000"/>
          <w:sz w:val="24"/>
          <w:szCs w:val="24"/>
          <w:lang w:val="ru-RU"/>
        </w:rPr>
        <w:t>ГЛАВА 12</w:t>
      </w:r>
      <w:r>
        <w:rPr>
          <w:rFonts w:ascii="Times New Roman" w:hAnsi="Times New Roman" w:cs="Times New Roman"/>
          <w:b/>
          <w:caps/>
          <w:color w:val="000000"/>
          <w:sz w:val="24"/>
          <w:szCs w:val="24"/>
          <w:lang w:val="ru-RU"/>
        </w:rPr>
        <w:br/>
        <w:t>ТРЕБОВАНИЯ К ПРИБОРАМ И УСТРОЙСТВАМ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60" w:name="CN__point_163"/>
      <w:bookmarkEnd w:id="160"/>
      <w:r>
        <w:rPr>
          <w:rFonts w:ascii="Times New Roman" w:hAnsi="Times New Roman" w:cs="Times New Roman"/>
          <w:color w:val="000000"/>
          <w:sz w:val="24"/>
          <w:szCs w:val="24"/>
          <w:lang w:val="ru-RU"/>
        </w:rPr>
        <w:t>163. Грузоподъемные краны должны быть оборудованы ограничителями рабочих движений для автоматической остановки: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механизма подъема грузозахватного органа (кроме электрических талей, оснащенных муфтой предельного момента) в его крайних верхнем и нижнем положениях. Ограничитель нижнего положения грузозахватного органа может не устанавливаться, если по условиям эксплуатации не требуется опускать груз ниже уровня, указанного в паспорте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механизма изменения вылета;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механизма передвижения рельсовых кранов (за исключением железнодорожных) и их грузовых тележек, если скорость крана (тележки) при подходе к крайнему положению может превысить 30 м/мин. Механизмы передвижения башенных кранов, кранов козловых и мостовых кранов-перегружателей должны быть оборудованы ограничителями независимо от скорости передвижения;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механизмов передвижения кранов мостовых, козловых, консольных, портальных грузоподъемных или их грузовых тележек, работающих на одном пути.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Указанные устройства должны устанавливаться также при необходимости ограничения хода любого механизма, например механизма поворота, выдвижения секций башни при монтаже грузоподъемного крана, механизмов грузозахватного органа, подъема кабины и др.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61" w:name="CN__point_164"/>
      <w:bookmarkEnd w:id="161"/>
      <w:r>
        <w:rPr>
          <w:rFonts w:ascii="Times New Roman" w:hAnsi="Times New Roman" w:cs="Times New Roman"/>
          <w:color w:val="000000"/>
          <w:sz w:val="24"/>
          <w:szCs w:val="24"/>
          <w:lang w:val="ru-RU"/>
        </w:rPr>
        <w:t>164. Концевые выключатели ограничителей рабочих движений должны включаться в электрическую схему грузоподъемного крана так, чтобы была обеспечена возможность движения механизма в обратном направлении. Дальнейшее движение в том же направлении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механизма передвижения крана мостового – при подходе к посадочной площадке или тупиковому упору с наименьшей скоростью, обеспечиваемой электроприводом;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механизма опускания стрелы крана стрелового самоходного в транспортное положение (без груза).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62" w:name="CN__point_165"/>
      <w:bookmarkEnd w:id="162"/>
      <w:r>
        <w:rPr>
          <w:rFonts w:ascii="Times New Roman" w:hAnsi="Times New Roman" w:cs="Times New Roman"/>
          <w:color w:val="000000"/>
          <w:sz w:val="24"/>
          <w:szCs w:val="24"/>
          <w:lang w:val="ru-RU"/>
        </w:rPr>
        <w:t>165. Ограничитель механизма подъема груза должен обеспечить остановку грузозахватного органа при подъеме без груза и зазор между грузозахватным органом и упором у электрических талей не менее 50 мм, у других грузоподъемных кранов – не менее 200 мм. При скорости подъема груза более 40 м/мин механизм подъема должен быть оборудован дополнительным ограничителем, срабатывающим до основного ограничителя и переключающим электрическую схему на пониженную скорость подъема.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63" w:name="CN__point_166"/>
      <w:bookmarkEnd w:id="163"/>
      <w:r>
        <w:rPr>
          <w:rFonts w:ascii="Times New Roman" w:hAnsi="Times New Roman" w:cs="Times New Roman"/>
          <w:color w:val="000000"/>
          <w:sz w:val="24"/>
          <w:szCs w:val="24"/>
          <w:lang w:val="ru-RU"/>
        </w:rPr>
        <w:t>166. У кранов грейферных с раздельным приводом подъемной и замыкающей лебедок ограничитель (ограничители) должен (должны) отключать одновременно оба двигателя при достижении грейфером крайнего верхнего положения.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64" w:name="CN__point_167"/>
      <w:bookmarkEnd w:id="164"/>
      <w:r>
        <w:rPr>
          <w:rFonts w:ascii="Times New Roman" w:hAnsi="Times New Roman" w:cs="Times New Roman"/>
          <w:color w:val="000000"/>
          <w:sz w:val="24"/>
          <w:szCs w:val="24"/>
          <w:lang w:val="ru-RU"/>
        </w:rPr>
        <w:t>167. Ограничители механизмов передвижения должны обеспечивать отключение двигателей на следующем расстоянии до упора: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башенных кранов, кранов портальных, козловых и мостовых перегружателей – не менее полного пути торможения;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остальных грузоподъемных кранов – не менее половины пути торможения.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установке взаимных ограничителей хода механизмов передвижения кранов мостовых и консольных, работающих на одном крановом пути, указанное расстояние может быть уменьшено до 500 мм. Путь торможения механизма должен быть указан изготовителем в паспорте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65" w:name="CN__point_168"/>
      <w:bookmarkEnd w:id="165"/>
      <w:r>
        <w:rPr>
          <w:rFonts w:ascii="Times New Roman" w:hAnsi="Times New Roman" w:cs="Times New Roman"/>
          <w:color w:val="000000"/>
          <w:sz w:val="24"/>
          <w:szCs w:val="24"/>
          <w:lang w:val="ru-RU"/>
        </w:rPr>
        <w:t>168. Краны стреловые самоходные должны быть оборудованы ограничителями рабочих движений для автоматического отключения механизмов подъема, поворота и выдвижения стрелы на безопасном расстоянии от грузоподъемного крана до проводов электропередачи (электросвязи) (далее – ЛЭП).</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66" w:name="CN__point_169"/>
      <w:bookmarkEnd w:id="166"/>
      <w:r>
        <w:rPr>
          <w:rFonts w:ascii="Times New Roman" w:hAnsi="Times New Roman" w:cs="Times New Roman"/>
          <w:color w:val="000000"/>
          <w:sz w:val="24"/>
          <w:szCs w:val="24"/>
          <w:lang w:val="ru-RU"/>
        </w:rPr>
        <w:t>169. Краны стреловые самоходные для предотвращения их столкновения с препятствиями в стесненных условиях работы должны быть оснащены координатной защитой.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67" w:name="CN__point_170"/>
      <w:bookmarkEnd w:id="167"/>
      <w:r>
        <w:rPr>
          <w:rFonts w:ascii="Times New Roman" w:hAnsi="Times New Roman" w:cs="Times New Roman"/>
          <w:color w:val="000000"/>
          <w:sz w:val="24"/>
          <w:szCs w:val="24"/>
          <w:lang w:val="ru-RU"/>
        </w:rPr>
        <w:t>170. Краны стрелового типа (кроме консольных) должны быть оборудованы ограничителем грузоподъемности (грузового момента), автоматически отключающим механизмы подъема груза и изменения вылета в случае подъема груза, масса которого превышает грузоподъемность для данного вылета более чем 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15 % – для башенных кранов (с грузовым моментом до 20 т∙м включительно) и кранов портальных;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10 % – для остальных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грузоподъемных кранов, имеющих две или более грузовые характеристики, ограничитель должен иметь устройство для переключения его на выбранную характеристику.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68" w:name="CN__point_171"/>
      <w:bookmarkEnd w:id="168"/>
      <w:r>
        <w:rPr>
          <w:rFonts w:ascii="Times New Roman" w:hAnsi="Times New Roman" w:cs="Times New Roman"/>
          <w:color w:val="000000"/>
          <w:sz w:val="24"/>
          <w:szCs w:val="24"/>
          <w:lang w:val="ru-RU"/>
        </w:rPr>
        <w:t>171. Краны мостового типа должны быть оборудованы ограничителями грузоподъемности (для каждой грузовой лебедки), если не исключается возможность их перегрузки по технологии производства. Грузоподъемные краны с переменной по длине моста грузоподъемностью также должны быть оборудованы такими ограничителями.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Ограничитель грузоподъемности кранов мостового типа не должен допускать перегрузку более чем на 25 %.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69" w:name="CN__point_172"/>
      <w:bookmarkEnd w:id="169"/>
      <w:r>
        <w:rPr>
          <w:rFonts w:ascii="Times New Roman" w:hAnsi="Times New Roman" w:cs="Times New Roman"/>
          <w:color w:val="000000"/>
          <w:sz w:val="24"/>
          <w:szCs w:val="24"/>
          <w:lang w:val="ru-RU"/>
        </w:rPr>
        <w:t>172. После срабатывания ограничителя грузоподъемности должно быть возможно опускание груза или включение других механизмов для уменьшения грузового момента.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70" w:name="CN__point_173"/>
      <w:bookmarkEnd w:id="170"/>
      <w:r>
        <w:rPr>
          <w:rFonts w:ascii="Times New Roman" w:hAnsi="Times New Roman" w:cs="Times New Roman"/>
          <w:color w:val="000000"/>
          <w:sz w:val="24"/>
          <w:szCs w:val="24"/>
          <w:lang w:val="ru-RU"/>
        </w:rPr>
        <w:t>173. У грузоподъемных кранов, грузоподъемность которых меняется с изменением вылета, должен быть предусмотрен указатель грузоподъемности, соответствующей вылету. Шкала (табло) указателя грузоподъемности должна быть отчетливо видна с рабочего места машиниста крана (крановщика). Указатель грузоподъемности может входить в состав электронного ограничителя грузоподъемности.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градуировании шкалы указателя грузоподъемности крана необходимо замер вылета производить на горизонтальной площадке с грузом на крюке, соответствующим данному вылету, а нанесение отметки на шкале производить после снятия груза.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71" w:name="CN__point_174"/>
      <w:bookmarkEnd w:id="171"/>
      <w:r>
        <w:rPr>
          <w:rFonts w:ascii="Times New Roman" w:hAnsi="Times New Roman" w:cs="Times New Roman"/>
          <w:color w:val="000000"/>
          <w:sz w:val="24"/>
          <w:szCs w:val="24"/>
          <w:lang w:val="ru-RU"/>
        </w:rPr>
        <w:t>174. Краны мостового типа должны быть оборудованы устройством для автоматического снятия напряжения с крана при выходе на галерею. У грузоподъемных кранов, работающих в помещении, троллеи с напряжением не более 42 В при этом могут не отключаться.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кранов мостовых, вход на которые предусмотрен через галерею моста, такой блокировкой должна быть оборудована дверь для входа на галерею.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72" w:name="CN__point_175"/>
      <w:bookmarkEnd w:id="172"/>
      <w:r>
        <w:rPr>
          <w:rFonts w:ascii="Times New Roman" w:hAnsi="Times New Roman" w:cs="Times New Roman"/>
          <w:color w:val="000000"/>
          <w:sz w:val="24"/>
          <w:szCs w:val="24"/>
          <w:lang w:val="ru-RU"/>
        </w:rPr>
        <w:t>175. Дверь для входа со стороны посадочной площадки в кабину управления, передвигающуюся вместе с грузоподъемным краном и (или) с грузовой тележкой, передвигающейся по надземному крановому пути, должна быть снабжена электрической блокировкой, запрещающей движение грузоподъемного крана и (или) грузовой тележки, передвигающейся по надземному крановому пути, при открытой двери кабины управления.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Если кабина имеет тамбур, то такой блокировкой снабжается дверь тамбура.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73" w:name="CN__point_176"/>
      <w:bookmarkEnd w:id="173"/>
      <w:r>
        <w:rPr>
          <w:rFonts w:ascii="Times New Roman" w:hAnsi="Times New Roman" w:cs="Times New Roman"/>
          <w:color w:val="000000"/>
          <w:sz w:val="24"/>
          <w:szCs w:val="24"/>
          <w:lang w:val="ru-RU"/>
        </w:rPr>
        <w:t>176. У кранов магнитных электрическая схема должна быть выполнена так, чтобы в результате срабатывания приборов и устройств безопасности напряжение с грузоподъемного электромагнита не снималось.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74" w:name="CN__point_177"/>
      <w:bookmarkEnd w:id="174"/>
      <w:r>
        <w:rPr>
          <w:rFonts w:ascii="Times New Roman" w:hAnsi="Times New Roman" w:cs="Times New Roman"/>
          <w:color w:val="000000"/>
          <w:sz w:val="24"/>
          <w:szCs w:val="24"/>
          <w:lang w:val="ru-RU"/>
        </w:rPr>
        <w:t>177. У башенных кранов с неповоротной башней и у других грузоподъемных кранов при расположении кабины на поворотной части крана должно быть предусмотрено устройство, автоматически отключающее двигатель механизма поворота при открытом люке или двери.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75" w:name="CN__point_178"/>
      <w:bookmarkEnd w:id="175"/>
      <w:r>
        <w:rPr>
          <w:rFonts w:ascii="Times New Roman" w:hAnsi="Times New Roman" w:cs="Times New Roman"/>
          <w:color w:val="000000"/>
          <w:sz w:val="24"/>
          <w:szCs w:val="24"/>
          <w:lang w:val="ru-RU"/>
        </w:rPr>
        <w:t>178. Грузоподъемные краны, управляемые из кабины или пульта управления (при дистанционном управлении), должны быть снабжены звуковым сигнальным прибором, хорошо слышимым в местах перемещения груза, и отличающимся по тональности от автомобильного сигнала.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76" w:name="CN__point_179"/>
      <w:bookmarkEnd w:id="176"/>
      <w:r>
        <w:rPr>
          <w:rFonts w:ascii="Times New Roman" w:hAnsi="Times New Roman" w:cs="Times New Roman"/>
          <w:color w:val="000000"/>
          <w:sz w:val="24"/>
          <w:szCs w:val="24"/>
          <w:lang w:val="ru-RU"/>
        </w:rPr>
        <w:t>179. Краны козловые и мостовые краны-перегружатели должны быть рассчитаны на максимально возможное усилие перекоса, возникающее при их передвижении, или оборудованы ограничителем перекоса автоматического действия.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77" w:name="CN__point_180"/>
      <w:bookmarkEnd w:id="177"/>
      <w:r>
        <w:rPr>
          <w:rFonts w:ascii="Times New Roman" w:hAnsi="Times New Roman" w:cs="Times New Roman"/>
          <w:color w:val="000000"/>
          <w:sz w:val="24"/>
          <w:szCs w:val="24"/>
          <w:lang w:val="ru-RU"/>
        </w:rPr>
        <w:t>180. Регистратор параметров должен выполнять функции регистрации, первичной обработки, накопления и хранения оперативной (обновляемой) и долговременной (длительного хранения) информации о параметрах работы грузоподъемного крана в течение установленного срока.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Оперативная информация должна содержать основные сведения о работе грузоподъемного крана в определенный промежуток времени (не менее 24 часов работы) с привязкой к текущему времени с точностью до секунд, в том числе: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время включения и выключения регистратора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факт срабатывания и возвращения в исходное состояние датчиков, устройств, обеспечивающих защиту от опасного приближения к ЛЭП;</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время включения и выключения координатной защиты, а также фиксацию события срабатывания и возвращения в исходное состояние включенной координатной защиты с записью фактических значений длины стрелы, угла наклона стрелы, угла поворота платформы;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момент начала подъема груза, вес поднятого груза, момент опускания груза, событие срабатывания ограничителя грузоподъемности с одновременной записью фактических значений длины стрелы, угла наклона стрелы, угла поворота платформы;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показатели, предусмотренные проектной (конструкторской) документацией на конкретный тип регистратора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Долговременная информация должна содержать основные сведения о работе грузоподъемного крана или его механизмов за определенный срок службы, в том числе: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общую наработку грузоподъемного крана или его механизмов в моточасах;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суммарное число рабочих циклов;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массы поднятых грузов;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показатели, предусмотренные проектной (конструкторской) документацией на конкретный тип регистратора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78" w:name="CN__point_181"/>
      <w:bookmarkEnd w:id="178"/>
      <w:r>
        <w:rPr>
          <w:rFonts w:ascii="Times New Roman" w:hAnsi="Times New Roman" w:cs="Times New Roman"/>
          <w:color w:val="000000"/>
          <w:sz w:val="24"/>
          <w:szCs w:val="24"/>
          <w:lang w:val="ru-RU"/>
        </w:rPr>
        <w:t>181. Требования к конструкции регистратора параметров (с указанием конкретного перечня регистрируемых параметров и алгоритмов их обработки для башенных кранов, кранов мостового типа, стреловых, портальных, железнодорожных и других) определяются техническим заданием с учетом типов грузоподъемных кранов и их приборов и устройств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79" w:name="CN__point_182"/>
      <w:bookmarkEnd w:id="179"/>
      <w:r>
        <w:rPr>
          <w:rFonts w:ascii="Times New Roman" w:hAnsi="Times New Roman" w:cs="Times New Roman"/>
          <w:color w:val="000000"/>
          <w:sz w:val="24"/>
          <w:szCs w:val="24"/>
          <w:lang w:val="ru-RU"/>
        </w:rPr>
        <w:t>182. Регистраторы параметров должны проектироваться и изготовляться в виде отдельных приборов (автономных регистраторов параметров) или узлов, встроенных в приборы безопасности грузоподъемных кранов (встроенных регистраторов). Для встроенных регистраторов параметров допускается использование элементов (индикаторы, процессоры и тому подобные) прибора безопасности, в состав которого они входят. В качестве датчиков регистратора параметров допускается использование датчиков других приборов безопасности, установленных на грузоподъемном кране.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80" w:name="CN__point_183"/>
      <w:bookmarkEnd w:id="180"/>
      <w:r>
        <w:rPr>
          <w:rFonts w:ascii="Times New Roman" w:hAnsi="Times New Roman" w:cs="Times New Roman"/>
          <w:color w:val="000000"/>
          <w:sz w:val="24"/>
          <w:szCs w:val="24"/>
          <w:lang w:val="ru-RU"/>
        </w:rPr>
        <w:t>183. Регистратор параметров должен быть оснащен часами реального времени, календарем и счетчиком, фиксирующим время включенного состояния регистратора параметров с момента установки (первоначальной настройки) на грузоподъемном кране.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Регистратор параметров должен содержать устройство для индикации следующих показателей: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календарная дата и время (часы, минуты);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общая наработка грузоподъемного крана или его механизмов в моточасах;</w:t>
      </w:r>
      <w:r w:rsidR="000E61FF">
        <w:rPr>
          <w:rFonts w:ascii="Times New Roman" w:hAnsi="Times New Roman" w:cs="Times New Roman"/>
          <w:color w:val="000000"/>
          <w:sz w:val="24"/>
          <w:szCs w:val="24"/>
          <w:lang w:val="ru-RU"/>
        </w:rPr>
        <w:pict>
          <v:shape id="_x0000_i1070"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коды неисправностей;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показатели, предусмотренные техническим заданием на проектирование регистратора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Регистратор параметров должен обеспечивать сохранность оперативной информации не менее 10 дней, а информации длительного хранения – не менее 3 лет с момента последнего отключения электропитания.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Регистратор параметров должен регистрировать параметры работы грузоподъемного крана при проведении его испытаний и технического освидетельствования.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81" w:name="CN__point_184"/>
      <w:bookmarkEnd w:id="181"/>
      <w:r>
        <w:rPr>
          <w:rFonts w:ascii="Times New Roman" w:hAnsi="Times New Roman" w:cs="Times New Roman"/>
          <w:color w:val="000000"/>
          <w:sz w:val="24"/>
          <w:szCs w:val="24"/>
          <w:lang w:val="ru-RU"/>
        </w:rPr>
        <w:t>184. Запоминающее устройство регистратора параметров должно быть оборудовано автономным источником питания. Запись параметров должна осуществляться регистратором параметров постоянно в течение всего времени работы грузоподъемного крана. При отключении питания записанные параметры должны сохраняться в регистраторе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82" w:name="CN__point_185"/>
      <w:bookmarkEnd w:id="182"/>
      <w:r>
        <w:rPr>
          <w:rFonts w:ascii="Times New Roman" w:hAnsi="Times New Roman" w:cs="Times New Roman"/>
          <w:color w:val="000000"/>
          <w:sz w:val="24"/>
          <w:szCs w:val="24"/>
          <w:lang w:val="ru-RU"/>
        </w:rPr>
        <w:t>185. В конструкции регистратора параметров должна быть предусмотрена возможность считывания информации с помощью прибора считывания без его демонтажа.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Регистратор параметров должен быть защищен от несанкционированного доступа. Места защиты и опломбирования регистратора параметров должны быть указаны в эксплуатационных документах.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83" w:name="CN__point_186"/>
      <w:bookmarkEnd w:id="183"/>
      <w:r>
        <w:rPr>
          <w:rFonts w:ascii="Times New Roman" w:hAnsi="Times New Roman" w:cs="Times New Roman"/>
          <w:color w:val="000000"/>
          <w:sz w:val="24"/>
          <w:szCs w:val="24"/>
          <w:lang w:val="ru-RU"/>
        </w:rPr>
        <w:t>186. При комплектовании регистратора параметров из элементов и узлов, изготовленных несколькими организациями, качество изготовления регистратора в целом, соответствие его настоящим Правилам и оформление эксплуатационных документов обеспечивает организация, выпускающая регистратор параметров в собранном (комплектном) виде.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84" w:name="CN__point_187"/>
      <w:bookmarkEnd w:id="184"/>
      <w:r>
        <w:rPr>
          <w:rFonts w:ascii="Times New Roman" w:hAnsi="Times New Roman" w:cs="Times New Roman"/>
          <w:color w:val="000000"/>
          <w:sz w:val="24"/>
          <w:szCs w:val="24"/>
          <w:lang w:val="ru-RU"/>
        </w:rPr>
        <w:t>187. Каждый изготовленный регистратор должен быть снабжен паспортом и руководством (инструкцией) по эксплуатации. Изготовитель регистратора должен поставлять инструкцию по монтажу и наладке, инструкцию по ремонту регистратора, инструкцию по считыванию и оформлению информации регистратора и другую документацию, предусмотренную конструкторской (проектной) документацией на его изготовление.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Руководство (инструкция) по эксплуатации регистратора параметров должно быть разработано в соответствии с требованиями настоящих Правил. В нем, в том числе указываются: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периодичность и перечень работ по обслуживанию регистратора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порядок проверки исправности регистратора параметров при техническом освидетельствовании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порядок проверки исправности регистратора параметров в необходимых случаях, в том числе после его ремонта, замены датчиков и др.;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порядок выдачи информации регистратора параметров; с учетом его конструктивного исполнения и взаимодействия с приборами безопасности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порядок подключения прибора считывания и считывания информации регистратора параметров и указания по обработке полученной информации с применением компьютерных и программных технических средств.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85" w:name="CN__point_188"/>
      <w:bookmarkEnd w:id="185"/>
      <w:r>
        <w:rPr>
          <w:rFonts w:ascii="Times New Roman" w:hAnsi="Times New Roman" w:cs="Times New Roman"/>
          <w:color w:val="000000"/>
          <w:sz w:val="24"/>
          <w:szCs w:val="24"/>
          <w:lang w:val="ru-RU"/>
        </w:rPr>
        <w:t>188. Инструкция по монтажу и наладке регистратора параметров должна содержать: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порядок входного контроля регистратора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порядок установки и наладки регистратора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указания по монтажу и наладке регистратора параметров, в том числе по оформлению документов.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86" w:name="CN__point_189"/>
      <w:bookmarkEnd w:id="186"/>
      <w:r>
        <w:rPr>
          <w:rFonts w:ascii="Times New Roman" w:hAnsi="Times New Roman" w:cs="Times New Roman"/>
          <w:color w:val="000000"/>
          <w:sz w:val="24"/>
          <w:szCs w:val="24"/>
          <w:lang w:val="ru-RU"/>
        </w:rPr>
        <w:t>189. Инструкция по ремонту регистратора параметров должна содержать: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порядок проверки поступающих в ремонт регистратора параметров и указания по необходимому оборудованию и инструменту для ремонта;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возможные неисправности и способы их устранения;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оформление результатов ремонта с указанием о гарантиях организации, выполнившей ремонт;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указания по ремонту регистратора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87" w:name="CN__point_190"/>
      <w:bookmarkEnd w:id="187"/>
      <w:r>
        <w:rPr>
          <w:rFonts w:ascii="Times New Roman" w:hAnsi="Times New Roman" w:cs="Times New Roman"/>
          <w:color w:val="000000"/>
          <w:sz w:val="24"/>
          <w:szCs w:val="24"/>
          <w:lang w:val="ru-RU"/>
        </w:rPr>
        <w:t>190. У грузоподъемных кранов с электроприводом, кроме грузоподъемных кранов с механизмами подъема, имеющими второй грузоупорный тормоз, должна быть предусмотрена защита от падения груза и стрелы при обрыве любой из трех фаз питающей электрической сети.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88" w:name="CN__point_191"/>
      <w:bookmarkEnd w:id="188"/>
      <w:r>
        <w:rPr>
          <w:rFonts w:ascii="Times New Roman" w:hAnsi="Times New Roman" w:cs="Times New Roman"/>
          <w:color w:val="000000"/>
          <w:sz w:val="24"/>
          <w:szCs w:val="24"/>
          <w:lang w:val="ru-RU"/>
        </w:rPr>
        <w:t>191. В кабине крана стрелового самоходного должен быть установлен указатель угла наклона грузоподъемного крана (креномер, сигнализатор). В случае, когда управление выносными опорами грузоподъемного крана осуществляется вне кабины, на неповоротной раме грузоподъемного крана должен быть установлен дополнительный указатель угла наклона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89" w:name="CN__point_192"/>
      <w:bookmarkEnd w:id="189"/>
      <w:r>
        <w:rPr>
          <w:rFonts w:ascii="Times New Roman" w:hAnsi="Times New Roman" w:cs="Times New Roman"/>
          <w:color w:val="000000"/>
          <w:sz w:val="24"/>
          <w:szCs w:val="24"/>
          <w:lang w:val="ru-RU"/>
        </w:rPr>
        <w:t>192. Башенные краны с высотой до верха оголовка башни более 15 м, краны стреловые самоходные с башенно-стреловым рабочим оборудованием, краны козловые с пролетом более 16 м, краны портальные, мостовые краны-перегружатели должны быть снабжены прибором (анемометром), автоматически включающим звуковой сигнал при достижении скорости ветра, указанной в паспорте грузоподъемного крана для рабочего состояния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90" w:name="CN__point_193"/>
      <w:bookmarkEnd w:id="190"/>
      <w:r>
        <w:rPr>
          <w:rFonts w:ascii="Times New Roman" w:hAnsi="Times New Roman" w:cs="Times New Roman"/>
          <w:color w:val="000000"/>
          <w:sz w:val="24"/>
          <w:szCs w:val="24"/>
          <w:lang w:val="ru-RU"/>
        </w:rPr>
        <w:t>193. Грузоподъемные краны, передвигающиеся по крановому пути на открытом воздухе, должны быть оборудованы противоугонными устройствами.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91" w:name="CN__point_194"/>
      <w:bookmarkEnd w:id="191"/>
      <w:r>
        <w:rPr>
          <w:rFonts w:ascii="Times New Roman" w:hAnsi="Times New Roman" w:cs="Times New Roman"/>
          <w:color w:val="000000"/>
          <w:sz w:val="24"/>
          <w:szCs w:val="24"/>
          <w:lang w:val="ru-RU"/>
        </w:rPr>
        <w:t>194. При использовании в качестве противоугонного устройства рельсовых захватов их конструкция должна позволять закрепление грузоподъемного крана на всем пути его перемещения.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92" w:name="CN__point_195"/>
      <w:bookmarkEnd w:id="192"/>
      <w:r>
        <w:rPr>
          <w:rFonts w:ascii="Times New Roman" w:hAnsi="Times New Roman" w:cs="Times New Roman"/>
          <w:color w:val="000000"/>
          <w:sz w:val="24"/>
          <w:szCs w:val="24"/>
          <w:lang w:val="ru-RU"/>
        </w:rPr>
        <w:t>195. Противоугонные устройства с машинным приводом должны быть оборудованы приспособлением для приведения их в действие вручную.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93" w:name="CN__point_196"/>
      <w:bookmarkEnd w:id="193"/>
      <w:r>
        <w:rPr>
          <w:rFonts w:ascii="Times New Roman" w:hAnsi="Times New Roman" w:cs="Times New Roman"/>
          <w:color w:val="000000"/>
          <w:sz w:val="24"/>
          <w:szCs w:val="24"/>
          <w:lang w:val="ru-RU"/>
        </w:rPr>
        <w:t>196. Грузоподъемные краны, передвигающиеся по крановому пути, и их тележки для смягчения возможного удара об упоры или друг о друга должны быть снабжены упругими буферными устройствами.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94" w:name="CN__point_197"/>
      <w:bookmarkEnd w:id="194"/>
      <w:r>
        <w:rPr>
          <w:rFonts w:ascii="Times New Roman" w:hAnsi="Times New Roman" w:cs="Times New Roman"/>
          <w:color w:val="000000"/>
          <w:sz w:val="24"/>
          <w:szCs w:val="24"/>
          <w:lang w:val="ru-RU"/>
        </w:rPr>
        <w:t>197. Грузоподъемные краны и грузовые тележки, передвигающиеся по крановому пути, должны быть снабжены опорными деталями на случай поломки колес и осей ходовых устройств.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монорельсовых тележек с прицепной кабиной опорные детали должны быть установлены на ходовой тележке кабины. При подвеске кабины и механизма подъема к общей раме опорные детали устанавливаются на каждой ходовой тележке.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Опорные детали должны быть установлены на расстоянии не более 20 мм от рельсов (ездовых балок), по которым передвигается грузоподъемный кран (тележка), и должны быть рассчитаны на наибольшую возможную нагрузку на эти детали.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95" w:name="CN__point_198"/>
      <w:bookmarkEnd w:id="195"/>
      <w:r>
        <w:rPr>
          <w:rFonts w:ascii="Times New Roman" w:hAnsi="Times New Roman" w:cs="Times New Roman"/>
          <w:color w:val="000000"/>
          <w:sz w:val="24"/>
          <w:szCs w:val="24"/>
          <w:lang w:val="ru-RU"/>
        </w:rPr>
        <w:t>198. У кранов стреловых самоходных с изменяющимся вылетом и гибкой подвеской стрелы должны быть установлены упоры или другие устройства, предотвращающие запрокидывание стрелы.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96" w:name="CN__point_199"/>
      <w:bookmarkEnd w:id="196"/>
      <w:r>
        <w:rPr>
          <w:rFonts w:ascii="Times New Roman" w:hAnsi="Times New Roman" w:cs="Times New Roman"/>
          <w:color w:val="000000"/>
          <w:sz w:val="24"/>
          <w:szCs w:val="24"/>
          <w:lang w:val="ru-RU"/>
        </w:rPr>
        <w:t xml:space="preserve">199. У башенных кранов устройства, указанные в </w:t>
      </w:r>
      <w:hyperlink r:id="rId77" w:anchor="Заг_Утв_1&amp;Point=198" w:history="1">
        <w:r>
          <w:rPr>
            <w:rFonts w:ascii="Times New Roman" w:hAnsi="Times New Roman" w:cs="Times New Roman"/>
            <w:color w:val="0000FF"/>
            <w:sz w:val="24"/>
            <w:szCs w:val="24"/>
            <w:lang w:val="ru-RU"/>
          </w:rPr>
          <w:t>пункте 198</w:t>
        </w:r>
      </w:hyperlink>
      <w:r>
        <w:rPr>
          <w:rFonts w:ascii="Times New Roman" w:hAnsi="Times New Roman" w:cs="Times New Roman"/>
          <w:color w:val="000000"/>
          <w:sz w:val="24"/>
          <w:szCs w:val="24"/>
          <w:lang w:val="ru-RU"/>
        </w:rPr>
        <w:t xml:space="preserve"> настоящих Правил, должны быть установлены, если при минимальном вылете угол между горизонталью и стрелой превышает 70°.</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197" w:name="CN__chapter_13"/>
      <w:bookmarkEnd w:id="197"/>
      <w:r>
        <w:rPr>
          <w:rFonts w:ascii="Times New Roman" w:hAnsi="Times New Roman" w:cs="Times New Roman"/>
          <w:b/>
          <w:caps/>
          <w:color w:val="000000"/>
          <w:sz w:val="24"/>
          <w:szCs w:val="24"/>
          <w:lang w:val="ru-RU"/>
        </w:rPr>
        <w:t>ГЛАВА 13</w:t>
      </w:r>
      <w:r>
        <w:rPr>
          <w:rFonts w:ascii="Times New Roman" w:hAnsi="Times New Roman" w:cs="Times New Roman"/>
          <w:b/>
          <w:caps/>
          <w:color w:val="000000"/>
          <w:sz w:val="24"/>
          <w:szCs w:val="24"/>
          <w:lang w:val="ru-RU"/>
        </w:rPr>
        <w:br/>
        <w:t>ТРЕБОВАНИЯ К АППАРАТАМ УПРАВЛЕНИЯ И КАБИНАМ УПРАВЛЕНИЯ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98" w:name="CN__point_200"/>
      <w:bookmarkEnd w:id="198"/>
      <w:r>
        <w:rPr>
          <w:rFonts w:ascii="Times New Roman" w:hAnsi="Times New Roman" w:cs="Times New Roman"/>
          <w:color w:val="000000"/>
          <w:sz w:val="24"/>
          <w:szCs w:val="24"/>
          <w:lang w:val="ru-RU"/>
        </w:rPr>
        <w:t>200. Аппараты управления должны быть выполнены и установлены таким образом, чтобы управление было удобным и не затрудняло наблюдение за грузозахватным органом и грузом.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199" w:name="CN__point_201"/>
      <w:bookmarkEnd w:id="199"/>
      <w:r>
        <w:rPr>
          <w:rFonts w:ascii="Times New Roman" w:hAnsi="Times New Roman" w:cs="Times New Roman"/>
          <w:color w:val="000000"/>
          <w:sz w:val="24"/>
          <w:szCs w:val="24"/>
          <w:lang w:val="ru-RU"/>
        </w:rPr>
        <w:t>201. Направление перемещения рукояток и рычагов должно по возможности соответствовать направлению движений механизмов.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00" w:name="CN__point_202"/>
      <w:bookmarkEnd w:id="200"/>
      <w:r>
        <w:rPr>
          <w:rFonts w:ascii="Times New Roman" w:hAnsi="Times New Roman" w:cs="Times New Roman"/>
          <w:color w:val="000000"/>
          <w:sz w:val="24"/>
          <w:szCs w:val="24"/>
          <w:lang w:val="ru-RU"/>
        </w:rPr>
        <w:t>202. Условные обозначения направлений вызываемых движений должны быть указаны на аппаратах управления и сохраняться в течение срока их эксплуатации.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01" w:name="CN__point_203"/>
      <w:bookmarkEnd w:id="201"/>
      <w:r>
        <w:rPr>
          <w:rFonts w:ascii="Times New Roman" w:hAnsi="Times New Roman" w:cs="Times New Roman"/>
          <w:color w:val="000000"/>
          <w:sz w:val="24"/>
          <w:szCs w:val="24"/>
          <w:lang w:val="ru-RU"/>
        </w:rPr>
        <w:t>203. Отдельные положения рычагов рукояток должны фиксироваться; усилие фиксации в нулевом положении должно быть больше, чем в любом другом положении.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бесступенчатом регулировании должна быть обеспечена фиксация рукояток только в нулевом положении.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02" w:name="CN__point_204"/>
      <w:bookmarkEnd w:id="202"/>
      <w:r>
        <w:rPr>
          <w:rFonts w:ascii="Times New Roman" w:hAnsi="Times New Roman" w:cs="Times New Roman"/>
          <w:color w:val="000000"/>
          <w:sz w:val="24"/>
          <w:szCs w:val="24"/>
          <w:lang w:val="ru-RU"/>
        </w:rPr>
        <w:t>204. Кнопочные аппараты, предназначенные для реверсивного пуска механизма, должны иметь электрическую блокировку, исключающую подачу напряжения на реверсивные аппараты при одновременном нажатии на обе кнопки.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03" w:name="CN__point_205"/>
      <w:bookmarkEnd w:id="203"/>
      <w:r>
        <w:rPr>
          <w:rFonts w:ascii="Times New Roman" w:hAnsi="Times New Roman" w:cs="Times New Roman"/>
          <w:color w:val="000000"/>
          <w:sz w:val="24"/>
          <w:szCs w:val="24"/>
          <w:lang w:val="ru-RU"/>
        </w:rPr>
        <w:t>205. Аппараты управления с пола должны иметь устройство для самовозврата в нулевое положение, при этом работа механизма возможна только при непрерывном нажатии на кнопку или удержании рукоятки в рабочем положении.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04" w:name="CN__point_206"/>
      <w:bookmarkEnd w:id="204"/>
      <w:r>
        <w:rPr>
          <w:rFonts w:ascii="Times New Roman" w:hAnsi="Times New Roman" w:cs="Times New Roman"/>
          <w:color w:val="000000"/>
          <w:sz w:val="24"/>
          <w:szCs w:val="24"/>
          <w:lang w:val="ru-RU"/>
        </w:rPr>
        <w:t>206. Для грузоподъемных кранов с электрическим приводом включение линейного контактора должно быть возможно только в том случае, если все контроллеры находятся в нулевом положении.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Контакты нулевой блокировки магнитных контроллеров с индивидуальной нулевой защитой в цепь контактора защитной панели (вводного устройства) могут не включаться. В этом случае в кабине управления должна быть установлена световая сигнализация, информирующая о включении или выключении магнитного контроллера.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05" w:name="CN__point_207"/>
      <w:bookmarkEnd w:id="205"/>
      <w:r>
        <w:rPr>
          <w:rFonts w:ascii="Times New Roman" w:hAnsi="Times New Roman" w:cs="Times New Roman"/>
          <w:color w:val="000000"/>
          <w:sz w:val="24"/>
          <w:szCs w:val="24"/>
          <w:lang w:val="ru-RU"/>
        </w:rPr>
        <w:t>207. При наличии нескольких постов управления грузоподъемным краном должна быть предусмотрена блокировка, исключающая возможность управления одновременно с разных постов.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06" w:name="CN__point_208"/>
      <w:bookmarkEnd w:id="206"/>
      <w:r>
        <w:rPr>
          <w:rFonts w:ascii="Times New Roman" w:hAnsi="Times New Roman" w:cs="Times New Roman"/>
          <w:color w:val="000000"/>
          <w:sz w:val="24"/>
          <w:szCs w:val="24"/>
          <w:lang w:val="ru-RU"/>
        </w:rPr>
        <w:t>208. Аппараты управления с пола должны быть подвешены на стальном тросике такой длины, которая позволяла бы лицу, управляющему механизмом, находиться на безопасном расстоянии от поднимаемого груза. Аппарат управления с пола должен быть расположен на высоте от 1000 до 1500 мм от пола.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07" w:name="CN__point_209"/>
      <w:bookmarkEnd w:id="207"/>
      <w:r>
        <w:rPr>
          <w:rFonts w:ascii="Times New Roman" w:hAnsi="Times New Roman" w:cs="Times New Roman"/>
          <w:color w:val="000000"/>
          <w:sz w:val="24"/>
          <w:szCs w:val="24"/>
          <w:lang w:val="ru-RU"/>
        </w:rPr>
        <w:t>209. Башенные краны для безопасного выполнения их монтажа и испытаний должны быть снабжены выносным пультом управления.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08" w:name="CN__point_210"/>
      <w:bookmarkEnd w:id="208"/>
      <w:r>
        <w:rPr>
          <w:rFonts w:ascii="Times New Roman" w:hAnsi="Times New Roman" w:cs="Times New Roman"/>
          <w:color w:val="000000"/>
          <w:sz w:val="24"/>
          <w:szCs w:val="24"/>
          <w:lang w:val="ru-RU"/>
        </w:rPr>
        <w:t>210. Кабина управления и аппарат управления должны быть расположены в таком месте, чтобы машинист крана (крановщик) имел возможность наблюдать за грузозахватным органом с грузом в любом их расположении.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09" w:name="CN__point_211"/>
      <w:bookmarkEnd w:id="209"/>
      <w:r>
        <w:rPr>
          <w:rFonts w:ascii="Times New Roman" w:hAnsi="Times New Roman" w:cs="Times New Roman"/>
          <w:color w:val="000000"/>
          <w:sz w:val="24"/>
          <w:szCs w:val="24"/>
          <w:lang w:val="ru-RU"/>
        </w:rPr>
        <w:t>211. Кабина управления крана стрелового типа должна быть расположена так, чтобы при нормальной работе грузоподъемного крана с минимальным вылетом исключалась возможность удара груза или грузозахватного органа о кабину. Располагать механизмы грузоподъемного крана непосредственно над кабиной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10" w:name="CN__point_212"/>
      <w:bookmarkEnd w:id="210"/>
      <w:r>
        <w:rPr>
          <w:rFonts w:ascii="Times New Roman" w:hAnsi="Times New Roman" w:cs="Times New Roman"/>
          <w:color w:val="000000"/>
          <w:sz w:val="24"/>
          <w:szCs w:val="24"/>
          <w:lang w:val="ru-RU"/>
        </w:rPr>
        <w:t>212. Кабина крана мостового и передвижного консольного грузоподъемного крана должна помещаться под галереей моста (консоли) и сообщаться с ней лестницей.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11" w:name="CN__point_213"/>
      <w:bookmarkEnd w:id="211"/>
      <w:r>
        <w:rPr>
          <w:rFonts w:ascii="Times New Roman" w:hAnsi="Times New Roman" w:cs="Times New Roman"/>
          <w:color w:val="000000"/>
          <w:sz w:val="24"/>
          <w:szCs w:val="24"/>
          <w:lang w:val="ru-RU"/>
        </w:rPr>
        <w:t>213. У кранов мостового типа допускается подвешивать кабину к раме грузовой тележки. В этом случае выход из кабины на галерею моста должен осуществляться через настил тележки или по наружной огражденной лестнице.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12" w:name="CN__point_214"/>
      <w:bookmarkEnd w:id="212"/>
      <w:r>
        <w:rPr>
          <w:rFonts w:ascii="Times New Roman" w:hAnsi="Times New Roman" w:cs="Times New Roman"/>
          <w:color w:val="000000"/>
          <w:sz w:val="24"/>
          <w:szCs w:val="24"/>
          <w:lang w:val="ru-RU"/>
        </w:rPr>
        <w:t>214. Кабина крана мостового типа должна быть подвешена со стороны, противоположной той, на которой расположены главные троллеи. Исключения допускаются в тех случаях, когда троллеи недоступны для случайного к ним прикосновения из кабины, из тамбура кабины, с посадочной площадки или лестницы.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13" w:name="CN__point_215"/>
      <w:bookmarkEnd w:id="213"/>
      <w:r>
        <w:rPr>
          <w:rFonts w:ascii="Times New Roman" w:hAnsi="Times New Roman" w:cs="Times New Roman"/>
          <w:color w:val="000000"/>
          <w:sz w:val="24"/>
          <w:szCs w:val="24"/>
          <w:lang w:val="ru-RU"/>
        </w:rPr>
        <w:t>215. Внутренние размеры кабины должны быть не менее: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высота – 2000 мм, ширина – 900 мм, длина – 1300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минимальный объем должен составлять 3 куб. 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кабинах с невертикальной передней частью в сечении, проходящем через центр сиденья крановщика, допускается уменьшение высоты до 1600 мм. Высота кабины грузовых тележек, передвигающихся по надземному крановому пути и предназначенных для работы сидя, может быть уменьшена до 1600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14" w:name="CN__point_216"/>
      <w:bookmarkEnd w:id="214"/>
      <w:r>
        <w:rPr>
          <w:rFonts w:ascii="Times New Roman" w:hAnsi="Times New Roman" w:cs="Times New Roman"/>
          <w:color w:val="000000"/>
          <w:sz w:val="24"/>
          <w:szCs w:val="24"/>
          <w:lang w:val="ru-RU"/>
        </w:rPr>
        <w:t>216. Кабина грузоподъемных кранов, предназначенных для работы на открытом воздухе, должна иметь сплошное ограждение со всех сторон и сплошное верхнее перекрытие, защищающее от воздействия неблагоприятных метеорологических факторов.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Световые проемы кабины должны быть выполнены из травмобезопасного (безосколочного) стекла.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кранов мостовых двухбалочных, кранов передвижных консольных и подвесных тележек, работающих в помещении, допускается применение открытой кабины со сплошным ограждением на высоту не менее 1000 мм от пола. При этом верхнее перекрытие может не устраиваться.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кранов мостовых однобалочных и подвесных ограждение кабины, предназначенной для работы сидя, может быть выполнено на высоту 700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ограждении кабины на высоту до 1000 мм травмобезопасным (безосколочным) стеклом необходимо применять дополнительное ограждение ее металлической решеткой.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15" w:name="CN__point_217"/>
      <w:bookmarkEnd w:id="215"/>
      <w:r>
        <w:rPr>
          <w:rFonts w:ascii="Times New Roman" w:hAnsi="Times New Roman" w:cs="Times New Roman"/>
          <w:color w:val="000000"/>
          <w:sz w:val="24"/>
          <w:szCs w:val="24"/>
          <w:lang w:val="ru-RU"/>
        </w:rPr>
        <w:t>217. Кабины кранов мостовых и кранов передвижных консольных в тех случаях, когда расстояние между задней стенкой кабины и предметами, относительно которых она перемещается, составляет менее 400 мм, должны иметь сплошное ограждение задней стенки и боковых сторон на высоту не менее 1800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Ограждение задней стороны кабины должно производиться во всю ширину, а боковые стороны должны иметь ограждение шириной не менее 400 мм со стороны, примыкающей к задней стенке.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16" w:name="CN__point_218"/>
      <w:bookmarkEnd w:id="216"/>
      <w:r>
        <w:rPr>
          <w:rFonts w:ascii="Times New Roman" w:hAnsi="Times New Roman" w:cs="Times New Roman"/>
          <w:color w:val="000000"/>
          <w:sz w:val="24"/>
          <w:szCs w:val="24"/>
          <w:lang w:val="ru-RU"/>
        </w:rPr>
        <w:t>218. Остекление кабины должно быть выполнено так, чтобы имелась возможность производить очистку стекол как изнутри, так и снаружи, или должно быть предусмотрено устройство для их очистки. Нижние стекла, на которые может встать машинист крана (крановщик), должны быть защищены решетками, способными выдержать его массу.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17" w:name="CN__point_219"/>
      <w:bookmarkEnd w:id="217"/>
      <w:r>
        <w:rPr>
          <w:rFonts w:ascii="Times New Roman" w:hAnsi="Times New Roman" w:cs="Times New Roman"/>
          <w:color w:val="000000"/>
          <w:sz w:val="24"/>
          <w:szCs w:val="24"/>
          <w:lang w:val="ru-RU"/>
        </w:rPr>
        <w:t>219. В кабинах грузоподъемных кранов, работающих на открытом воздухе, должны быть установлены солнцезащитные щитки.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18" w:name="CN__point_220"/>
      <w:bookmarkEnd w:id="218"/>
      <w:r>
        <w:rPr>
          <w:rFonts w:ascii="Times New Roman" w:hAnsi="Times New Roman" w:cs="Times New Roman"/>
          <w:color w:val="000000"/>
          <w:sz w:val="24"/>
          <w:szCs w:val="24"/>
          <w:lang w:val="ru-RU"/>
        </w:rPr>
        <w:t>220. Дверь для входа в кабину должна быть распашной или раздвижной и с внутренней стороны должна быть оборудована запором.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Распашная дверь должна открываться внутрь кабины, за исключением кранов стреловых самоходных, а также при наличии перед входом в кабину тамбура или площадки с соответствующим ограждением. В этих случаях дверь кабины может открываться наружу.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Грузоподъемные краны, работающие на открытом воздухе, должны быть оснащены устройством для запирания двери снаружи при уходе машиниста крана (крановщика) с грузоподъемного крана. Вход в кабину через люк не разрешается.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19" w:name="CN__point_221"/>
      <w:bookmarkEnd w:id="219"/>
      <w:r>
        <w:rPr>
          <w:rFonts w:ascii="Times New Roman" w:hAnsi="Times New Roman" w:cs="Times New Roman"/>
          <w:color w:val="000000"/>
          <w:sz w:val="24"/>
          <w:szCs w:val="24"/>
          <w:lang w:val="ru-RU"/>
        </w:rPr>
        <w:t>221. Пол в кабине грузоподъемного крана с электрическим приводом должен иметь настил из неметаллических материалов, исключающих скольжение, и покрыт диэлектрическим ковриком. В кабинах с большой площадью пола коврики размером не менее 500 x 700 мм могут быть уложены только в местах обслуживания электрооборудования.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20" w:name="CN__point_222"/>
      <w:bookmarkEnd w:id="220"/>
      <w:r>
        <w:rPr>
          <w:rFonts w:ascii="Times New Roman" w:hAnsi="Times New Roman" w:cs="Times New Roman"/>
          <w:color w:val="000000"/>
          <w:sz w:val="24"/>
          <w:szCs w:val="24"/>
          <w:lang w:val="ru-RU"/>
        </w:rPr>
        <w:t>222. Кабины грузоподъемных кранов должны быть оборудованы стационарным сиденьем для машиниста крана (крановщика), устроенным так, чтобы можно было сидя управлять грузоподъемным краном и вести наблюдение за грузом. Должна быть предусмотрена возможность регулировки положения сиденья по высоте и в горизонтальном продольном направлении для удобства работы и обслуживания аппаратов управления.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21" w:name="CN__point_223"/>
      <w:bookmarkEnd w:id="221"/>
      <w:r>
        <w:rPr>
          <w:rFonts w:ascii="Times New Roman" w:hAnsi="Times New Roman" w:cs="Times New Roman"/>
          <w:color w:val="000000"/>
          <w:sz w:val="24"/>
          <w:szCs w:val="24"/>
          <w:lang w:val="ru-RU"/>
        </w:rPr>
        <w:t>223. Кабина грузоподъемного крана должна быть выполнена и оборудована таким образом, чтобы в ней был обеспечен надлежащий температурный режим и обмен воздуха.</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222" w:name="CN__chapter_14"/>
      <w:bookmarkEnd w:id="222"/>
      <w:r>
        <w:rPr>
          <w:rFonts w:ascii="Times New Roman" w:hAnsi="Times New Roman" w:cs="Times New Roman"/>
          <w:b/>
          <w:caps/>
          <w:color w:val="000000"/>
          <w:sz w:val="24"/>
          <w:szCs w:val="24"/>
          <w:lang w:val="ru-RU"/>
        </w:rPr>
        <w:t>ГЛАВА 14</w:t>
      </w:r>
      <w:r>
        <w:rPr>
          <w:rFonts w:ascii="Times New Roman" w:hAnsi="Times New Roman" w:cs="Times New Roman"/>
          <w:b/>
          <w:caps/>
          <w:color w:val="000000"/>
          <w:sz w:val="24"/>
          <w:szCs w:val="24"/>
          <w:lang w:val="ru-RU"/>
        </w:rPr>
        <w:br/>
        <w:t>ТРЕБОВАНИЯ К ПРОТИВОВЕСУ И БАЛЛАСТУ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23" w:name="CN__point_224"/>
      <w:bookmarkEnd w:id="223"/>
      <w:r>
        <w:rPr>
          <w:rFonts w:ascii="Times New Roman" w:hAnsi="Times New Roman" w:cs="Times New Roman"/>
          <w:color w:val="000000"/>
          <w:sz w:val="24"/>
          <w:szCs w:val="24"/>
          <w:lang w:val="ru-RU"/>
        </w:rPr>
        <w:t>224. Составные части противовеса и балласта должны быть надежно закреплены или заключены в кожух для предохранения их от падения и для исключения возможности изменения установленной массы.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случаях применения в качестве противовеса или балласта мелких штучных грузов они должны быть помещены в металлический ящик. Конструкция ящика должна исключать выпадение груза и попадание в него атмосферных осадков.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24" w:name="CN__point_225"/>
      <w:bookmarkEnd w:id="224"/>
      <w:r>
        <w:rPr>
          <w:rFonts w:ascii="Times New Roman" w:hAnsi="Times New Roman" w:cs="Times New Roman"/>
          <w:color w:val="000000"/>
          <w:sz w:val="24"/>
          <w:szCs w:val="24"/>
          <w:lang w:val="ru-RU"/>
        </w:rPr>
        <w:t>225. Применять для противовеса или балласта песок, гравий, щебень не разрешается. На грузоподъемных кранах в качестве противовеса или балласта должны применяться инвентарные маркированные грузы, изготовление и укладка которых должны производиться по чертежам изготовителя грузоподъемного крана.</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225" w:name="CN__chapter_15"/>
      <w:bookmarkEnd w:id="225"/>
      <w:r>
        <w:rPr>
          <w:rFonts w:ascii="Times New Roman" w:hAnsi="Times New Roman" w:cs="Times New Roman"/>
          <w:b/>
          <w:caps/>
          <w:color w:val="000000"/>
          <w:sz w:val="24"/>
          <w:szCs w:val="24"/>
          <w:lang w:val="ru-RU"/>
        </w:rPr>
        <w:t>ГЛАВА 15</w:t>
      </w:r>
      <w:r>
        <w:rPr>
          <w:rFonts w:ascii="Times New Roman" w:hAnsi="Times New Roman" w:cs="Times New Roman"/>
          <w:b/>
          <w:caps/>
          <w:color w:val="000000"/>
          <w:sz w:val="24"/>
          <w:szCs w:val="24"/>
          <w:lang w:val="ru-RU"/>
        </w:rPr>
        <w:br/>
        <w:t>ТРЕБОВАНИЯ К ЗАЩИТНЫМ ОГРАЖДЕНИЯМ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26" w:name="CN__point_226"/>
      <w:bookmarkEnd w:id="226"/>
      <w:r>
        <w:rPr>
          <w:rFonts w:ascii="Times New Roman" w:hAnsi="Times New Roman" w:cs="Times New Roman"/>
          <w:color w:val="000000"/>
          <w:sz w:val="24"/>
          <w:szCs w:val="24"/>
          <w:lang w:val="ru-RU"/>
        </w:rPr>
        <w:t>226. Легкодоступные, находящиеся в движении части грузоподъемного крана, представляющие опасность при эксплуатации, должны быть закрыты прочно укрепленными металлическими ограждениями. Защитные ограждения частей, нуждающихся в постоянном контроле и обслуживании, должны быть съемными.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Обязательному защитному ограждению подлежат: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зубчатые, цепные и червячные передачи;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муфты с выступающими болтами и шпонками, а также другие муфты, расположенные в местах прохода;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барабаны, расположенные вблизи рабочего места машиниста крана (крановщика) или в проходах, при этом ограждение барабанов не должно затруднять наблюдение за навивкой каната на барабан;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вал механизма передвижения крана мостового типа при частоте вращения 50 об/мин и более (при частоте вращения менее 50 об/мин этот вал должен быть огражден в месте расположения люка для выхода на галерею);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валы других механизмов грузоподъемного крана, если они расположены в местах, предназначенных для прохода работников, обслуживающих грузоподъемный кран;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канатные блоки крюковой подвески.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27" w:name="CN__point_227"/>
      <w:bookmarkEnd w:id="227"/>
      <w:r>
        <w:rPr>
          <w:rFonts w:ascii="Times New Roman" w:hAnsi="Times New Roman" w:cs="Times New Roman"/>
          <w:color w:val="000000"/>
          <w:sz w:val="24"/>
          <w:szCs w:val="24"/>
          <w:lang w:val="ru-RU"/>
        </w:rPr>
        <w:t>227. Ходовые колеса грузоподъемных кранов, передвигающихся по крановому пути (за исключением кранов железнодорожных), и их опорных тележек должны быть снабжены щитками, предотвращающими возможность попадания под колеса посторонних предметов. Зазор между щитком и рельсом не должен превышать 10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28" w:name="CN__point_228"/>
      <w:bookmarkEnd w:id="228"/>
      <w:r>
        <w:rPr>
          <w:rFonts w:ascii="Times New Roman" w:hAnsi="Times New Roman" w:cs="Times New Roman"/>
          <w:color w:val="000000"/>
          <w:sz w:val="24"/>
          <w:szCs w:val="24"/>
          <w:lang w:val="ru-RU"/>
        </w:rPr>
        <w:t>228. Неизолированные токоведущие части электрооборудования грузоподъемных кранов (в том числе выключателей, подающих питание на троллеи или на питающий кабель), расположенные в местах, не исключающих возможности прикосновения к ним, должны быть ограждены.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Контактные панели и ящики сопротивлений, с которых автоматически снимается напряжение при выходе в места их расположения, а также аппараты, установленные в аппаратных кабинах, запираемых на ключ, могут не ограждаться.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29" w:name="CN__point_229"/>
      <w:bookmarkEnd w:id="229"/>
      <w:r>
        <w:rPr>
          <w:rFonts w:ascii="Times New Roman" w:hAnsi="Times New Roman" w:cs="Times New Roman"/>
          <w:color w:val="000000"/>
          <w:sz w:val="24"/>
          <w:szCs w:val="24"/>
          <w:lang w:val="ru-RU"/>
        </w:rPr>
        <w:t>229. Главные троллеи, расположенные вдоль кранового пути, и их токоприемники должны быть недоступны для случайного к ним прикосновения с моста грузоподъемного крана, лестницы, посадочных площадок и других площадок, где могут находиться люди, что должно обеспечиваться соответствующим расположением проводов и токоприемников.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30" w:name="CN__point_230"/>
      <w:bookmarkEnd w:id="230"/>
      <w:r>
        <w:rPr>
          <w:rFonts w:ascii="Times New Roman" w:hAnsi="Times New Roman" w:cs="Times New Roman"/>
          <w:color w:val="000000"/>
          <w:sz w:val="24"/>
          <w:szCs w:val="24"/>
          <w:lang w:val="ru-RU"/>
        </w:rPr>
        <w:t>230. Троллеи, расположенные на грузоподъемном кране, не отключаемые контактом блокировки люка (троллеи грузоподъемного электромагнита, троллеи с напряжением более 42 В у грузоподъемных кранов с подвижной кабиной), должны быть ограждены или расположены между фермами моста грузоподъемного крана на расстоянии 1 м и более. Троллеи должны быть ограждены по всей длине и с торцов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31" w:name="CN__point_231"/>
      <w:bookmarkEnd w:id="231"/>
      <w:r>
        <w:rPr>
          <w:rFonts w:ascii="Times New Roman" w:hAnsi="Times New Roman" w:cs="Times New Roman"/>
          <w:color w:val="000000"/>
          <w:sz w:val="24"/>
          <w:szCs w:val="24"/>
          <w:lang w:val="ru-RU"/>
        </w:rPr>
        <w:t>231. В местах возможного соприкосновения грузовых канатов с главными или вспомогательными троллеями грузоподъемного крана должны быть установлены соответствующие защитные устройства.</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232" w:name="CN__chapter_16"/>
      <w:bookmarkEnd w:id="232"/>
      <w:r>
        <w:rPr>
          <w:rFonts w:ascii="Times New Roman" w:hAnsi="Times New Roman" w:cs="Times New Roman"/>
          <w:b/>
          <w:caps/>
          <w:color w:val="000000"/>
          <w:sz w:val="24"/>
          <w:szCs w:val="24"/>
          <w:lang w:val="ru-RU"/>
        </w:rPr>
        <w:t>ГЛАВА 16</w:t>
      </w:r>
      <w:r>
        <w:rPr>
          <w:rFonts w:ascii="Times New Roman" w:hAnsi="Times New Roman" w:cs="Times New Roman"/>
          <w:b/>
          <w:caps/>
          <w:color w:val="000000"/>
          <w:sz w:val="24"/>
          <w:szCs w:val="24"/>
          <w:lang w:val="ru-RU"/>
        </w:rPr>
        <w:br/>
        <w:t>ТРЕБОВАНИЯ К ГАЛЕРЕЯМ, ПЛОЩАДКАМ, ЛЕСТНИЦАМ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33" w:name="CN__point_232"/>
      <w:bookmarkEnd w:id="233"/>
      <w:r>
        <w:rPr>
          <w:rFonts w:ascii="Times New Roman" w:hAnsi="Times New Roman" w:cs="Times New Roman"/>
          <w:color w:val="000000"/>
          <w:sz w:val="24"/>
          <w:szCs w:val="24"/>
          <w:lang w:val="ru-RU"/>
        </w:rPr>
        <w:t>232. Грузоподъемный кран должен иметь удобный вход и доступ в кабину. У кранов мостовых должен быть устроен и безопасный выход на тележку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34" w:name="CN__point_233"/>
      <w:bookmarkEnd w:id="234"/>
      <w:r>
        <w:rPr>
          <w:rFonts w:ascii="Times New Roman" w:hAnsi="Times New Roman" w:cs="Times New Roman"/>
          <w:color w:val="000000"/>
          <w:sz w:val="24"/>
          <w:szCs w:val="24"/>
          <w:lang w:val="ru-RU"/>
        </w:rPr>
        <w:t>233. В пролетах зданий, где устанавливаются краны опорные мостовые с группой классификации (режима) А6 и более, а также на эстакадах для грузоподъемных кранов (кроме кранов мостовых однобалочных с электрическими талями) должны быть устроены галереи для прохода вдоль кранового пути с обеих сторон пролета.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Галереи для прохода вдоль кранового пути должны быть снабжены перилами со стороны пролета и с противоположной стороны при отсутствии стены. Галерея на открытой эстакаде может быть снабжена перилами только с наружной стороны (противоположной пролету).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Ширина прохода (в свету) по галерее должна быть не менее 500 мм, высота – не менее 1800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местах расположения колонн должен быть обеспечен проход сбоку или в теле колонны шириной не менее 400 мм и высотой не менее 1800 мм. Оставлять у колонн не огражденный участок галереи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устройстве прохода внутри колонны за 1000 мм до подхода к ней ширина перехода по галерее должна быть уменьшена до ширины прохода в колонне. Каждая галерея должна иметь выходы на лестницы не реже чем через каждые 200 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35" w:name="CN__point_234"/>
      <w:bookmarkEnd w:id="235"/>
      <w:r>
        <w:rPr>
          <w:rFonts w:ascii="Times New Roman" w:hAnsi="Times New Roman" w:cs="Times New Roman"/>
          <w:color w:val="000000"/>
          <w:sz w:val="24"/>
          <w:szCs w:val="24"/>
          <w:lang w:val="ru-RU"/>
        </w:rPr>
        <w:t>234. У кранов мостовых и передвижных консольных при наличии на грузоподъемном кране галереи, предназначенной для обслуживания электрооборудования и механизмов, ширина свободного прохода по галерее должна быть: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механизмов передвижения с центральным приводом – не менее 500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механизмов передвижения с раздельным приводом – не менее 400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грузоподъемных кранов, указанных в части первой настоящего пункта, на галерее, предназначенной для расположения троллеев, ширина прохода между перилами и поддерживающими троллеи устройствами, а также токосъемниками должна быть не менее 400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36" w:name="CN__point_235"/>
      <w:bookmarkEnd w:id="236"/>
      <w:r>
        <w:rPr>
          <w:rFonts w:ascii="Times New Roman" w:hAnsi="Times New Roman" w:cs="Times New Roman"/>
          <w:color w:val="000000"/>
          <w:sz w:val="24"/>
          <w:szCs w:val="24"/>
          <w:lang w:val="ru-RU"/>
        </w:rPr>
        <w:t>235. В случае отсутствия на грузоподъемном кране галерей и площадок, предназначенных для обслуживания механизмов, электрооборудования, приборов безопасности, должны быть предусмотрены ремонтные площадки, расположенные вне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кранов мостовых однобалочных и подвесных двухбалочных грузоподъемных кранов галереи или площадки на грузоподъемном кране не требуются, если имеется ремонтная площадка для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37" w:name="CN__point_236"/>
      <w:bookmarkEnd w:id="237"/>
      <w:r>
        <w:rPr>
          <w:rFonts w:ascii="Times New Roman" w:hAnsi="Times New Roman" w:cs="Times New Roman"/>
          <w:color w:val="000000"/>
          <w:sz w:val="24"/>
          <w:szCs w:val="24"/>
          <w:lang w:val="ru-RU"/>
        </w:rPr>
        <w:t>236. Ремонтные площадки должны обеспечивать удобный и безопасный доступ к механизмам и электрооборудованию.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расстоянии от пола ремонтной площадки до нижних частей грузоподъемного крана менее 1800 мм дверь входа на ремонтную площадку должна быть оборудована запором и автоматической электроблокировкой, снимающей напряжение с главных троллеев ремонтного участка.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38" w:name="CN__point_237"/>
      <w:bookmarkEnd w:id="238"/>
      <w:r>
        <w:rPr>
          <w:rFonts w:ascii="Times New Roman" w:hAnsi="Times New Roman" w:cs="Times New Roman"/>
          <w:color w:val="000000"/>
          <w:sz w:val="24"/>
          <w:szCs w:val="24"/>
          <w:lang w:val="ru-RU"/>
        </w:rPr>
        <w:t>237. Управляемые из кабины краны мостовые (кроме кранов мостовых однобалочных с электрическими талями) должны быть оборудованы кабинами (площадками) для обслуживания главных троллеев и токоприемников, если они располагаются ниже настила галереи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Люк для входа с настила моста в кабину для обслуживания главных троллеев должен быть снабжен крышкой с устройством для запирания ее на замок.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Кабина для обслуживания главных троллеев должна быть ограждена перилами высотой не менее 1000 мм со сплошной зашивкой понизу на высоту 100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39" w:name="CN__point_238"/>
      <w:bookmarkEnd w:id="239"/>
      <w:r>
        <w:rPr>
          <w:rFonts w:ascii="Times New Roman" w:hAnsi="Times New Roman" w:cs="Times New Roman"/>
          <w:color w:val="000000"/>
          <w:sz w:val="24"/>
          <w:szCs w:val="24"/>
          <w:lang w:val="ru-RU"/>
        </w:rPr>
        <w:t>238. При устройстве в настилах галерей и площадок люков для входа их размер следует принимать не менее 500 x 500 мм. При этом люк должен быть оборудован легко и удобно открывающейся крышкой.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Угол между подъемной крышкой люка в открытом положении и настилом должен быть не более 75°.</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40" w:name="CN__point_239"/>
      <w:bookmarkEnd w:id="240"/>
      <w:r>
        <w:rPr>
          <w:rFonts w:ascii="Times New Roman" w:hAnsi="Times New Roman" w:cs="Times New Roman"/>
          <w:color w:val="000000"/>
          <w:sz w:val="24"/>
          <w:szCs w:val="24"/>
          <w:lang w:val="ru-RU"/>
        </w:rPr>
        <w:t>239. Для входа в кабину управления крана мостового, крана передвижного консольного, а также грузовой электрической тележки, передвигающейся по надземному крановому пути, должна устраиваться посадочная площадка со стационарной лестницей.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от пола посадочной площадки до нижних частей перекрытия или выступающих конструкций должно быть не менее 1800 мм. Пол посадочной площадки должен быть расположен на одном уровне с полом кабины или тамбура (при наличии перед кабиной тамбура). Зазор между посадочной площадкой и порогом двери кабины (тамбура) при остановке грузоподъемного крана возле посадочной площадки должен быть не менее 60 мм и не более 150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Допускается устройство посадочной площадки ниже уровня пола кабины, но не более чем на 250 мм в тех случаях, когда при расположении посадочной площадки на одном уровне с полом кабины не может быть выдержан габарит по высоте (1800 мм), а также при расположении посадочной площадки в конце кранового пути в торце здания и невозможности соблюдения указанного зазора между порогом кабины и посадочной площадкой.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устройстве посадочной площадки в конце кранового пути ниже уровня пола кабины допускается наезд кабины на посадочную площадку (но не более чем на 400 мм) при полностью сжатых буферах. При этом зазор между посадочной площадкой и нижней частью кабины (по вертикали) должен быть в пределах 100–250 мм, между кабиной и ограждением посадочной площадки – в пределах 400–450 мм, со стороны входа в кабину – в пределах 700–750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41" w:name="CN__point_240"/>
      <w:bookmarkEnd w:id="241"/>
      <w:r>
        <w:rPr>
          <w:rFonts w:ascii="Times New Roman" w:hAnsi="Times New Roman" w:cs="Times New Roman"/>
          <w:color w:val="000000"/>
          <w:sz w:val="24"/>
          <w:szCs w:val="24"/>
          <w:lang w:val="ru-RU"/>
        </w:rPr>
        <w:t>240. Вход в кабину управления крана мостового через мост допускается лишь в тех случаях, когда непосредственная посадка в кабину невозможна по конструктивным или производственным причинам. В этом случае вход на грузоподъемный кран должен устраиваться в специально отведенном для этого месте через дверь в ограждении моста, оборудованную электрической блокировкой и звуковой сигнализацией.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 кранов магнитных вход в кабину управления через мост не допускается, кроме тех случаев, когда троллеи, питающие грузоподъемный электромагнит, ограждены или расположены в недоступном для соприкосновения месте.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42" w:name="CN__point_241"/>
      <w:bookmarkEnd w:id="242"/>
      <w:r>
        <w:rPr>
          <w:rFonts w:ascii="Times New Roman" w:hAnsi="Times New Roman" w:cs="Times New Roman"/>
          <w:color w:val="000000"/>
          <w:sz w:val="24"/>
          <w:szCs w:val="24"/>
          <w:lang w:val="ru-RU"/>
        </w:rPr>
        <w:t>241. Настил галерей, площадок и проходов должен быть выполнен из металла или других прочных материалов, отвечающих требованиям настоящих Правил и конструкторской и технологической документации на изготовление грузоподъемных кранов. Настил должен устраиваться по всей длине и ширине галереи или площадки.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Металлический настил должен быть выполнен так, чтобы исключить возможность скольжения ног (стальные просечно-вытяжные, рифленые листы). В случае применения настилов с отверстиями один из размеров отверстия не должен превышать 20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43" w:name="CN__point_242"/>
      <w:bookmarkEnd w:id="243"/>
      <w:r>
        <w:rPr>
          <w:rFonts w:ascii="Times New Roman" w:hAnsi="Times New Roman" w:cs="Times New Roman"/>
          <w:color w:val="000000"/>
          <w:sz w:val="24"/>
          <w:szCs w:val="24"/>
          <w:lang w:val="ru-RU"/>
        </w:rPr>
        <w:t>242. Галереи, площадки, проходы и лестницы, устроенные в местах расположения троллеев или неизолированных проводов, находящихся под напряжением, независимо от наличия блокировок входа должны быть ограждены для исключения случайного прикосновения к троллеям или неизолированным проводам.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44" w:name="CN__point_243"/>
      <w:bookmarkEnd w:id="244"/>
      <w:r>
        <w:rPr>
          <w:rFonts w:ascii="Times New Roman" w:hAnsi="Times New Roman" w:cs="Times New Roman"/>
          <w:color w:val="000000"/>
          <w:sz w:val="24"/>
          <w:szCs w:val="24"/>
          <w:lang w:val="ru-RU"/>
        </w:rPr>
        <w:t>243. Площадки и галереи, предназначенные для доступа и обслуживания грузоподъемных кранов, концевые балки кранов мостового типа должны быть ограждены перилами высотой не менее 1000 мм с устройством сплошного ограждения понизу на высоту 100 мм и промежуточной связью, расположенной посередине проема.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Перила и ограждения понизу должны также устанавливаться с торцевых сторон тележки кранов мостового типа, а при отсутствии галереи – вдоль моста грузоподъемного крана и с продольных сторон тележки.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Высота перил на концевой балке и тележке мостового или передвижного консольного грузоподъемного крана может быть уменьшена до 800 мм, если габариты здания не позволяют установить перила высотой 1000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Стойки на посадочной площадке, к которым крепятся перила или конструкции крепления посадочной площадки, расположенные на высоте более 1000 мм от ее настила, должны отстоять от кабины не менее чем на 400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Концевые балки и грузовые тележки кранов мостового типа, у которых механизмом подъема является электрическая таль, перилами и ограждениями могут не оснащаться.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45" w:name="CN__point_244"/>
      <w:bookmarkEnd w:id="245"/>
      <w:r>
        <w:rPr>
          <w:rFonts w:ascii="Times New Roman" w:hAnsi="Times New Roman" w:cs="Times New Roman"/>
          <w:color w:val="000000"/>
          <w:sz w:val="24"/>
          <w:szCs w:val="24"/>
          <w:lang w:val="ru-RU"/>
        </w:rPr>
        <w:t>244. У кранов портальных должен быть обеспечен безопасный вход с лестницы портала на площадку, расположенную вокруг оголовка портала, при любом положении поворотной части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Высота от настила этой площадки до нижних выступающих элементов поворотной части должна быть не менее 1800 мм. Вход с портала на поворотную часть грузоподъемного крана должен быть возможен при любом положении поворотной части.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46" w:name="CN__point_245"/>
      <w:bookmarkEnd w:id="246"/>
      <w:r>
        <w:rPr>
          <w:rFonts w:ascii="Times New Roman" w:hAnsi="Times New Roman" w:cs="Times New Roman"/>
          <w:color w:val="000000"/>
          <w:sz w:val="24"/>
          <w:szCs w:val="24"/>
          <w:lang w:val="ru-RU"/>
        </w:rPr>
        <w:t>245. Лестницы для доступа с пола на площадки и галереи кранов мостового типа, башенных кранов и кранов портальных должны быть шириной не менее 600 мм. Ширина лестниц, расположенных на грузоподъемном кране, за исключением лестниц высотой не более 1500 мм, должна быть не менее 500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Лестницы высотой 1500 мм и менее, расположенные на грузоподъемном кране, а также лестницы для входа из кабины на галерею крана мостового типа или крана передвижного консольного могут выполняться шириной не менее 350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47" w:name="CN__point_246"/>
      <w:bookmarkEnd w:id="247"/>
      <w:r>
        <w:rPr>
          <w:rFonts w:ascii="Times New Roman" w:hAnsi="Times New Roman" w:cs="Times New Roman"/>
          <w:color w:val="000000"/>
          <w:sz w:val="24"/>
          <w:szCs w:val="24"/>
          <w:lang w:val="ru-RU"/>
        </w:rPr>
        <w:t>246. Расстояние между ступенями должно составлять не более 300 мм для крутонаклонных лестниц, 250 мм – для наклонных посадочных лестниц и 200 мм – для наклонных посадочных лестниц башенных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Шаг ступеней должен быть выдержан по всей высоте лестницы. Ступени вертикальных и крутонаклонных лестниц должны находиться от металлоконструкций грузоподъемного крана на расстоянии не менее чем 150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48" w:name="CN__point_247"/>
      <w:bookmarkEnd w:id="248"/>
      <w:r>
        <w:rPr>
          <w:rFonts w:ascii="Times New Roman" w:hAnsi="Times New Roman" w:cs="Times New Roman"/>
          <w:color w:val="000000"/>
          <w:sz w:val="24"/>
          <w:szCs w:val="24"/>
          <w:lang w:val="ru-RU"/>
        </w:rPr>
        <w:t>247. Лестницы для доступа с пола на посадочные, ремонтные площадки и галереи для прохода кранового пути должны быть расположены так, чтобы исключить возможность защемления находящихся на них людей движущимся грузоподъемным краном или его кабиной.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49" w:name="CN__point_248"/>
      <w:bookmarkEnd w:id="249"/>
      <w:r>
        <w:rPr>
          <w:rFonts w:ascii="Times New Roman" w:hAnsi="Times New Roman" w:cs="Times New Roman"/>
          <w:color w:val="000000"/>
          <w:sz w:val="24"/>
          <w:szCs w:val="24"/>
          <w:lang w:val="ru-RU"/>
        </w:rPr>
        <w:t>248. Наклонные лестницы должны снабжаться с двух сторон перилами высотой не менее 1000 мм относительно ступеней и иметь плоские металлические ступени шириной не менее 150 мм, исключающие возможность скольжения.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50" w:name="CN__point_249"/>
      <w:bookmarkEnd w:id="250"/>
      <w:r>
        <w:rPr>
          <w:rFonts w:ascii="Times New Roman" w:hAnsi="Times New Roman" w:cs="Times New Roman"/>
          <w:color w:val="000000"/>
          <w:sz w:val="24"/>
          <w:szCs w:val="24"/>
          <w:lang w:val="ru-RU"/>
        </w:rPr>
        <w:t>249. На вертикальных и крутонаклонных лестницах должны быть устроены, начиная с высоты 2500 мм от основания лестницы, ограждения в виде дуг. Дуги должны располагаться на расстоянии не более 800 мм друг от друга и соединяться между собой не менее чем тремя продольными полосами.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от лестницы до дуги должно быть не менее 700 мм и не более 800 мм при радиусе дуги 350–400 мм. Ограждение в виде дуг не требуется, если лестница проходит внутри решетчатой колонны сечением не более 900 x 900 мм или трубчатой башни диаметром не более 1000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Устройство крутонаклонных лестниц над люками не допускается. При высоте лестниц более 10 м через каждые 6–8 м должны быть устроены площадки. При расположении лестниц внутри трубчатой башни такие площадки могут не устраиваться.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51" w:name="CN__point_250"/>
      <w:bookmarkEnd w:id="251"/>
      <w:r>
        <w:rPr>
          <w:rFonts w:ascii="Times New Roman" w:hAnsi="Times New Roman" w:cs="Times New Roman"/>
          <w:color w:val="000000"/>
          <w:sz w:val="24"/>
          <w:szCs w:val="24"/>
          <w:lang w:val="ru-RU"/>
        </w:rPr>
        <w:t>250. Лестницы для входа на площадки для обслуживания кранов стреловых самоходных должны быть стационарными, складными (выдвижными) с высотой поручней при входе на площадку не менее 750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Поручни должны быть покрыты малотеплопроводным материалом.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Ступени должны быть шириной не менее 320 мм с шагом от 250 до 400 мм. Высота от поверхности земли или площадки до первой ступеньки должна быть не более 400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52" w:name="CN__point_251"/>
      <w:bookmarkEnd w:id="252"/>
      <w:r>
        <w:rPr>
          <w:rFonts w:ascii="Times New Roman" w:hAnsi="Times New Roman" w:cs="Times New Roman"/>
          <w:color w:val="000000"/>
          <w:sz w:val="24"/>
          <w:szCs w:val="24"/>
          <w:lang w:val="ru-RU"/>
        </w:rPr>
        <w:t>251. Монтажные и эвакуационные лестницы грузоподъемных кранов должны выполняться в соответствии с требованиями, изложенными в настоящих Правилах.</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253" w:name="CN__chapter_17"/>
      <w:bookmarkEnd w:id="253"/>
      <w:r>
        <w:rPr>
          <w:rFonts w:ascii="Times New Roman" w:hAnsi="Times New Roman" w:cs="Times New Roman"/>
          <w:b/>
          <w:caps/>
          <w:color w:val="000000"/>
          <w:sz w:val="24"/>
          <w:szCs w:val="24"/>
          <w:lang w:val="ru-RU"/>
        </w:rPr>
        <w:t>ГЛАВА 17</w:t>
      </w:r>
      <w:r>
        <w:rPr>
          <w:rFonts w:ascii="Times New Roman" w:hAnsi="Times New Roman" w:cs="Times New Roman"/>
          <w:b/>
          <w:caps/>
          <w:color w:val="000000"/>
          <w:sz w:val="24"/>
          <w:szCs w:val="24"/>
          <w:lang w:val="ru-RU"/>
        </w:rPr>
        <w:br/>
        <w:t>ТРЕБОВАНИЯ К ГРУЗОЗАХВАТНЫМ ПРИСПОСОБЛЕНИЯМ И ТАРЕ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54" w:name="CN__point_252"/>
      <w:bookmarkEnd w:id="254"/>
      <w:r>
        <w:rPr>
          <w:rFonts w:ascii="Times New Roman" w:hAnsi="Times New Roman" w:cs="Times New Roman"/>
          <w:color w:val="000000"/>
          <w:sz w:val="24"/>
          <w:szCs w:val="24"/>
          <w:lang w:val="ru-RU"/>
        </w:rPr>
        <w:t>252. К грузозахватным приспособлениям относятся стропы, траверсы, захваты, грейферы (в случае навешивания на крюк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Стропы бывают следующих видов: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канатные, изготовляемые из стальных канатов;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цепные, изготовляемые из круглозвенных цепей;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текстильные, изготовляемые из синтетических канатов и лент.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55" w:name="CN__point_253"/>
      <w:bookmarkEnd w:id="255"/>
      <w:r>
        <w:rPr>
          <w:rFonts w:ascii="Times New Roman" w:hAnsi="Times New Roman" w:cs="Times New Roman"/>
          <w:color w:val="000000"/>
          <w:sz w:val="24"/>
          <w:szCs w:val="24"/>
          <w:lang w:val="ru-RU"/>
        </w:rPr>
        <w:t>253. Расчет стропов должен выполняться с учетом числа ветвей и угла их наклона к вертикали.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расчете стропов общего назначения, имеющих несколько ветвей, расчетный угол между ними должен приниматься равным 90°, а при расчете стропов, предназначенных для подвешивания заранее известного груза, в качестве расчетных углов между ветвями стропов могут быть приняты фактические углы, отличные от 90°.</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Расчетную нагрузку отдельной ветви назначают из условия равномерного натяжения каждой из ветвей.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56" w:name="CN__point_254"/>
      <w:bookmarkEnd w:id="256"/>
      <w:r>
        <w:rPr>
          <w:rFonts w:ascii="Times New Roman" w:hAnsi="Times New Roman" w:cs="Times New Roman"/>
          <w:color w:val="000000"/>
          <w:sz w:val="24"/>
          <w:szCs w:val="24"/>
          <w:lang w:val="ru-RU"/>
        </w:rPr>
        <w:t>254. При проектировании канатных стропов должны использоваться стальные канаты крестовой свивки, а при проектировании цепных стропов – круглозвенные цепи.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57" w:name="CN__point_255"/>
      <w:bookmarkEnd w:id="257"/>
      <w:r>
        <w:rPr>
          <w:rFonts w:ascii="Times New Roman" w:hAnsi="Times New Roman" w:cs="Times New Roman"/>
          <w:color w:val="000000"/>
          <w:sz w:val="24"/>
          <w:szCs w:val="24"/>
          <w:lang w:val="ru-RU"/>
        </w:rPr>
        <w:t>255. Расчет ветвей стропа производят на растяжение по формуле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F</w:t>
      </w:r>
      <w:r>
        <w:rPr>
          <w:rFonts w:ascii="Times New Roman" w:hAnsi="Times New Roman" w:cs="Times New Roman"/>
          <w:color w:val="000000"/>
          <w:sz w:val="24"/>
          <w:szCs w:val="24"/>
          <w:vertAlign w:val="subscript"/>
          <w:lang w:val="ru-RU"/>
        </w:rPr>
        <w:t>0</w:t>
      </w:r>
      <w:r>
        <w:rPr>
          <w:rFonts w:ascii="Times New Roman" w:hAnsi="Times New Roman" w:cs="Times New Roman"/>
          <w:color w:val="000000"/>
          <w:sz w:val="24"/>
          <w:szCs w:val="24"/>
          <w:lang w:val="ru-RU"/>
        </w:rPr>
        <w:t xml:space="preserve"> ≥ S∙K,</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где    F</w:t>
      </w:r>
      <w:r>
        <w:rPr>
          <w:rFonts w:ascii="Times New Roman" w:hAnsi="Times New Roman" w:cs="Times New Roman"/>
          <w:color w:val="000000"/>
          <w:sz w:val="24"/>
          <w:szCs w:val="24"/>
          <w:vertAlign w:val="subscript"/>
          <w:lang w:val="ru-RU"/>
        </w:rPr>
        <w:t>0</w:t>
      </w:r>
      <w:r>
        <w:rPr>
          <w:rFonts w:ascii="Times New Roman" w:hAnsi="Times New Roman" w:cs="Times New Roman"/>
          <w:color w:val="000000"/>
          <w:sz w:val="24"/>
          <w:szCs w:val="24"/>
          <w:lang w:val="ru-RU"/>
        </w:rPr>
        <w:t xml:space="preserve"> – разрывное усилие каната в целом, цепи, ленты в ньютонах, принимаемое по государственному стандарту или техническому условию;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S – расчетное натяжение ветви стропа в ньютонах;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K – коэффициент запаса прочности, принимаемый для канатных строп, – не менее 6, для цепных строп – не менее 4, для строп из пеньковых, хлопчатобумажных или синтетических материалов – не менее 7.</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58" w:name="CN__point_256"/>
      <w:bookmarkEnd w:id="258"/>
      <w:r>
        <w:rPr>
          <w:rFonts w:ascii="Times New Roman" w:hAnsi="Times New Roman" w:cs="Times New Roman"/>
          <w:color w:val="000000"/>
          <w:sz w:val="24"/>
          <w:szCs w:val="24"/>
          <w:lang w:val="ru-RU"/>
        </w:rPr>
        <w:t>256. Петля стропа, сопряженная с кольцами, крюками и другими деталями, должна выполняться с применением коуша путем заплетки свободного конца каната или установки зажимов. Корпуса втулок и клиньев, не должны иметь острых кромок, о которые может перетираться канат.</w:t>
      </w:r>
      <w:r w:rsidR="000E61FF">
        <w:rPr>
          <w:rFonts w:ascii="Times New Roman" w:hAnsi="Times New Roman" w:cs="Times New Roman"/>
          <w:color w:val="000000"/>
          <w:sz w:val="24"/>
          <w:szCs w:val="24"/>
          <w:lang w:val="ru-RU"/>
        </w:rPr>
        <w:pict>
          <v:shape id="_x0000_i1071"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59" w:name="CN__point_257"/>
      <w:bookmarkEnd w:id="259"/>
      <w:r>
        <w:rPr>
          <w:rFonts w:ascii="Times New Roman" w:hAnsi="Times New Roman" w:cs="Times New Roman"/>
          <w:color w:val="000000"/>
          <w:sz w:val="24"/>
          <w:szCs w:val="24"/>
          <w:lang w:val="ru-RU"/>
        </w:rPr>
        <w:t>257. Выбор материалов при проектировании грузозахватных приспособлений должен производиться с учетом нижних предельных значений температур окружающей среды для рабочего состояния грузоподъемного крана, нагруженности элементов и агрессивности окружающей среды.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60" w:name="CN__point_258"/>
      <w:bookmarkEnd w:id="260"/>
      <w:r>
        <w:rPr>
          <w:rFonts w:ascii="Times New Roman" w:hAnsi="Times New Roman" w:cs="Times New Roman"/>
          <w:color w:val="000000"/>
          <w:sz w:val="24"/>
          <w:szCs w:val="24"/>
          <w:lang w:val="ru-RU"/>
        </w:rPr>
        <w:t>258. При проектировании съемных моторных грейферов или других грузозахватных приспособлений для кранов мостового типа, поворот которых в вертикальной плоскости в процессе эксплуатации недопустим, должна быть обеспечена фиксация грузозахватного приспособления относительно корпуса крюковой подвески.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61" w:name="CN__point_259"/>
      <w:bookmarkEnd w:id="261"/>
      <w:r>
        <w:rPr>
          <w:rFonts w:ascii="Times New Roman" w:hAnsi="Times New Roman" w:cs="Times New Roman"/>
          <w:color w:val="000000"/>
          <w:sz w:val="24"/>
          <w:szCs w:val="24"/>
          <w:lang w:val="ru-RU"/>
        </w:rPr>
        <w:t>259. Тара, используемая для механизированной погрузки и разгрузки с применением грузоподъемных кранов, должна соответствовать требованиям, изложенным в настоящих Правилах.</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262" w:name="CN__chapter_18"/>
      <w:bookmarkEnd w:id="262"/>
      <w:r>
        <w:rPr>
          <w:rFonts w:ascii="Times New Roman" w:hAnsi="Times New Roman" w:cs="Times New Roman"/>
          <w:b/>
          <w:caps/>
          <w:color w:val="000000"/>
          <w:sz w:val="24"/>
          <w:szCs w:val="24"/>
          <w:lang w:val="ru-RU"/>
        </w:rPr>
        <w:t>ГЛАВА 18</w:t>
      </w:r>
      <w:r>
        <w:rPr>
          <w:rFonts w:ascii="Times New Roman" w:hAnsi="Times New Roman" w:cs="Times New Roman"/>
          <w:b/>
          <w:caps/>
          <w:color w:val="000000"/>
          <w:sz w:val="24"/>
          <w:szCs w:val="24"/>
          <w:lang w:val="ru-RU"/>
        </w:rPr>
        <w:br/>
        <w:t>ТРЕБОВАНИЯ К КРАНОВОМУ ПУТИ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63" w:name="CN__point_260"/>
      <w:bookmarkEnd w:id="263"/>
      <w:r>
        <w:rPr>
          <w:rFonts w:ascii="Times New Roman" w:hAnsi="Times New Roman" w:cs="Times New Roman"/>
          <w:color w:val="000000"/>
          <w:sz w:val="24"/>
          <w:szCs w:val="24"/>
          <w:lang w:val="ru-RU"/>
        </w:rPr>
        <w:t>260. В проектной документации на устройство кранового пути должны содержаться следующие основные сведения: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рельсов и допустимая нагрузка на рельс от колеса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сечение и длина шпал;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между шпалами;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способ крепления рельсов между собой и к шпалам;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наличие подкладок между рельсами и шпалами, конструкция подкладок и способ их установки;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зазор между рельсами в стыках;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материал и размер балластного слоя;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минимальный допустимый радиус кривой на криволинейных участках пути;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предельно допустимые величины общего продольного уклона, упругой просадки под колесами и допуски на ширину колеи и на разность отметок головок рельсов;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тупиковых упоров;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участок для стоянки грузоподъемного крана в нерабочем состоянии;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устройство заземления кранового пути.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Крановый путь (исключая пути башенных кранов, кранов железнодорожных) и пути подвесных грузовых тележек и электрических талей, оборудованные стрелками или поворотными кругами, а также места перехода грузоподъемного крана или его тележки с одного пути на другой должны: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обеспечивать плавный, без заеданий проезд;</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быть оборудованными замками с электрической блокировкой, исключающей переезд при незапертом замке;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иметь автоматически включаемую блокировку, исключающую сход тележки (электрической тали) с рельса при выезде ее на консоль расстыкованного участка пути;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обеспечить управление переводом стрелки или поворотного круга от сигнала системы управления тележкой (электрической талью);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быть оборудованными единым выключателем для подачи напряжения на троллеи тележки (электрической тали), на механизмы управления стрелок и электрические аппараты блокировочных устройств.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64" w:name="CN__point_261"/>
      <w:bookmarkEnd w:id="264"/>
      <w:r>
        <w:rPr>
          <w:rFonts w:ascii="Times New Roman" w:hAnsi="Times New Roman" w:cs="Times New Roman"/>
          <w:color w:val="000000"/>
          <w:sz w:val="24"/>
          <w:szCs w:val="24"/>
          <w:lang w:val="ru-RU"/>
        </w:rPr>
        <w:t>261. Рельсы грузоподъемных кранов и грузовых тележек должны быть закреплены так, чтобы при передвижении и работе грузоподъемного крана или тележки исключалось их поперечное и продольное смещение. При креплении рельсов посредством сварки должна быть исключена возможность их тепловой деформации.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65" w:name="CN__point_262"/>
      <w:bookmarkEnd w:id="265"/>
      <w:r>
        <w:rPr>
          <w:rFonts w:ascii="Times New Roman" w:hAnsi="Times New Roman" w:cs="Times New Roman"/>
          <w:color w:val="000000"/>
          <w:sz w:val="24"/>
          <w:szCs w:val="24"/>
          <w:lang w:val="ru-RU"/>
        </w:rPr>
        <w:t>262. Переезд подвижного транспорта через пути кранов козловых и башенных кранов допускается в исключительных случаях, когда их объезд невозможен. В этом случае владелец грузоподъемного крана обязан разработать меры безопасности с учетом интенсивности работы грузоподъемных кранов и движения транспорта.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66" w:name="CN__point_263"/>
      <w:bookmarkEnd w:id="266"/>
      <w:r>
        <w:rPr>
          <w:rFonts w:ascii="Times New Roman" w:hAnsi="Times New Roman" w:cs="Times New Roman"/>
          <w:color w:val="000000"/>
          <w:sz w:val="24"/>
          <w:szCs w:val="24"/>
          <w:lang w:val="ru-RU"/>
        </w:rPr>
        <w:t>263. Пересечение путей башенных кранов, кранов козловых, и кранов портальных с рельсовыми путями заводского транспорта может быть допущено в отдельных обоснованных случаях после разработки мероприятий по предупреждению столкновений работающих грузоподъемных кранов с подвижным составом.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Пересечение пути крана портального с железнодорожными путями должно выполняться по проекту, разработанному организацией, указанной в </w:t>
      </w:r>
      <w:hyperlink r:id="rId78" w:anchor="Заг_Утв_1&amp;Point=37" w:history="1">
        <w:r>
          <w:rPr>
            <w:rFonts w:ascii="Times New Roman" w:hAnsi="Times New Roman" w:cs="Times New Roman"/>
            <w:color w:val="0000FF"/>
            <w:sz w:val="24"/>
            <w:szCs w:val="24"/>
            <w:lang w:val="ru-RU"/>
          </w:rPr>
          <w:t>пункте 37</w:t>
        </w:r>
      </w:hyperlink>
      <w:r>
        <w:rPr>
          <w:rFonts w:ascii="Times New Roman" w:hAnsi="Times New Roman" w:cs="Times New Roman"/>
          <w:color w:val="000000"/>
          <w:sz w:val="24"/>
          <w:szCs w:val="24"/>
          <w:lang w:val="ru-RU"/>
        </w:rPr>
        <w:t xml:space="preserve">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67" w:name="CN__point_264"/>
      <w:bookmarkEnd w:id="267"/>
      <w:r>
        <w:rPr>
          <w:rFonts w:ascii="Times New Roman" w:hAnsi="Times New Roman" w:cs="Times New Roman"/>
          <w:color w:val="000000"/>
          <w:sz w:val="24"/>
          <w:szCs w:val="24"/>
          <w:lang w:val="ru-RU"/>
        </w:rPr>
        <w:t xml:space="preserve">264. Предельные величины отклонений кранового пути от проектного положения не должны превышать величин, указанных в </w:t>
      </w:r>
      <w:hyperlink r:id="rId79" w:anchor="Прил_9_Утв_1" w:history="1">
        <w:r>
          <w:rPr>
            <w:rFonts w:ascii="Times New Roman" w:hAnsi="Times New Roman" w:cs="Times New Roman"/>
            <w:color w:val="0000FF"/>
            <w:sz w:val="24"/>
            <w:szCs w:val="24"/>
            <w:lang w:val="ru-RU"/>
          </w:rPr>
          <w:t>приложении 9</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68" w:name="CN__point_265"/>
      <w:bookmarkEnd w:id="268"/>
      <w:r>
        <w:rPr>
          <w:rFonts w:ascii="Times New Roman" w:hAnsi="Times New Roman" w:cs="Times New Roman"/>
          <w:color w:val="000000"/>
          <w:sz w:val="24"/>
          <w:szCs w:val="24"/>
          <w:lang w:val="ru-RU"/>
        </w:rPr>
        <w:t>265. При наличии на месте устройства крановых путей проложенных ранее подземных коммуникаций, выполненных без учета последующего устройства над ними рельсового пути, должен быть произведен их расчет с целью предупреждения повреждения этих коммуникаций и при необходимости разработан проект их перекрытия.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69" w:name="CN__point_266"/>
      <w:bookmarkEnd w:id="269"/>
      <w:r>
        <w:rPr>
          <w:rFonts w:ascii="Times New Roman" w:hAnsi="Times New Roman" w:cs="Times New Roman"/>
          <w:color w:val="000000"/>
          <w:sz w:val="24"/>
          <w:szCs w:val="24"/>
          <w:lang w:val="ru-RU"/>
        </w:rPr>
        <w:t>266. Владелец грузоподъемного крана обеспечивает проведение проверки состояния кранового пути и измерение сопротивления его заземления.</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270" w:name="CN__chapter_19"/>
      <w:bookmarkEnd w:id="270"/>
      <w:r>
        <w:rPr>
          <w:rFonts w:ascii="Times New Roman" w:hAnsi="Times New Roman" w:cs="Times New Roman"/>
          <w:b/>
          <w:caps/>
          <w:color w:val="000000"/>
          <w:sz w:val="24"/>
          <w:szCs w:val="24"/>
          <w:lang w:val="ru-RU"/>
        </w:rPr>
        <w:t>ГЛАВА 19</w:t>
      </w:r>
      <w:r>
        <w:rPr>
          <w:rFonts w:ascii="Times New Roman" w:hAnsi="Times New Roman" w:cs="Times New Roman"/>
          <w:b/>
          <w:caps/>
          <w:color w:val="000000"/>
          <w:sz w:val="24"/>
          <w:szCs w:val="24"/>
          <w:lang w:val="ru-RU"/>
        </w:rPr>
        <w:br/>
        <w:t>ДОПОЛНИТЕЛЬНЫЕ ТРЕБОВАНИЯ К КРАНАМ-МАНИПУЛЯТОРАМ, КРАНАМ-ШТАБЕЛЕРАМ, КРАНАМ КАБЕЛЬНОГО ТИПА, ПОДЪЕМНИКАМ КРАНОВЫМ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71" w:name="CN__point_267"/>
      <w:bookmarkEnd w:id="271"/>
      <w:r>
        <w:rPr>
          <w:rFonts w:ascii="Times New Roman" w:hAnsi="Times New Roman" w:cs="Times New Roman"/>
          <w:color w:val="000000"/>
          <w:sz w:val="24"/>
          <w:szCs w:val="24"/>
          <w:lang w:val="ru-RU"/>
        </w:rPr>
        <w:t>267. Применение фрикционных и кулачковых муфт на грузовых лебедках кранов-манипуляторов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72" w:name="CN__point_268"/>
      <w:bookmarkEnd w:id="272"/>
      <w:r>
        <w:rPr>
          <w:rFonts w:ascii="Times New Roman" w:hAnsi="Times New Roman" w:cs="Times New Roman"/>
          <w:color w:val="000000"/>
          <w:sz w:val="24"/>
          <w:szCs w:val="24"/>
          <w:lang w:val="ru-RU"/>
        </w:rPr>
        <w:t>268. Ручные удлинители стрелового оборудования кранов-манипуляторов должны иметь надежное устройство для их фиксации от самопроизвольного движения при работе и транспортировании кранов-манипуляторов.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73" w:name="CN__point_269"/>
      <w:bookmarkEnd w:id="273"/>
      <w:r>
        <w:rPr>
          <w:rFonts w:ascii="Times New Roman" w:hAnsi="Times New Roman" w:cs="Times New Roman"/>
          <w:color w:val="000000"/>
          <w:sz w:val="24"/>
          <w:szCs w:val="24"/>
          <w:lang w:val="ru-RU"/>
        </w:rPr>
        <w:t>269. В сдвоенных полиспастах механизмов подъема и телескопирования кранов-манипуляторов установка уравнительного блока или рычага обязательна.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Допускается применение в качестве уравнительного устройства неподвижного сектора с профилем, повторяющим ручей канатного блока, причем угол сектора и его установка должны обеспечивать сход с него каната без перегибов.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74" w:name="CN__point_270"/>
      <w:bookmarkEnd w:id="274"/>
      <w:r>
        <w:rPr>
          <w:rFonts w:ascii="Times New Roman" w:hAnsi="Times New Roman" w:cs="Times New Roman"/>
          <w:color w:val="000000"/>
          <w:sz w:val="24"/>
          <w:szCs w:val="24"/>
          <w:lang w:val="ru-RU"/>
        </w:rPr>
        <w:t>270. Комплектующие агрегаты гидрооборудования крана-манипулятора должны иметь паспорт или другой документ изготовителя, подтверждающий качество их изготовления.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75" w:name="CN__point_271"/>
      <w:bookmarkEnd w:id="275"/>
      <w:r>
        <w:rPr>
          <w:rFonts w:ascii="Times New Roman" w:hAnsi="Times New Roman" w:cs="Times New Roman"/>
          <w:color w:val="000000"/>
          <w:sz w:val="24"/>
          <w:szCs w:val="24"/>
          <w:lang w:val="ru-RU"/>
        </w:rPr>
        <w:t>271. Сменные грузозахватные органы с гидроприводом крана-манипулятора должны иметь устройство для подключения (отключения) их к гидромагистралям крана-манипулятора.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76" w:name="CN__point_272"/>
      <w:bookmarkEnd w:id="276"/>
      <w:r>
        <w:rPr>
          <w:rFonts w:ascii="Times New Roman" w:hAnsi="Times New Roman" w:cs="Times New Roman"/>
          <w:color w:val="000000"/>
          <w:sz w:val="24"/>
          <w:szCs w:val="24"/>
          <w:lang w:val="ru-RU"/>
        </w:rPr>
        <w:t>272. Допускается не устанавливать тормоза на реечные механизмы поворота крана-манипулятора. Червячные передачи не должны применяться в качестве тормоза. Допускается установка дополнительного тормоза для плавного торможения.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77" w:name="CN__point_273"/>
      <w:bookmarkEnd w:id="277"/>
      <w:r>
        <w:rPr>
          <w:rFonts w:ascii="Times New Roman" w:hAnsi="Times New Roman" w:cs="Times New Roman"/>
          <w:color w:val="000000"/>
          <w:sz w:val="24"/>
          <w:szCs w:val="24"/>
          <w:lang w:val="ru-RU"/>
        </w:rPr>
        <w:t>273. Ходовые колеса должны быть двухребордными. Применение безребордных или одноребордных колес допускается при наличии устройств, исключающих сход колеса с рельсов.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78" w:name="CN__point_274"/>
      <w:bookmarkEnd w:id="278"/>
      <w:r>
        <w:rPr>
          <w:rFonts w:ascii="Times New Roman" w:hAnsi="Times New Roman" w:cs="Times New Roman"/>
          <w:color w:val="000000"/>
          <w:sz w:val="24"/>
          <w:szCs w:val="24"/>
          <w:lang w:val="ru-RU"/>
        </w:rPr>
        <w:t>274. На кранах-манипуляторах с подъемной кабиной должно быть установлено устройство, предотвращающее рабочие движения и подъем (опускание) кабины при незакрытой на запор двери.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79" w:name="CN__point_275"/>
      <w:bookmarkEnd w:id="279"/>
      <w:r>
        <w:rPr>
          <w:rFonts w:ascii="Times New Roman" w:hAnsi="Times New Roman" w:cs="Times New Roman"/>
          <w:color w:val="000000"/>
          <w:sz w:val="24"/>
          <w:szCs w:val="24"/>
          <w:lang w:val="ru-RU"/>
        </w:rPr>
        <w:t>275. Краны-манипуляторы для предупреждения их разрушения и (или) опрокидывания должны быть оборудованы ограничителями грузоподъемности (ограничителем грузового момента), автоматически отключающими механизмы подъема груза и изменения вылета в случае подъема груза, масса которого превышает грузоподъемность для данного вылета более чем на 10 %.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80" w:name="CN__point_276"/>
      <w:bookmarkEnd w:id="280"/>
      <w:r>
        <w:rPr>
          <w:rFonts w:ascii="Times New Roman" w:hAnsi="Times New Roman" w:cs="Times New Roman"/>
          <w:color w:val="000000"/>
          <w:sz w:val="24"/>
          <w:szCs w:val="24"/>
          <w:lang w:val="ru-RU"/>
        </w:rPr>
        <w:t>276. Необходимость установки на кран-манипулятор кабины управления определяется техническим заданием.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Кабины и аппараты управления должны соответствовать требованиям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самоходных кранов-манипуляторов минимальные внутренние размеры кабины должны составлять: высота – 1800 мм, ширина – 920 мм, длина в зоне управления – 1500 мм. В обоснованных случаях допускается уменьшить высоту кабины до 1450 мм, ширину до 700 мм, длину в зоне рычагов управления до 1100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81" w:name="CN__point_277"/>
      <w:bookmarkEnd w:id="281"/>
      <w:r>
        <w:rPr>
          <w:rFonts w:ascii="Times New Roman" w:hAnsi="Times New Roman" w:cs="Times New Roman"/>
          <w:color w:val="000000"/>
          <w:sz w:val="24"/>
          <w:szCs w:val="24"/>
          <w:lang w:val="ru-RU"/>
        </w:rPr>
        <w:t>277. Все аппараты управления крана-манипулятора независимо от типа привода должны быть оборудованы кнопкой звукового сигнала.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82" w:name="CN__point_278"/>
      <w:bookmarkEnd w:id="282"/>
      <w:r>
        <w:rPr>
          <w:rFonts w:ascii="Times New Roman" w:hAnsi="Times New Roman" w:cs="Times New Roman"/>
          <w:color w:val="000000"/>
          <w:sz w:val="24"/>
          <w:szCs w:val="24"/>
          <w:lang w:val="ru-RU"/>
        </w:rPr>
        <w:t>278. Кресло машиниста крана (крановщика) крана-манипулятора, расположенное на высоте (для кранов-манипуляторов без кабины), должно иметь умягченное, теплоизолирующее и непромокаемое (моющееся) покрытие как непосредственно на сиденье и спинке, так и на подлокотниках. В транспортном положении кресло должно быть установлено так, чтобы на его поверхности не скапливалась влага (атмосферные осадки). Несущие металлоконструкции кресла и его крепления к крану-манипулятору должны выдерживать вертикальную нагрузку 1600 Н, действующую на горизонтальную поверхность сиденья без образования остаточных деформаций. Регулировка сиденья по горизонтали должна осуществляться без применения какого-либо инструмента.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83" w:name="CN__point_279"/>
      <w:bookmarkEnd w:id="283"/>
      <w:r>
        <w:rPr>
          <w:rFonts w:ascii="Times New Roman" w:hAnsi="Times New Roman" w:cs="Times New Roman"/>
          <w:color w:val="000000"/>
          <w:sz w:val="24"/>
          <w:szCs w:val="24"/>
          <w:lang w:val="ru-RU"/>
        </w:rPr>
        <w:t>279. Грузовые тележки кранов-штабелеров должны быть оборудованы обратными подхватами, препятствующими отрыву колес тележки при наезде колонны или захвата на препятствие. Для кранов-штабелеров грузоподъемностью более 2 т и кранов-штабелеров, управляемых из кабины, подхваты должны включать устройства, обеспечивающие постепенное нарастание нагрузки.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84" w:name="CN__point_280"/>
      <w:bookmarkEnd w:id="284"/>
      <w:r>
        <w:rPr>
          <w:rFonts w:ascii="Times New Roman" w:hAnsi="Times New Roman" w:cs="Times New Roman"/>
          <w:color w:val="000000"/>
          <w:sz w:val="24"/>
          <w:szCs w:val="24"/>
          <w:lang w:val="ru-RU"/>
        </w:rPr>
        <w:t>280. Краны-штабелеры должны быть оборудованы ограничителем грузоподъемности, слабины грузового каната, а также двумя срабатывающими последовательно ограничителями высоты подъема захвата.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85" w:name="CN__point_281"/>
      <w:bookmarkEnd w:id="285"/>
      <w:r>
        <w:rPr>
          <w:rFonts w:ascii="Times New Roman" w:hAnsi="Times New Roman" w:cs="Times New Roman"/>
          <w:color w:val="000000"/>
          <w:sz w:val="24"/>
          <w:szCs w:val="24"/>
          <w:lang w:val="ru-RU"/>
        </w:rPr>
        <w:t>281. Кабина управления крана-штабелера должна быть закрытой с распашной дверью и оборудована ловителями, срабатывающими от ограничителя скорости опускания кабины. Канат ограничителя скорости опускания кабины должен быть снабжен блокировкой, не допускающей ослабления его натяжения.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86" w:name="CN__point_282"/>
      <w:bookmarkEnd w:id="286"/>
      <w:r>
        <w:rPr>
          <w:rFonts w:ascii="Times New Roman" w:hAnsi="Times New Roman" w:cs="Times New Roman"/>
          <w:color w:val="000000"/>
          <w:sz w:val="24"/>
          <w:szCs w:val="24"/>
          <w:lang w:val="ru-RU"/>
        </w:rPr>
        <w:t>282. Внутренние размеры кабины крана-штабелера должны быть не менее: высота – 1800 мм, глубина – 800 мм, ширина – 800 мм. В рабочей зоне оператора в кабине не должно быть подъемных стекол и фрамуг.</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87" w:name="CN__point_283"/>
      <w:bookmarkEnd w:id="287"/>
      <w:r>
        <w:rPr>
          <w:rFonts w:ascii="Times New Roman" w:hAnsi="Times New Roman" w:cs="Times New Roman"/>
          <w:color w:val="000000"/>
          <w:sz w:val="24"/>
          <w:szCs w:val="24"/>
          <w:lang w:val="ru-RU"/>
        </w:rPr>
        <w:t>283. Кабина крана-штабелера должна перемещаться по специальным направляющим собственным механизмом подъема или механизмом подъема грузового захвата. Посадка в кабину и выход из нее должны осуществляться только в нижнем положении кабины. При этом расстояние по вертикали от пола кабины до пола помещения не должно превышать 250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88" w:name="CN__point_284"/>
      <w:bookmarkEnd w:id="288"/>
      <w:r>
        <w:rPr>
          <w:rFonts w:ascii="Times New Roman" w:hAnsi="Times New Roman" w:cs="Times New Roman"/>
          <w:color w:val="000000"/>
          <w:sz w:val="24"/>
          <w:szCs w:val="24"/>
          <w:lang w:val="ru-RU"/>
        </w:rPr>
        <w:t>284. У кранов-штабелеров должны быть предусмотрены блокировки, не допускающие включения механизмов при: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незапертой двери кабины;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ослаблении натяжения каната ограничителя скорости опускания кабины;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срабатывании любого из двух ограничителей высоты подъема захвата;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срабатывании ловителей кабины;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срабатывании ограничителя слабины грузового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срабатывании ограничителя грузоподъемности;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отрыве колес тележки от рельсов, вызванном наездом на препятствие колонны, захвата или груза.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89" w:name="CN__point_285"/>
      <w:bookmarkEnd w:id="289"/>
      <w:r>
        <w:rPr>
          <w:rFonts w:ascii="Times New Roman" w:hAnsi="Times New Roman" w:cs="Times New Roman"/>
          <w:color w:val="000000"/>
          <w:sz w:val="24"/>
          <w:szCs w:val="24"/>
          <w:lang w:val="ru-RU"/>
        </w:rPr>
        <w:t>285. При управлении краном-штабелером с пола подвесной пульт должен крепиться на неповоротной части грузовой тележки.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90" w:name="CN__point_286"/>
      <w:bookmarkEnd w:id="290"/>
      <w:r>
        <w:rPr>
          <w:rFonts w:ascii="Times New Roman" w:hAnsi="Times New Roman" w:cs="Times New Roman"/>
          <w:color w:val="000000"/>
          <w:sz w:val="24"/>
          <w:szCs w:val="24"/>
          <w:lang w:val="ru-RU"/>
        </w:rPr>
        <w:t>286. При установке кранов-штабелеров должны быть выполнены следующие условия: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по вертикали от пола или от верха платформы транспортных средств до нижней точки не выдвижной части колонны должно быть не менее 100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по вертикали от нижней точки моста грузоподъемного крана до верха стеллажей, расположенных в зоне работы крана, должно быть не менее 100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работе грузоподъемных кранов в проходах между стеллажами боковые зазоры между частями грузоподъемного крана, находящимися в проходе (грузом на захвате), должны быть не менее: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150 мм на каждую сторону – при работе с грузами на стандартных поддонах, а также при длине груза до 4 м (для кранов-штабелеров грузоподъемностью до 1 т и кранов-штабелеров, управляемых с пола при работе с грузами на стандартных поддонах, допускается 75 мм на каждую сторону);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 мм на каждую сторону – при длине груза от 4 до 6 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300 мм на каждую сторону – при длине груза более 6 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91" w:name="CN__point_287"/>
      <w:bookmarkEnd w:id="291"/>
      <w:r>
        <w:rPr>
          <w:rFonts w:ascii="Times New Roman" w:hAnsi="Times New Roman" w:cs="Times New Roman"/>
          <w:color w:val="000000"/>
          <w:sz w:val="24"/>
          <w:szCs w:val="24"/>
          <w:lang w:val="ru-RU"/>
        </w:rPr>
        <w:t>287. В зоне работы крана-штабелера присутствие людей не допускается (кроме оператора при управлении с пола). Транспортные средства, въезжающие в зону работы крана-штабелера, должны располагаться на специально обозначенной площадке.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92" w:name="CN__point_288"/>
      <w:bookmarkEnd w:id="292"/>
      <w:r>
        <w:rPr>
          <w:rFonts w:ascii="Times New Roman" w:hAnsi="Times New Roman" w:cs="Times New Roman"/>
          <w:color w:val="000000"/>
          <w:sz w:val="24"/>
          <w:szCs w:val="24"/>
          <w:lang w:val="ru-RU"/>
        </w:rPr>
        <w:t>288. Коэффициент устойчивости передвижных не качающихся опор грузоподъемных кранов кабельного типа в любом направлении с учетом всех основных и дополнительных нагрузок (сил инерции, ветровой нагрузки, массы снега, усилий от забегания одной из опор) при наиболее неблагоприятной их комбинации должен быть не менее 1,3.</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устойчивости качающихся опор в плоскости, перпендикулярной несущим канатам, должен быть не менее 1,3, а в других плоскостях – не менее величин, установленных в эксплуатационной документации.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93" w:name="CN__point_289"/>
      <w:bookmarkEnd w:id="293"/>
      <w:r>
        <w:rPr>
          <w:rFonts w:ascii="Times New Roman" w:hAnsi="Times New Roman" w:cs="Times New Roman"/>
          <w:color w:val="000000"/>
          <w:sz w:val="24"/>
          <w:szCs w:val="24"/>
          <w:lang w:val="ru-RU"/>
        </w:rPr>
        <w:t>289. Кран кабельного типа должен быть оборудован устройством, автоматически останавливающим механизмы передвижения опор в случае забегания одной из них по отношению к другой на величину, превышающую установленный проектный показатель.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94" w:name="CN__point_290"/>
      <w:bookmarkEnd w:id="294"/>
      <w:r>
        <w:rPr>
          <w:rFonts w:ascii="Times New Roman" w:hAnsi="Times New Roman" w:cs="Times New Roman"/>
          <w:color w:val="000000"/>
          <w:sz w:val="24"/>
          <w:szCs w:val="24"/>
          <w:lang w:val="ru-RU"/>
        </w:rPr>
        <w:t>290. Кран кабельного типа должен быть оснащен ограничителем грузоподъемности, срабатывающим при превышении грузоподъемности не более чем на 25 %. После срабатывания ограничителя грузоподъемности должно быть возможно только опускание груза.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95" w:name="CN__point_291"/>
      <w:bookmarkEnd w:id="295"/>
      <w:r>
        <w:rPr>
          <w:rFonts w:ascii="Times New Roman" w:hAnsi="Times New Roman" w:cs="Times New Roman"/>
          <w:color w:val="000000"/>
          <w:sz w:val="24"/>
          <w:szCs w:val="24"/>
          <w:lang w:val="ru-RU"/>
        </w:rPr>
        <w:t>291. Краны кабельного типа с подвижными опорами должны быть оборудованы анемометром, подающим звуковой сигнал при скорости ветра, превышающей указанную в паспорте.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96" w:name="CN__point_292"/>
      <w:bookmarkEnd w:id="296"/>
      <w:r>
        <w:rPr>
          <w:rFonts w:ascii="Times New Roman" w:hAnsi="Times New Roman" w:cs="Times New Roman"/>
          <w:color w:val="000000"/>
          <w:sz w:val="24"/>
          <w:szCs w:val="24"/>
          <w:lang w:val="ru-RU"/>
        </w:rPr>
        <w:t>292. Передвижной кран кабельного типа при работе на одном месте должен быть укреплен ручными захватами. Грузоподъемные краны, при работе которых требуется частое их передвижение, могут во время работы на захваты не устанавливаться, но в случае прекращения работы они должны быть укреплены захватами.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97" w:name="CN__point_293"/>
      <w:bookmarkEnd w:id="297"/>
      <w:r>
        <w:rPr>
          <w:rFonts w:ascii="Times New Roman" w:hAnsi="Times New Roman" w:cs="Times New Roman"/>
          <w:color w:val="000000"/>
          <w:sz w:val="24"/>
          <w:szCs w:val="24"/>
          <w:lang w:val="ru-RU"/>
        </w:rPr>
        <w:t>293. В кабине крана кабельного типа должны быть установлены указатели положения грузозахватного органа по высоте и вдоль пролета, а также указатель открытого или закрытого положения грейфера.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Эти указатели должны допускать возможность регулировки шкалы для снятия накапливающихся погрешностей.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98" w:name="CN__point_294"/>
      <w:bookmarkEnd w:id="298"/>
      <w:r>
        <w:rPr>
          <w:rFonts w:ascii="Times New Roman" w:hAnsi="Times New Roman" w:cs="Times New Roman"/>
          <w:color w:val="000000"/>
          <w:sz w:val="24"/>
          <w:szCs w:val="24"/>
          <w:lang w:val="ru-RU"/>
        </w:rPr>
        <w:t>294. Механизмы подъема, а также замыкания грейфера кранов грейферных должны иметь устройства (концевые выключатели), автоматически останавливающие их при: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подъеме, когда расстояние между буферами грейфера и грузовой тележкой достигнет 1 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опускании, когда на барабане останутся навитыми не менее трех витков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299" w:name="CN__point_295"/>
      <w:bookmarkEnd w:id="299"/>
      <w:r>
        <w:rPr>
          <w:rFonts w:ascii="Times New Roman" w:hAnsi="Times New Roman" w:cs="Times New Roman"/>
          <w:color w:val="000000"/>
          <w:sz w:val="24"/>
          <w:szCs w:val="24"/>
          <w:lang w:val="ru-RU"/>
        </w:rPr>
        <w:t>295. Механизм передвижения грузовой тележки крана кабельного типа должен быть оборудован устройством (концевым выключателем), автоматически останавливающим ее на расстоянии не менее 5 м от площадки опоры или полиспастной тележки. Допускается последующее передвижение грузовой тележки к площадкам опор или к полиспастной тележке на ревизионной (пониженной) скорости.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00" w:name="CN__point_296"/>
      <w:bookmarkEnd w:id="300"/>
      <w:r>
        <w:rPr>
          <w:rFonts w:ascii="Times New Roman" w:hAnsi="Times New Roman" w:cs="Times New Roman"/>
          <w:color w:val="000000"/>
          <w:sz w:val="24"/>
          <w:szCs w:val="24"/>
          <w:lang w:val="ru-RU"/>
        </w:rPr>
        <w:t>296. Грузовая тележка крана кабельного типа должна быть устроена так, чтобы исключалось ее падение при поломке или сходе ходовых колес с несущего каната (канатов).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01" w:name="CN__point_297"/>
      <w:bookmarkEnd w:id="301"/>
      <w:r>
        <w:rPr>
          <w:rFonts w:ascii="Times New Roman" w:hAnsi="Times New Roman" w:cs="Times New Roman"/>
          <w:color w:val="000000"/>
          <w:sz w:val="24"/>
          <w:szCs w:val="24"/>
          <w:lang w:val="ru-RU"/>
        </w:rPr>
        <w:t>297. Грузозахватный орган (крюковая подвеска, грейфер) сверху и грузовая тележка снизу крана кабельного типа должны иметь деревянные или другие упругие буфера, не позволяющие грузозахватному органу упереться в оборудование тележки.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02" w:name="CN__point_298"/>
      <w:bookmarkEnd w:id="302"/>
      <w:r>
        <w:rPr>
          <w:rFonts w:ascii="Times New Roman" w:hAnsi="Times New Roman" w:cs="Times New Roman"/>
          <w:color w:val="000000"/>
          <w:sz w:val="24"/>
          <w:szCs w:val="24"/>
          <w:lang w:val="ru-RU"/>
        </w:rPr>
        <w:t>298. Механизм передвижения грузовой тележки крана кабельного типа должен обеспечить ревизионную (пониженную) скорость не более 0,5 м/с для осмотра и смазки канатов.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03" w:name="CN__point_299"/>
      <w:bookmarkEnd w:id="303"/>
      <w:r>
        <w:rPr>
          <w:rFonts w:ascii="Times New Roman" w:hAnsi="Times New Roman" w:cs="Times New Roman"/>
          <w:color w:val="000000"/>
          <w:sz w:val="24"/>
          <w:szCs w:val="24"/>
          <w:lang w:val="ru-RU"/>
        </w:rPr>
        <w:t>299. Тормоз механизма передвижения грузовой тележки крана кабельного типа должен обеспечить тормозной момент с коэффициентом запаса торможения не менее 1,25.</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04" w:name="CN__point_300"/>
      <w:bookmarkEnd w:id="304"/>
      <w:r>
        <w:rPr>
          <w:rFonts w:ascii="Times New Roman" w:hAnsi="Times New Roman" w:cs="Times New Roman"/>
          <w:color w:val="000000"/>
          <w:sz w:val="24"/>
          <w:szCs w:val="24"/>
          <w:lang w:val="ru-RU"/>
        </w:rPr>
        <w:t>300. Диаметр канатоведущего шкива механизма передвижения грузовой тележки крана кабельного типа должен быть не менее 60 диаметров каната. Коэффициент сцепления каната с канатоведущим шкивом при расчете на статическую нагрузку должен быть не менее 1,5, а с учетом динамических нагрузок – не менее 1,25.</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05" w:name="CN__point_301"/>
      <w:bookmarkEnd w:id="305"/>
      <w:r>
        <w:rPr>
          <w:rFonts w:ascii="Times New Roman" w:hAnsi="Times New Roman" w:cs="Times New Roman"/>
          <w:color w:val="000000"/>
          <w:sz w:val="24"/>
          <w:szCs w:val="24"/>
          <w:lang w:val="ru-RU"/>
        </w:rPr>
        <w:t>301. Проезд на грузовой тележке крана кабельного типа разрешается только работникам, выполняющим ремонтные работы. Такая работа должна выполняться по наряду-допуску.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06" w:name="CN__point_302"/>
      <w:bookmarkEnd w:id="306"/>
      <w:r>
        <w:rPr>
          <w:rFonts w:ascii="Times New Roman" w:hAnsi="Times New Roman" w:cs="Times New Roman"/>
          <w:color w:val="000000"/>
          <w:sz w:val="24"/>
          <w:szCs w:val="24"/>
          <w:lang w:val="ru-RU"/>
        </w:rPr>
        <w:t>302. Машинное помещение кранов кабельного типа должно отвечать следующим требованиям: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высота помещения должна устанавливаться с учетом размещения над основным оборудованием крана необходимых подъемных устройств;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от стен помещения до лебедок и между лебедками должно быть не менее 800 мм. Для кранов мостовых кабельных допускается уменьшение расстояния между стеной помещения и лебедкой до 200 мм при условии обеспечения безопасного прохода к узлам лебедки при их обслуживании;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размеры дверей помещения должны позволять перемещение через них всех неразъемных элементов оборудования: высота дверей должна быть не менее 1800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07" w:name="CN__point_303"/>
      <w:bookmarkEnd w:id="307"/>
      <w:r>
        <w:rPr>
          <w:rFonts w:ascii="Times New Roman" w:hAnsi="Times New Roman" w:cs="Times New Roman"/>
          <w:color w:val="000000"/>
          <w:sz w:val="24"/>
          <w:szCs w:val="24"/>
          <w:lang w:val="ru-RU"/>
        </w:rPr>
        <w:t>303. Кабина управления, машинное помещение, головки башен крана кабельного типа должны быть снабжены телефонной связью, позволяющей осуществлять одновременную связь со всеми пунктами.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08" w:name="CN__point_304"/>
      <w:bookmarkEnd w:id="308"/>
      <w:r>
        <w:rPr>
          <w:rFonts w:ascii="Times New Roman" w:hAnsi="Times New Roman" w:cs="Times New Roman"/>
          <w:color w:val="000000"/>
          <w:sz w:val="24"/>
          <w:szCs w:val="24"/>
          <w:lang w:val="ru-RU"/>
        </w:rPr>
        <w:t>304. В машинном помещении, в кабине управления и на опорах крана кабельного типа должны быть вывешены таблички с указанием грузоподъемности грузоподъемного крана, регистрационного номера и даты следующего испытания.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09" w:name="CN__point_305"/>
      <w:bookmarkEnd w:id="309"/>
      <w:r>
        <w:rPr>
          <w:rFonts w:ascii="Times New Roman" w:hAnsi="Times New Roman" w:cs="Times New Roman"/>
          <w:color w:val="000000"/>
          <w:sz w:val="24"/>
          <w:szCs w:val="24"/>
          <w:lang w:val="ru-RU"/>
        </w:rPr>
        <w:t>305. Для осмотра несущих канатов и поддержек в пролете крана кабельного типа грузовые тележки должны быть снабжены площадками.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Площадки должны быть шириной не менее 750 мм с перилами высотой 1200 мм, двумя промежуточными продольными связями (прутьями) и со сплошной зашивкой понизу на высоту 100 мм. Места входа на площадку должны иметь жесткие ограждения с запором, не допускающим произвольного его открывания.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10" w:name="CN__point_306"/>
      <w:bookmarkEnd w:id="310"/>
      <w:r>
        <w:rPr>
          <w:rFonts w:ascii="Times New Roman" w:hAnsi="Times New Roman" w:cs="Times New Roman"/>
          <w:color w:val="000000"/>
          <w:sz w:val="24"/>
          <w:szCs w:val="24"/>
          <w:lang w:val="ru-RU"/>
        </w:rPr>
        <w:t>306. На опорах крана кабельного типа должны быть устроены площадки для подтяжки несущих канатов, обслуживания оборудования и входа на грузовую тележку. Ширина площадки должна быть не менее 1000 мм, а ограждение должно соответствовать требованиям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11" w:name="CN__point_307"/>
      <w:bookmarkEnd w:id="311"/>
      <w:r>
        <w:rPr>
          <w:rFonts w:ascii="Times New Roman" w:hAnsi="Times New Roman" w:cs="Times New Roman"/>
          <w:color w:val="000000"/>
          <w:sz w:val="24"/>
          <w:szCs w:val="24"/>
          <w:lang w:val="ru-RU"/>
        </w:rPr>
        <w:t>307. Краны кабельного типа с качающимися опорами должны быть оборудованы специальными площадками и монтажными блоками для посадки противовеса качающейся башни. Площадки должны быть рассчитаны на нагрузку от веса опоры при снятых несущих канатах.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12" w:name="CN__point_308"/>
      <w:bookmarkEnd w:id="312"/>
      <w:r>
        <w:rPr>
          <w:rFonts w:ascii="Times New Roman" w:hAnsi="Times New Roman" w:cs="Times New Roman"/>
          <w:color w:val="000000"/>
          <w:sz w:val="24"/>
          <w:szCs w:val="24"/>
          <w:lang w:val="ru-RU"/>
        </w:rPr>
        <w:t>308. Несущие канаты крана кабельного типа должны быть закрытой конструкции. Сращивание концов несущих канатов не допускается. На крюковых кранах, предназначенных для монтажных работ, в качестве несущих канатов допускается применять многорядные канаты с металлическим сердечником.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13" w:name="CN__point_309"/>
      <w:bookmarkEnd w:id="313"/>
      <w:r>
        <w:rPr>
          <w:rFonts w:ascii="Times New Roman" w:hAnsi="Times New Roman" w:cs="Times New Roman"/>
          <w:color w:val="000000"/>
          <w:sz w:val="24"/>
          <w:szCs w:val="24"/>
          <w:lang w:val="ru-RU"/>
        </w:rPr>
        <w:t>309. Для подъемных и тяговых канатов крана кабельного типа следует применять канаты двойной свивки с сердечником из волокнистого материала.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Подъемные канаты должны быть крестовой свивки. Допускается применение канатов односторонней свивки, если раскручивание каната или завивка ветвей полиспаста исключены.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тяговых канатов передвижения грузовой тележки, поддержек опор предпочтительно применение канатов односторонней свивки.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Минимальные значения коэффициентов использования канатов Zp при проектировании, а также перед установкой канатов на кран должны приниматься согласно таблице 1 </w:t>
      </w:r>
      <w:hyperlink r:id="rId80" w:anchor="Прил_11_Утв_1" w:history="1">
        <w:r>
          <w:rPr>
            <w:rFonts w:ascii="Times New Roman" w:hAnsi="Times New Roman" w:cs="Times New Roman"/>
            <w:color w:val="0000FF"/>
            <w:sz w:val="24"/>
            <w:szCs w:val="24"/>
            <w:lang w:val="ru-RU"/>
          </w:rPr>
          <w:t>приложения 11</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14" w:name="CN__point_310"/>
      <w:bookmarkEnd w:id="314"/>
      <w:r>
        <w:rPr>
          <w:rFonts w:ascii="Times New Roman" w:hAnsi="Times New Roman" w:cs="Times New Roman"/>
          <w:color w:val="000000"/>
          <w:sz w:val="24"/>
          <w:szCs w:val="24"/>
          <w:lang w:val="ru-RU"/>
        </w:rPr>
        <w:t>310. Устройство для крепления несущего каната на опорах крана кабельного типа должно быть шарнирным, позволяющим регулировать натяжение каната. При применении нескольких несущих канатов должно быть обеспечено равномерное натяжение канатов.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15" w:name="CN__point_311"/>
      <w:bookmarkEnd w:id="315"/>
      <w:r>
        <w:rPr>
          <w:rFonts w:ascii="Times New Roman" w:hAnsi="Times New Roman" w:cs="Times New Roman"/>
          <w:color w:val="000000"/>
          <w:sz w:val="24"/>
          <w:szCs w:val="24"/>
          <w:lang w:val="ru-RU"/>
        </w:rPr>
        <w:t>311. Несущий канат крана кабельного типа следует крепить в муфте клиньями или заливкой металлическим сплавом.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 грузоподъемных кранах с переменным пролетом допускается крепление несущего каната зажимами. При этом крепление должно быть рассчитано на усилие, равное разрывному усилию каната в целом.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16" w:name="CN__point_312"/>
      <w:bookmarkEnd w:id="316"/>
      <w:r>
        <w:rPr>
          <w:rFonts w:ascii="Times New Roman" w:hAnsi="Times New Roman" w:cs="Times New Roman"/>
          <w:color w:val="000000"/>
          <w:sz w:val="24"/>
          <w:szCs w:val="24"/>
          <w:lang w:val="ru-RU"/>
        </w:rPr>
        <w:t>312. Диаметр барабанов и направляющих блоков для грузовых, тяговых и грейферных (поддерживающих и замыкающих) канатов грузоподъемного крана кабельного типа должен определяться по формуле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D </w:t>
      </w:r>
      <w:r>
        <w:rPr>
          <w:rFonts w:ascii="Times New Roman" w:hAnsi="Times New Roman" w:cs="Times New Roman"/>
          <w:color w:val="000000"/>
          <w:sz w:val="24"/>
          <w:szCs w:val="24"/>
          <w:u w:val="single"/>
          <w:lang w:val="ru-RU"/>
        </w:rPr>
        <w:t>&gt;</w:t>
      </w:r>
      <w:r>
        <w:rPr>
          <w:rFonts w:ascii="Times New Roman" w:hAnsi="Times New Roman" w:cs="Times New Roman"/>
          <w:color w:val="000000"/>
          <w:sz w:val="24"/>
          <w:szCs w:val="24"/>
          <w:lang w:val="ru-RU"/>
        </w:rPr>
        <w:t xml:space="preserve"> h∙d,</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где    D – диаметр барабана или блока, измеренный по средней линии каната,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d – диаметр каната,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h – коэффициент выбора диаметра барабана, блока согласно таблице 2 </w:t>
      </w:r>
      <w:hyperlink r:id="rId81" w:anchor="Прил_12_Утв_1" w:history="1">
        <w:r>
          <w:rPr>
            <w:rFonts w:ascii="Times New Roman" w:hAnsi="Times New Roman" w:cs="Times New Roman"/>
            <w:color w:val="0000FF"/>
            <w:sz w:val="24"/>
            <w:szCs w:val="24"/>
            <w:lang w:val="ru-RU"/>
          </w:rPr>
          <w:t>приложения 12</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17" w:name="CN__point_313"/>
      <w:bookmarkEnd w:id="317"/>
      <w:r>
        <w:rPr>
          <w:rFonts w:ascii="Times New Roman" w:hAnsi="Times New Roman" w:cs="Times New Roman"/>
          <w:color w:val="000000"/>
          <w:sz w:val="24"/>
          <w:szCs w:val="24"/>
          <w:lang w:val="ru-RU"/>
        </w:rPr>
        <w:t>313. Подъемные, тяговые канаты, канаты для подвески кулачковых поддержек и канаты для подвески электрических кабелей крана кабельного типа должны быть цельными (без сращенных участков). В отдельных случаях по проекту и технологии, разработанным специализированной организацией, допускается сращивание канатов. Длина сращиваемых участков должна составлять не менее 1000 диаметров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18" w:name="CN__point_314"/>
      <w:bookmarkEnd w:id="318"/>
      <w:r>
        <w:rPr>
          <w:rFonts w:ascii="Times New Roman" w:hAnsi="Times New Roman" w:cs="Times New Roman"/>
          <w:color w:val="000000"/>
          <w:sz w:val="24"/>
          <w:szCs w:val="24"/>
          <w:lang w:val="ru-RU"/>
        </w:rPr>
        <w:t xml:space="preserve">314. Несущие канаты закрытой конструкции, а также канаты двойной свивки крана кабельного типа бракуют в соответствии с руководством (инструкцией) по эксплуатации грузоподъемного крана. Несущие канаты подлежат замене также в тех случаях, когда оборваны рядом две смежные проволоки наружного слоя.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прекращении работы грузоподъемного крана с качающейся опорой из-за износа несущих канатов последняя должна быть установлена на монтажный фундамент.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19" w:name="CN__point_315"/>
      <w:bookmarkEnd w:id="319"/>
      <w:r>
        <w:rPr>
          <w:rFonts w:ascii="Times New Roman" w:hAnsi="Times New Roman" w:cs="Times New Roman"/>
          <w:color w:val="000000"/>
          <w:sz w:val="24"/>
          <w:szCs w:val="24"/>
          <w:lang w:val="ru-RU"/>
        </w:rPr>
        <w:t>315. Расчет канатов и блоков подъемника кранового должен производиться исходя из группы классификации (режима) М 8.</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20" w:name="CN__point_316"/>
      <w:bookmarkEnd w:id="320"/>
      <w:r>
        <w:rPr>
          <w:rFonts w:ascii="Times New Roman" w:hAnsi="Times New Roman" w:cs="Times New Roman"/>
          <w:color w:val="000000"/>
          <w:sz w:val="24"/>
          <w:szCs w:val="24"/>
          <w:lang w:val="ru-RU"/>
        </w:rPr>
        <w:t>316. Лебедка подъемника кранового должна быть снабжена тормозом нормально закрытого типа. Коэффициент запаса торможения должен быть не менее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21" w:name="CN__point_317"/>
      <w:bookmarkEnd w:id="321"/>
      <w:r>
        <w:rPr>
          <w:rFonts w:ascii="Times New Roman" w:hAnsi="Times New Roman" w:cs="Times New Roman"/>
          <w:color w:val="000000"/>
          <w:sz w:val="24"/>
          <w:szCs w:val="24"/>
          <w:lang w:val="ru-RU"/>
        </w:rPr>
        <w:t>317. На посадочных площадках подъемника кранового должно быть предусмотрено ограждение, исключающее попадание человека в зону работы подъемника.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22" w:name="CN__point_318"/>
      <w:bookmarkEnd w:id="322"/>
      <w:r>
        <w:rPr>
          <w:rFonts w:ascii="Times New Roman" w:hAnsi="Times New Roman" w:cs="Times New Roman"/>
          <w:color w:val="000000"/>
          <w:sz w:val="24"/>
          <w:szCs w:val="24"/>
          <w:lang w:val="ru-RU"/>
        </w:rPr>
        <w:t>318. На внутренней стенке кабины подъемника кранового и у двери шахты должны быть установлены таблички с изложением основных правил эксплуатации подъемника.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23" w:name="CN__point_319"/>
      <w:bookmarkEnd w:id="323"/>
      <w:r>
        <w:rPr>
          <w:rFonts w:ascii="Times New Roman" w:hAnsi="Times New Roman" w:cs="Times New Roman"/>
          <w:color w:val="000000"/>
          <w:sz w:val="24"/>
          <w:szCs w:val="24"/>
          <w:lang w:val="ru-RU"/>
        </w:rPr>
        <w:t>319. Управление подъемником крановым при монтаже грузоподъемного крана (если это предусмотрено эксплуатационными документами) и при испытаниях подъемника должно осуществляться с выносного пульта.</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324" w:name="CN__zagrazdel_iii"/>
      <w:bookmarkEnd w:id="324"/>
      <w:r>
        <w:rPr>
          <w:rFonts w:ascii="Times New Roman" w:hAnsi="Times New Roman" w:cs="Times New Roman"/>
          <w:b/>
          <w:caps/>
          <w:color w:val="000000"/>
          <w:sz w:val="24"/>
          <w:szCs w:val="24"/>
          <w:lang w:val="ru-RU"/>
        </w:rPr>
        <w:t>РАЗДЕЛ III</w:t>
      </w:r>
      <w:r>
        <w:rPr>
          <w:rFonts w:ascii="Times New Roman" w:hAnsi="Times New Roman" w:cs="Times New Roman"/>
          <w:b/>
          <w:caps/>
          <w:color w:val="000000"/>
          <w:sz w:val="24"/>
          <w:szCs w:val="24"/>
          <w:lang w:val="ru-RU"/>
        </w:rPr>
        <w:br/>
        <w:t>ЭКСПЛУАТАЦИЯ ГРУЗОПОДЪЕМНЫХ КРАНОВ</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325" w:name="CN__chapter_20"/>
      <w:bookmarkEnd w:id="325"/>
      <w:r>
        <w:rPr>
          <w:rFonts w:ascii="Times New Roman" w:hAnsi="Times New Roman" w:cs="Times New Roman"/>
          <w:b/>
          <w:caps/>
          <w:color w:val="000000"/>
          <w:sz w:val="24"/>
          <w:szCs w:val="24"/>
          <w:lang w:val="ru-RU"/>
        </w:rPr>
        <w:t>ГЛАВА 20</w:t>
      </w:r>
      <w:r>
        <w:rPr>
          <w:rFonts w:ascii="Times New Roman" w:hAnsi="Times New Roman" w:cs="Times New Roman"/>
          <w:b/>
          <w:caps/>
          <w:color w:val="000000"/>
          <w:sz w:val="24"/>
          <w:szCs w:val="24"/>
          <w:lang w:val="ru-RU"/>
        </w:rPr>
        <w:br/>
        <w:t>ТРЕБОВАНИЯ К УСТАНОВКЕ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26" w:name="CN__point_320"/>
      <w:bookmarkEnd w:id="326"/>
      <w:r>
        <w:rPr>
          <w:rFonts w:ascii="Times New Roman" w:hAnsi="Times New Roman" w:cs="Times New Roman"/>
          <w:color w:val="000000"/>
          <w:sz w:val="24"/>
          <w:szCs w:val="24"/>
          <w:lang w:val="ru-RU"/>
        </w:rPr>
        <w:t>320. Установка грузоподъемных кранов должна производиться в соответствии с требованиями, изложенными в эксплуатационной документации изготовителя грузоподъемного крана, проектами производства работ и настоящими Правилами.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27" w:name="CN__point_321"/>
      <w:bookmarkEnd w:id="327"/>
      <w:r>
        <w:rPr>
          <w:rFonts w:ascii="Times New Roman" w:hAnsi="Times New Roman" w:cs="Times New Roman"/>
          <w:color w:val="000000"/>
          <w:sz w:val="24"/>
          <w:szCs w:val="24"/>
          <w:lang w:val="ru-RU"/>
        </w:rPr>
        <w:t>321. Грузоподъемные краны должны быть установлены таким образом, чтобы при подъеме груза исключалась необходимость предварительного его подтаскивания при наклонном положении грузовых канатов и имелась бы возможность перемещения поднятого груза не менее чем на 500 мм выше встречающихся на пути оборудования, штабелей грузов, бортов подвижного состава и других препятствий.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28" w:name="CN__point_322"/>
      <w:bookmarkEnd w:id="328"/>
      <w:r>
        <w:rPr>
          <w:rFonts w:ascii="Times New Roman" w:hAnsi="Times New Roman" w:cs="Times New Roman"/>
          <w:color w:val="000000"/>
          <w:sz w:val="24"/>
          <w:szCs w:val="24"/>
          <w:lang w:val="ru-RU"/>
        </w:rPr>
        <w:t>322. В зданиях и других местах, где устанавливаются грузоподъемные краны, должна быть предусмотрена возможность испытания их грузом или специальным приспособлением.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29" w:name="CN__point_323"/>
      <w:bookmarkEnd w:id="329"/>
      <w:r>
        <w:rPr>
          <w:rFonts w:ascii="Times New Roman" w:hAnsi="Times New Roman" w:cs="Times New Roman"/>
          <w:color w:val="000000"/>
          <w:sz w:val="24"/>
          <w:szCs w:val="24"/>
          <w:lang w:val="ru-RU"/>
        </w:rPr>
        <w:t>323. При установке грузоподъемных кранов, управляемых с пола или по радио, должен быть предусмотрен свободный проход для работника, управляющего грузоподъемным краном и (или) сопровождающего перемещаемый грузоподъемным краном груз.</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30" w:name="CN__point_324"/>
      <w:bookmarkEnd w:id="330"/>
      <w:r>
        <w:rPr>
          <w:rFonts w:ascii="Times New Roman" w:hAnsi="Times New Roman" w:cs="Times New Roman"/>
          <w:color w:val="000000"/>
          <w:sz w:val="24"/>
          <w:szCs w:val="24"/>
          <w:lang w:val="ru-RU"/>
        </w:rPr>
        <w:t>324. Установка грузоподъемных кранов, у которых грузозахватным органом является грузоподъемный электромагнит, над производственными или другими помещениями не разрешается.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31" w:name="CN__point_325"/>
      <w:bookmarkEnd w:id="331"/>
      <w:r>
        <w:rPr>
          <w:rFonts w:ascii="Times New Roman" w:hAnsi="Times New Roman" w:cs="Times New Roman"/>
          <w:color w:val="000000"/>
          <w:sz w:val="24"/>
          <w:szCs w:val="24"/>
          <w:lang w:val="ru-RU"/>
        </w:rPr>
        <w:t>325. Установка грузоподъемных кранов, передвигающихся по надземному крановому пути, должна производиться с соблюдением следующих требований: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от верхней точки грузоподъемного крана до потолка здания, нижнего пояса стропильных ферм или предметов, прикрепленных к ним, должно быть не менее 100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от настила площадок и галереи крана мостового опорного, за исключением настила концевых балок и тележек, до сплошного перекрытия или подшивки крыши, до нижнего пояса стропильных ферм и предметов, прикрепленных к ним, а также до нижней точки грузоподъемного крана, работающего ярусом выше, должно быть не менее 1800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от выступающих частей торцов грузоподъемного крана до колонн, стен здания и перил проходных галерей должно быть не менее 60 мм. Это расстояние устанавливается при симметричном расположении колес грузоподъемного крана относительно рельса;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от нижней точки грузоподъемного крана (не считая грузозахватного органа) до пола или площадок, на которых во время работы грузоподъемного крана могут находиться люди (за исключением площадок, предназначенных для ремонта грузоподъемного крана), должно быть не менее 2000 мм. Расстояние между нижней габаритной точкой кабины грузоподъемного крана и полом цеха должно быть не менее 2000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от нижних выступающих частей грузоподъемного крана (не считая грузозахватного органа) до расположенного в зоне действия грузоподъемного крана оборудования должно быть не менее 400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от выступающих частей кабины управления и кабины для обслуживания троллеев до стены, оборудования, трубопроводов, выступающих частей здания, колонн, крыш подсобных помещений и других предметов, относительно которых кабина передвигается, должно быть не менее 400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32" w:name="CN__point_326"/>
      <w:bookmarkEnd w:id="332"/>
      <w:r>
        <w:rPr>
          <w:rFonts w:ascii="Times New Roman" w:hAnsi="Times New Roman" w:cs="Times New Roman"/>
          <w:color w:val="000000"/>
          <w:sz w:val="24"/>
          <w:szCs w:val="24"/>
          <w:lang w:val="ru-RU"/>
        </w:rPr>
        <w:t xml:space="preserve">326. Установка грузоподъемных кранов над производственными помещениями для подъема и опускания грузов через люк (проем) в перекрытии допускается лишь при расположении одного помещения непосредственно над другим.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Люк в перекрытии должен иметь постоянное ограждение высотой не менее 1000 мм со сплошным ограждением понизу на высоту 100 мм с обязательным устройством световой сигнализации (светящаяся надпись), предупреждающей как о нахождении груза над люком, так и об опускании груза, а также с наличием надписей, запрещающих нахождение людей под перемещаемым грузом.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33" w:name="CN__point_327"/>
      <w:bookmarkEnd w:id="333"/>
      <w:r>
        <w:rPr>
          <w:rFonts w:ascii="Times New Roman" w:hAnsi="Times New Roman" w:cs="Times New Roman"/>
          <w:color w:val="000000"/>
          <w:sz w:val="24"/>
          <w:szCs w:val="24"/>
          <w:lang w:val="ru-RU"/>
        </w:rPr>
        <w:t>327. Установка электрических талей и монорельсовых тележек с автоматическим или полуавтоматическим управлением, при котором грузоподъемный кран не сопровождается машинистом крана (крановщиком) или оператором механизированных и автоматизированных складов, должна исключить возможность задевания грузом элементов здания, оборудования, штабелей грузов.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 пути следования грузоподъемного крана должно быть исключено нахождение людей. Над проезжей частью и над проходами для людей должны быть установлены предохранительные перекрытия, способные выдержать падающий груз.</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34" w:name="CN__point_328"/>
      <w:bookmarkEnd w:id="334"/>
      <w:r>
        <w:rPr>
          <w:rFonts w:ascii="Times New Roman" w:hAnsi="Times New Roman" w:cs="Times New Roman"/>
          <w:color w:val="000000"/>
          <w:sz w:val="24"/>
          <w:szCs w:val="24"/>
          <w:lang w:val="ru-RU"/>
        </w:rPr>
        <w:t>328. Расстояние по горизонтали между выступающими частями грузоподъемного крана, передвигающегося по наземному крановому пути, и строениями, штабелями грузов и другими предметами, расположенными на высоте до 2000 мм от уровня земли или рабочих площадок, должно быть не менее 700 мм, а на высоте более 2000 мм – не менее 400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по вертикали от консоли противовеса или от противовеса, расположенного под консолью башенного крана, до площадок, на которых могут находиться люди, должно быть не менее 2000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35" w:name="CN__point_329"/>
      <w:bookmarkEnd w:id="335"/>
      <w:r>
        <w:rPr>
          <w:rFonts w:ascii="Times New Roman" w:hAnsi="Times New Roman" w:cs="Times New Roman"/>
          <w:color w:val="000000"/>
          <w:sz w:val="24"/>
          <w:szCs w:val="24"/>
          <w:lang w:val="ru-RU"/>
        </w:rPr>
        <w:t>329. При установке грузоподъемных кранов, передвигающихся по крановому пути в охранной зоне ЛЭП, владельцем грузоподъемного крана должно быть обеспечено соблюдение требований безопасности при производстве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36" w:name="CN__point_330"/>
      <w:bookmarkEnd w:id="336"/>
      <w:r>
        <w:rPr>
          <w:rFonts w:ascii="Times New Roman" w:hAnsi="Times New Roman" w:cs="Times New Roman"/>
          <w:color w:val="000000"/>
          <w:sz w:val="24"/>
          <w:szCs w:val="24"/>
          <w:lang w:val="ru-RU"/>
        </w:rPr>
        <w:t>330. Установка крана стрелового самоходного должна производиться на спланированной и подготовленной в соответствии с проектом производства работ (технологической документацией) площадке с учетом категории и характера грунта. Устанавливать грузоподъемный кран для работы на свеженасыпанном не утрамбованном грунте, на бетонное основание, надежность которого не проверена, на крышке люков или коммуникациях, а также на площадке с уклоном, превышающим указанный в паспорте, не разрешается.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37" w:name="CN__point_331"/>
      <w:bookmarkEnd w:id="337"/>
      <w:r>
        <w:rPr>
          <w:rFonts w:ascii="Times New Roman" w:hAnsi="Times New Roman" w:cs="Times New Roman"/>
          <w:color w:val="000000"/>
          <w:sz w:val="24"/>
          <w:szCs w:val="24"/>
          <w:lang w:val="ru-RU"/>
        </w:rPr>
        <w:t>331. Установка крана стрелового самоходного должна производиться так, чтобы при работе расстояние между поворотной частью грузоподъемного крана при любом его положении и строениями, штабелями грузов и другими предметами составляло не менее 1000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38" w:name="CN__point_332"/>
      <w:bookmarkEnd w:id="338"/>
      <w:r>
        <w:rPr>
          <w:rFonts w:ascii="Times New Roman" w:hAnsi="Times New Roman" w:cs="Times New Roman"/>
          <w:color w:val="000000"/>
          <w:sz w:val="24"/>
          <w:szCs w:val="24"/>
          <w:lang w:val="ru-RU"/>
        </w:rPr>
        <w:t>332. При установке крана стрелового самоходного или крана железнодорожного на выносные опоры он должен быть установлен на все имеющиеся выносные опоры. Под опоры должны быть подложены прочные и устойчивые подкладки. Подкладки под выносные опоры грузоподъемного крана для твердых покрытий и грунтов должны являться его инвентарной принадлежностью. Для других типов грунтов подкладки должны изготавливаться и находиться на месте производства работ. Наличие и тип подкладок должны устанавливаться проектом производства работ (технологической документацией).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39" w:name="CN__point_333"/>
      <w:bookmarkEnd w:id="339"/>
      <w:r>
        <w:rPr>
          <w:rFonts w:ascii="Times New Roman" w:hAnsi="Times New Roman" w:cs="Times New Roman"/>
          <w:color w:val="000000"/>
          <w:sz w:val="24"/>
          <w:szCs w:val="24"/>
          <w:lang w:val="ru-RU"/>
        </w:rPr>
        <w:t xml:space="preserve">333. Краны стреловые самоходные на краю откоса котлована (канавы) должны быть установлены с соблюдением расстояний согласно </w:t>
      </w:r>
      <w:hyperlink r:id="rId82" w:anchor="Прил_13_Утв_1" w:history="1">
        <w:r>
          <w:rPr>
            <w:rFonts w:ascii="Times New Roman" w:hAnsi="Times New Roman" w:cs="Times New Roman"/>
            <w:color w:val="0000FF"/>
            <w:sz w:val="24"/>
            <w:szCs w:val="24"/>
            <w:lang w:val="ru-RU"/>
          </w:rPr>
          <w:t>приложению 13</w:t>
        </w:r>
      </w:hyperlink>
      <w:r>
        <w:rPr>
          <w:rFonts w:ascii="Times New Roman" w:hAnsi="Times New Roman" w:cs="Times New Roman"/>
          <w:color w:val="000000"/>
          <w:sz w:val="24"/>
          <w:szCs w:val="24"/>
          <w:lang w:val="ru-RU"/>
        </w:rPr>
        <w:t xml:space="preserve">. При глубине котлована более 5 м и при невозможности соблюдения расстояний, указанных в </w:t>
      </w:r>
      <w:hyperlink r:id="rId83" w:anchor="Прил_13_Утв_1" w:history="1">
        <w:r>
          <w:rPr>
            <w:rFonts w:ascii="Times New Roman" w:hAnsi="Times New Roman" w:cs="Times New Roman"/>
            <w:color w:val="0000FF"/>
            <w:sz w:val="24"/>
            <w:szCs w:val="24"/>
            <w:lang w:val="ru-RU"/>
          </w:rPr>
          <w:t>приложении 13</w:t>
        </w:r>
      </w:hyperlink>
      <w:r>
        <w:rPr>
          <w:rFonts w:ascii="Times New Roman" w:hAnsi="Times New Roman" w:cs="Times New Roman"/>
          <w:color w:val="000000"/>
          <w:sz w:val="24"/>
          <w:szCs w:val="24"/>
          <w:lang w:val="ru-RU"/>
        </w:rPr>
        <w:t>, откос должен быть укреплен в соответствии с проектом производства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40" w:name="CN__point_334"/>
      <w:bookmarkEnd w:id="340"/>
      <w:r>
        <w:rPr>
          <w:rFonts w:ascii="Times New Roman" w:hAnsi="Times New Roman" w:cs="Times New Roman"/>
          <w:color w:val="000000"/>
          <w:sz w:val="24"/>
          <w:szCs w:val="24"/>
          <w:lang w:val="ru-RU"/>
        </w:rPr>
        <w:t>334. Установка грузоподъемных кранов для выполнения строительно-монтажных, погрузочно-разгрузочных работ, в том числе над действующими коммуникациями, проезжей частью улиц или в стесненных условиях, на опасных производственных объектах, должна осуществляться в соответствии с проектом производства работ, в котором должны предусматриваться: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соответствие устанавливаемых грузоподъемных кранов условиям строительно-монтажных работ по грузоподъемности, высоте подъема и вылету стрелы;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обеспечение безопасных условий, расстояний от сетей и ЛЭП, мест движения городского транспорта и пешеходов, а также безопасных расстояний приближения грузоподъемного крана к строениям и местам складирования строительных деталей и материалов;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условия установки и работы грузоподъемных кранов вблизи откосов котлованов;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способ укрепления котлована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условия безопасной работы нескольких грузоподъемных кранов, зоны работы которых перекрываются и (или) устанавливаемых на одном объекте, одном пути и на параллельных путях;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перечень применяемых на данном объекте строительства, цеху, производственной площадке приспособлений для грузоподъемных операций и тары, графические изображения схем строповки грузов;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места и габариты складирования грузов, подъездные пути;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условия установки грузоподъемного крана в соответствии с характером покрытия (грунтов) на месте производства работ краном.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41" w:name="CN__point_335"/>
      <w:bookmarkEnd w:id="341"/>
      <w:r>
        <w:rPr>
          <w:rFonts w:ascii="Times New Roman" w:hAnsi="Times New Roman" w:cs="Times New Roman"/>
          <w:color w:val="000000"/>
          <w:sz w:val="24"/>
          <w:szCs w:val="24"/>
          <w:lang w:val="ru-RU"/>
        </w:rPr>
        <w:t>335. Правильность установки крана стрелового самоходного, крана железнодорожного, крана быстромонтируемого на месте производства работ на соответствие условиям производства работ, требованиям проекта производства работ (технологической документации) и настоящим Правилам проверяет лицо, ответственное за безопасное производство работ грузоподъемными кранами, производителя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Результаты проведенной проверки и решение на выполнение производства работ лицо, ответственное за безопасное производство работ грузоподъемными кранами, заносит в вахтенный журнал, который ведется по форме согласно </w:t>
      </w:r>
      <w:hyperlink r:id="rId84" w:anchor="Прил_14_Утв_1" w:history="1">
        <w:r>
          <w:rPr>
            <w:rFonts w:ascii="Times New Roman" w:hAnsi="Times New Roman" w:cs="Times New Roman"/>
            <w:color w:val="0000FF"/>
            <w:sz w:val="24"/>
            <w:szCs w:val="24"/>
            <w:lang w:val="ru-RU"/>
          </w:rPr>
          <w:t>приложению 14</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342" w:name="CN__chapter_21"/>
      <w:bookmarkEnd w:id="342"/>
      <w:r>
        <w:rPr>
          <w:rFonts w:ascii="Times New Roman" w:hAnsi="Times New Roman" w:cs="Times New Roman"/>
          <w:b/>
          <w:caps/>
          <w:color w:val="000000"/>
          <w:sz w:val="24"/>
          <w:szCs w:val="24"/>
          <w:lang w:val="ru-RU"/>
        </w:rPr>
        <w:t>ГЛАВА 21</w:t>
      </w:r>
      <w:r>
        <w:rPr>
          <w:rFonts w:ascii="Times New Roman" w:hAnsi="Times New Roman" w:cs="Times New Roman"/>
          <w:b/>
          <w:caps/>
          <w:color w:val="000000"/>
          <w:sz w:val="24"/>
          <w:szCs w:val="24"/>
          <w:lang w:val="ru-RU"/>
        </w:rPr>
        <w:br/>
        <w:t>ОСНОВНЫЕ ТРЕБОВАНИЯ ПО ОРГАНИЗАЦИИ БЕЗОПАСНОЙ ЭКСПЛУАТАЦИИ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43" w:name="CN__point_336"/>
      <w:bookmarkEnd w:id="343"/>
      <w:r>
        <w:rPr>
          <w:rFonts w:ascii="Times New Roman" w:hAnsi="Times New Roman" w:cs="Times New Roman"/>
          <w:color w:val="000000"/>
          <w:sz w:val="24"/>
          <w:szCs w:val="24"/>
          <w:lang w:val="ru-RU"/>
        </w:rPr>
        <w:t xml:space="preserve">336. В субъекте промышленной безопасности для организации и осуществления производственного контроля в области промышленной безопасности при эксплуатации грузоподъемных кранов, указанных в </w:t>
      </w:r>
      <w:hyperlink r:id="rId85"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86"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разрабатывается Положение о порядке организации и осуществления производственного контроля в области промышленной безопасности (далее – Положение о производственном контроле).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Положение о производственном контроле разрабатывается на основании Примерного положения об организации и осуществлении производственного контроля в области промышленной безопасности, утвержденного постановлением Министерства по чрезвычайным ситуациям Республики Беларусь от 15 июля 2016 г. № 37.</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44" w:name="CN__point_337"/>
      <w:bookmarkEnd w:id="344"/>
      <w:r>
        <w:rPr>
          <w:rFonts w:ascii="Times New Roman" w:hAnsi="Times New Roman" w:cs="Times New Roman"/>
          <w:color w:val="000000"/>
          <w:sz w:val="24"/>
          <w:szCs w:val="24"/>
          <w:lang w:val="ru-RU"/>
        </w:rPr>
        <w:t xml:space="preserve">337. Руководитель субъекта промышленной безопасности для организации эксплуатации грузоподъемных кранов, указанных в </w:t>
      </w:r>
      <w:hyperlink r:id="rId87"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88"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и содержания их в исправном состоянии локальным правовым актом: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осуществления контроля за техническим состоянием грузоподъемных кранов – назначает лиц по надзору за безопасной эксплуатацией грузоподъемных кранов (для субъектов промышленной безопасности эксплуатирующих 100 и более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обеспечения содержания в технически исправном состоянии грузоподъемных кранов – назначает лиц, ответственных за содержание грузоподъемных кранов в исправном состоянии;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обеспечения безопасного производства работ грузоподъемными кранами – назначает лиц, ответственных за безопасное производство работ грузоподъемными кранами. Лицо, ответственное за безопасное производство работ грузоподъемными кранами назначается в каждом цехе, на строительной площадке или другом участке работ, в каждой смене из числа мастеров, производителей работ, начальников цехов, участков и других руководителей и специалистов. На складах материалов и других складских участках в качестве лиц, ответственных за безопасное производство работ грузоподъемными кранами, могут быть назначены заведующие складами;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производства работ (использования по назначению), управления грузоподъемными кранами, строповки грузов – назначает машиниста крана (крановщика), стропальщиков;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выполнения работ по обслуживанию грузоподъемных кранов, технических устройств – назначает работников, имеющих соответствующие выполняемой работе профессии рабочего (слесарей, наладчиков, электриков, работников, имеющих другие профессии рабочего (при необходимости));</w:t>
      </w:r>
      <w:r w:rsidR="000E61FF">
        <w:rPr>
          <w:rFonts w:ascii="Times New Roman" w:hAnsi="Times New Roman" w:cs="Times New Roman"/>
          <w:color w:val="000000"/>
          <w:sz w:val="24"/>
          <w:szCs w:val="24"/>
          <w:lang w:val="ru-RU"/>
        </w:rPr>
        <w:pict>
          <v:shape id="_x0000_i1072"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для обеспечения проведения проверки знаний по вопросам промышленной безопасности работников субъекта промышленной безопасности – создает комиссию для проверки знаний по вопросам промышленной безопасности в соответствии с </w:t>
      </w:r>
      <w:hyperlink r:id="rId89" w:anchor="Заг_Утв_2" w:history="1">
        <w:r>
          <w:rPr>
            <w:rFonts w:ascii="Times New Roman" w:hAnsi="Times New Roman" w:cs="Times New Roman"/>
            <w:color w:val="0000FF"/>
            <w:sz w:val="24"/>
            <w:szCs w:val="24"/>
            <w:lang w:val="ru-RU"/>
          </w:rPr>
          <w:t>Инструкцией</w:t>
        </w:r>
      </w:hyperlink>
      <w:r>
        <w:rPr>
          <w:rFonts w:ascii="Times New Roman" w:hAnsi="Times New Roman" w:cs="Times New Roman"/>
          <w:color w:val="000000"/>
          <w:sz w:val="24"/>
          <w:szCs w:val="24"/>
          <w:lang w:val="ru-RU"/>
        </w:rPr>
        <w:t xml:space="preserve"> о порядке создания и деятельности комиссий для проверки знаний по вопросам промышленной безопасности, утвержденной постановлением Министерства по чрезвычайным ситуациям Республики Беларусь от 6 июля 2016 г. № 31.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45" w:name="CN__point_338"/>
      <w:bookmarkEnd w:id="345"/>
      <w:r>
        <w:rPr>
          <w:rFonts w:ascii="Times New Roman" w:hAnsi="Times New Roman" w:cs="Times New Roman"/>
          <w:color w:val="000000"/>
          <w:sz w:val="24"/>
          <w:szCs w:val="24"/>
          <w:lang w:val="ru-RU"/>
        </w:rPr>
        <w:t>338. Для обеспечения безопасной эксплуатации грузоподъемных кранов в субъекте промышленной безопасности выполняются следующие мероприятия: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устанавливается порядок периодических осмотров, обслуживания и ремонта грузоподъемных кранов, крановых путей, приспособлений для грузоподъемных операций и тары;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проводится не реже одного раза в 12 месяцев годовой контроль технического состояния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обеспечивается проведение в субъекте промышленной безопасности проверки знаний по вопросам промышленной безопасности работников субъекта промышленной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определяется перечень лиц, ответственных за безопасную эксплуатацию, подлежащих подготовке по вопросам промышленной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разрабатываются в соответствии с настоящими Правилами и требованиями руководства (инструкции) по эксплуатации изготовителя грузоподъемных кранов, технических устройств инструкции для лиц, ответственных за безопасную эксплуатацию, и инструкции по безопасному ведению работ (инструкции по эксплуатации) для работников, имеющих профессию рабочего, журналы, технологическая документация, проекты производства работ грузоподъемными кранами, схемы строповки, складирования грузов и другие регламенты по безопасной эксплуатации грузоподъемных кранов;</w:t>
      </w:r>
      <w:r w:rsidR="000E61FF">
        <w:rPr>
          <w:rFonts w:ascii="Times New Roman" w:hAnsi="Times New Roman" w:cs="Times New Roman"/>
          <w:color w:val="000000"/>
          <w:sz w:val="24"/>
          <w:szCs w:val="24"/>
          <w:lang w:val="ru-RU"/>
        </w:rPr>
        <w:pict>
          <v:shape id="_x0000_i1073"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обеспечивается снабжение лиц, ответственных за безопасную эксплуатацию, лиц, указанных в </w:t>
      </w:r>
      <w:hyperlink r:id="rId90" w:anchor="Заг_Утв_1&amp;Point=16" w:history="1">
        <w:r>
          <w:rPr>
            <w:rFonts w:ascii="Times New Roman" w:hAnsi="Times New Roman" w:cs="Times New Roman"/>
            <w:color w:val="0000FF"/>
            <w:sz w:val="24"/>
            <w:szCs w:val="24"/>
            <w:lang w:val="ru-RU"/>
          </w:rPr>
          <w:t>пункте 16</w:t>
        </w:r>
      </w:hyperlink>
      <w:r>
        <w:rPr>
          <w:rFonts w:ascii="Times New Roman" w:hAnsi="Times New Roman" w:cs="Times New Roman"/>
          <w:color w:val="000000"/>
          <w:sz w:val="24"/>
          <w:szCs w:val="24"/>
          <w:lang w:val="ru-RU"/>
        </w:rPr>
        <w:t xml:space="preserve"> настоящих Правил, иных работников настоящими Правилами, инструкциями, технологической документацией, схемами строповки, складирования грузов, проектами производства работ грузоподъемными кранами и другими регламентами по безопасной эксплуатации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обеспечивается выполнение работниками субъекта промышленной безопасности требований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осуществляется информирование Госпромнадзора в соответствии с </w:t>
      </w:r>
      <w:hyperlink r:id="rId91" w:anchor="Заг_Утв_1" w:history="1">
        <w:r>
          <w:rPr>
            <w:rFonts w:ascii="Times New Roman" w:hAnsi="Times New Roman" w:cs="Times New Roman"/>
            <w:color w:val="0000FF"/>
            <w:sz w:val="24"/>
            <w:szCs w:val="24"/>
            <w:lang w:val="ru-RU"/>
          </w:rPr>
          <w:t>Инструкцией</w:t>
        </w:r>
      </w:hyperlink>
      <w:r>
        <w:rPr>
          <w:rFonts w:ascii="Times New Roman" w:hAnsi="Times New Roman" w:cs="Times New Roman"/>
          <w:color w:val="000000"/>
          <w:sz w:val="24"/>
          <w:szCs w:val="24"/>
          <w:lang w:val="ru-RU"/>
        </w:rPr>
        <w:t xml:space="preserve"> о порядке, сроках направления и сбора информации о возникновении аварии или инцидента, утвержденной постановлением Министерства по чрезвычайным ситуациям Республики Беларусь от 6 июля 2016 г. № 33.</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46" w:name="CN__point_339"/>
      <w:bookmarkEnd w:id="346"/>
      <w:r>
        <w:rPr>
          <w:rFonts w:ascii="Times New Roman" w:hAnsi="Times New Roman" w:cs="Times New Roman"/>
          <w:color w:val="000000"/>
          <w:sz w:val="24"/>
          <w:szCs w:val="24"/>
          <w:lang w:val="ru-RU"/>
        </w:rPr>
        <w:t xml:space="preserve">339. Годовой контроль технического состояния грузоподъемных кранов, указанных в </w:t>
      </w:r>
      <w:hyperlink r:id="rId92"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93"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проводится инженером по промышленной безопасности (лицом, на которое возложены соответствующие обязанности по обеспечению промышленной безопасности), а при наличии в организации 100 и более грузоподъемных кранов, – лицом по надзору за безопасной эксплуатацией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Для проведения годового контроля технического состояния грузоподъемных кранов, указанных в </w:t>
      </w:r>
      <w:hyperlink r:id="rId94"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95"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владелец грузоподъемного крана вправе привлечь эксперта в области промышленной безопасности Госпромнадзора или организации, имеющей разрешение Госпромнадзора, полученное в соответствии с подпунктом 19.27.1 пункта 19.27 </w:t>
      </w:r>
      <w:hyperlink r:id="rId96" w:anchor="Заг_Утв_1" w:history="1">
        <w:r>
          <w:rPr>
            <w:rFonts w:ascii="Times New Roman" w:hAnsi="Times New Roman" w:cs="Times New Roman"/>
            <w:color w:val="0000FF"/>
            <w:sz w:val="24"/>
            <w:szCs w:val="24"/>
            <w:lang w:val="ru-RU"/>
          </w:rPr>
          <w:t>единого перечня</w:t>
        </w:r>
      </w:hyperlink>
      <w:r>
        <w:rPr>
          <w:rFonts w:ascii="Times New Roman" w:hAnsi="Times New Roman" w:cs="Times New Roman"/>
          <w:color w:val="000000"/>
          <w:sz w:val="24"/>
          <w:szCs w:val="24"/>
          <w:lang w:val="ru-RU"/>
        </w:rPr>
        <w:t xml:space="preserve"> административных процедур.</w:t>
      </w:r>
      <w:r w:rsidR="000E61FF">
        <w:rPr>
          <w:rFonts w:ascii="Times New Roman" w:hAnsi="Times New Roman" w:cs="Times New Roman"/>
          <w:color w:val="000000"/>
          <w:sz w:val="24"/>
          <w:szCs w:val="24"/>
          <w:lang w:val="ru-RU"/>
        </w:rPr>
        <w:pict>
          <v:shape id="_x0000_i1074"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47" w:name="CN__point_340"/>
      <w:bookmarkEnd w:id="347"/>
      <w:r>
        <w:rPr>
          <w:rFonts w:ascii="Times New Roman" w:hAnsi="Times New Roman" w:cs="Times New Roman"/>
          <w:color w:val="000000"/>
          <w:sz w:val="24"/>
          <w:szCs w:val="24"/>
          <w:lang w:val="ru-RU"/>
        </w:rPr>
        <w:t>340. При годовом контроле технического состояния грузоподъемного крана проводится: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проверка наличия и ведения эксплуатационной документации, соблюдения требований промышленной безопасности при эксплуатации грузоподъемных кранов, в том числе установленных технических (технологических)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осмотр и проверка работоспособности.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При проведении годового контроля технического состояния грузоподъемного крана выполняются мероприятия, указанные в </w:t>
      </w:r>
      <w:hyperlink r:id="rId97" w:anchor="Заг_Утв_1&amp;Point=376" w:history="1">
        <w:r>
          <w:rPr>
            <w:rFonts w:ascii="Times New Roman" w:hAnsi="Times New Roman" w:cs="Times New Roman"/>
            <w:color w:val="0000FF"/>
            <w:sz w:val="24"/>
            <w:szCs w:val="24"/>
            <w:lang w:val="ru-RU"/>
          </w:rPr>
          <w:t>пункте 376</w:t>
        </w:r>
      </w:hyperlink>
      <w:r>
        <w:rPr>
          <w:rFonts w:ascii="Times New Roman" w:hAnsi="Times New Roman" w:cs="Times New Roman"/>
          <w:color w:val="000000"/>
          <w:sz w:val="24"/>
          <w:szCs w:val="24"/>
          <w:lang w:val="ru-RU"/>
        </w:rPr>
        <w:t xml:space="preserve">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48" w:name="CN__point_341"/>
      <w:bookmarkEnd w:id="348"/>
      <w:r>
        <w:rPr>
          <w:rFonts w:ascii="Times New Roman" w:hAnsi="Times New Roman" w:cs="Times New Roman"/>
          <w:color w:val="000000"/>
          <w:sz w:val="24"/>
          <w:szCs w:val="24"/>
          <w:lang w:val="ru-RU"/>
        </w:rPr>
        <w:t>341. Результаты годового контроля технического состояния грузоподъемного крана записываются в его паспорт лицом, проводившим годовой контроль технического состояния, с указанием даты следующего годового контроля технического состояния.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кранов стрелового типа, имеющих сменное стреловое оборудование и несколько грузовых характеристик, разрешенная максимальная грузоподъемность определяется исходя из конфигурации грузоподъемного крана, представленной при проведении годового контроля технического состояния.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Запись в паспорте о проведенном годовом контроле технического состояния должна содержать сведения: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 результатах проверки наличия и ведения эксплуатационной документации, соблюдения требований промышленной безопасности при эксплуатации грузоподъемных кранов, в том числе установленных технических (технологических)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 результатах осмотра и проверки работоспособности;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 исправном (не исправном) состоянии грузоподъемного крана и о соответствии (не соответствии) грузоподъемного крана требованиям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49" w:name="CN__point_342"/>
      <w:bookmarkEnd w:id="349"/>
      <w:r>
        <w:rPr>
          <w:rFonts w:ascii="Times New Roman" w:hAnsi="Times New Roman" w:cs="Times New Roman"/>
          <w:color w:val="000000"/>
          <w:sz w:val="24"/>
          <w:szCs w:val="24"/>
          <w:lang w:val="ru-RU"/>
        </w:rPr>
        <w:t>342. Номер, дата приказа о назначении лица, ответственного за содержание грузоподъемных кранов в исправном состоянии, а также должность служащего, фамилия, собственное имя, отчество (если таковое имеется) и подпись должны содержаться в паспорте грузоподъемного крана. Эти сведения должны заноситься в паспорт до регистрации грузоподъемного крана в Госпромнадзоре, а также каждый раз после назначения лица, ответственного за содержание грузоподъемных кранов в исправном состоянии.</w:t>
      </w:r>
      <w:r w:rsidR="000E61FF">
        <w:rPr>
          <w:rFonts w:ascii="Times New Roman" w:hAnsi="Times New Roman" w:cs="Times New Roman"/>
          <w:color w:val="000000"/>
          <w:sz w:val="24"/>
          <w:szCs w:val="24"/>
          <w:lang w:val="ru-RU"/>
        </w:rPr>
        <w:pict>
          <v:shape id="_x0000_i1075"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50" w:name="CN__point_343"/>
      <w:bookmarkEnd w:id="350"/>
      <w:r>
        <w:rPr>
          <w:rFonts w:ascii="Times New Roman" w:hAnsi="Times New Roman" w:cs="Times New Roman"/>
          <w:color w:val="000000"/>
          <w:sz w:val="24"/>
          <w:szCs w:val="24"/>
          <w:lang w:val="ru-RU"/>
        </w:rPr>
        <w:t>343. Индивидуальный предприниматель, являющийся владельцем грузоподъемного крана, вправе привлекать по договору и возложить обязанности лица, ответственного за содержание грузоподъемных кранов в исправном состоянии, и (или) лица, ответственного за безопасное производство работ грузоподъемными кранами, на работников других организаций, имеющих соответствующую подготовку и прошедших проверку знаний по вопросам промышленной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51" w:name="CN__point_344"/>
      <w:bookmarkEnd w:id="351"/>
      <w:r>
        <w:rPr>
          <w:rFonts w:ascii="Times New Roman" w:hAnsi="Times New Roman" w:cs="Times New Roman"/>
          <w:color w:val="000000"/>
          <w:sz w:val="24"/>
          <w:szCs w:val="24"/>
          <w:lang w:val="ru-RU"/>
        </w:rPr>
        <w:t xml:space="preserve">344. Субъект промышленной безопасности, являющийся владельцем трех и менее грузоподъемных кранов, указанных в </w:t>
      </w:r>
      <w:hyperlink r:id="rId98"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99"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выполнение обязанностей лица, ответственного за содержание грузоподъемных кранов в исправном состоянии, и лица, ответственного за безопасное производство работ грузоподъемными кранами, может возлагать на одного работника, имеющего соответствующую подготовку и прошедшего проверку знаний по вопросам промышленной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52" w:name="CN__point_345"/>
      <w:bookmarkEnd w:id="352"/>
      <w:r>
        <w:rPr>
          <w:rFonts w:ascii="Times New Roman" w:hAnsi="Times New Roman" w:cs="Times New Roman"/>
          <w:color w:val="000000"/>
          <w:sz w:val="24"/>
          <w:szCs w:val="24"/>
          <w:lang w:val="ru-RU"/>
        </w:rPr>
        <w:t xml:space="preserve">345. На время отпуска, командировки и в других случаях отсутствия инженера по промышленной безопасности (лица, на которое возложены соответствующие обязанности по обеспечению промышленной безопасности), лица по надзору за безопасной эксплуатацией грузоподъемных кранов, лица, ответственного за содержание грузоподъемных кранов в исправном состоянии, и лица, ответственного за безопасное производство работ грузоподъемными кранами, выполнение их обязанностей должно быть возложено локальным правовым актом руководителя субъекта промышленной безопасности на должностных лиц субъекта промышленной безопасности, исполняющих их обязанности, прошедших подготовку и проверку знаний по вопросам промышленной безопасности в соответствии с </w:t>
      </w:r>
      <w:hyperlink r:id="rId100" w:anchor="Заг_Утв_1&amp;Point=6" w:history="1">
        <w:r>
          <w:rPr>
            <w:rFonts w:ascii="Times New Roman" w:hAnsi="Times New Roman" w:cs="Times New Roman"/>
            <w:color w:val="0000FF"/>
            <w:sz w:val="24"/>
            <w:szCs w:val="24"/>
            <w:lang w:val="ru-RU"/>
          </w:rPr>
          <w:t>пунктом 6</w:t>
        </w:r>
      </w:hyperlink>
      <w:r>
        <w:rPr>
          <w:rFonts w:ascii="Times New Roman" w:hAnsi="Times New Roman" w:cs="Times New Roman"/>
          <w:color w:val="000000"/>
          <w:sz w:val="24"/>
          <w:szCs w:val="24"/>
          <w:lang w:val="ru-RU"/>
        </w:rPr>
        <w:t xml:space="preserve"> Инструкции о порядке проверки знаний (без занесения сведений в паспорт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53" w:name="CN__point_346"/>
      <w:bookmarkEnd w:id="353"/>
      <w:r>
        <w:rPr>
          <w:rFonts w:ascii="Times New Roman" w:hAnsi="Times New Roman" w:cs="Times New Roman"/>
          <w:color w:val="000000"/>
          <w:sz w:val="24"/>
          <w:szCs w:val="24"/>
          <w:lang w:val="ru-RU"/>
        </w:rPr>
        <w:t xml:space="preserve">346. Допуск к работе работников субъекта промышленной безопасности, эксплуатирующих грузоподъемные краны, указанные в </w:t>
      </w:r>
      <w:hyperlink r:id="rId101"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102"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оформляется локальным правовым актом руководителя субъекта промышленной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54" w:name="CN__point_347"/>
      <w:bookmarkEnd w:id="354"/>
      <w:r>
        <w:rPr>
          <w:rFonts w:ascii="Times New Roman" w:hAnsi="Times New Roman" w:cs="Times New Roman"/>
          <w:color w:val="000000"/>
          <w:sz w:val="24"/>
          <w:szCs w:val="24"/>
          <w:lang w:val="ru-RU"/>
        </w:rPr>
        <w:t>347. К управлению и обслуживанию грузоподъемных кранов, строповке грузов допускаются работники не моложе 18 лет, имеющие соответствующую выполняемой работе профессию рабочего, соответствующую группу по электробезопасности, прошедшие проверку знаний по вопросам промышленной безопасности, имеющие при себе удостоверение на право обслуживания потенциально опасных объектов и не имеющие медицинских противопоказаний к выполнению указанной работы.</w:t>
      </w:r>
      <w:r w:rsidR="000E61FF">
        <w:rPr>
          <w:rFonts w:ascii="Times New Roman" w:hAnsi="Times New Roman" w:cs="Times New Roman"/>
          <w:color w:val="000000"/>
          <w:sz w:val="24"/>
          <w:szCs w:val="24"/>
          <w:lang w:val="ru-RU"/>
        </w:rPr>
        <w:pict>
          <v:shape id="_x0000_i1076"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55" w:name="CN__point_348"/>
      <w:bookmarkEnd w:id="355"/>
      <w:r>
        <w:rPr>
          <w:rFonts w:ascii="Times New Roman" w:hAnsi="Times New Roman" w:cs="Times New Roman"/>
          <w:color w:val="000000"/>
          <w:sz w:val="24"/>
          <w:szCs w:val="24"/>
          <w:lang w:val="ru-RU"/>
        </w:rPr>
        <w:t>348. Управление грузоподъемным краном на колесном ходу, краном-манипулятором на колесном ходу, а также грузоподъемным краном, установленным на ином шасси, должно быть поручено водителю транспортного средства, имеющему водительское удостоверение на право управления соответствующим транспортным средством, и после получения им профессии рабочего машинист крана (крановщик).</w:t>
      </w:r>
      <w:r w:rsidR="000E61FF">
        <w:rPr>
          <w:rFonts w:ascii="Times New Roman" w:hAnsi="Times New Roman" w:cs="Times New Roman"/>
          <w:color w:val="000000"/>
          <w:sz w:val="24"/>
          <w:szCs w:val="24"/>
          <w:lang w:val="ru-RU"/>
        </w:rPr>
        <w:pict>
          <v:shape id="_x0000_i1077"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Машинисты кранов (крановщики) при работе с грузоподъемными кранами, указанными в </w:t>
      </w:r>
      <w:hyperlink r:id="rId103"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104"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стропальщики должны иметь во время выполнения работ удостоверение на право обслуживания потенциально опасных объектов, выданное в соответствии с </w:t>
      </w:r>
      <w:hyperlink r:id="rId105" w:anchor="Заг_Утв_3" w:history="1">
        <w:r>
          <w:rPr>
            <w:rFonts w:ascii="Times New Roman" w:hAnsi="Times New Roman" w:cs="Times New Roman"/>
            <w:color w:val="0000FF"/>
            <w:sz w:val="24"/>
            <w:szCs w:val="24"/>
            <w:lang w:val="ru-RU"/>
          </w:rPr>
          <w:t>Инструкцией</w:t>
        </w:r>
      </w:hyperlink>
      <w:r>
        <w:rPr>
          <w:rFonts w:ascii="Times New Roman" w:hAnsi="Times New Roman" w:cs="Times New Roman"/>
          <w:color w:val="000000"/>
          <w:sz w:val="24"/>
          <w:szCs w:val="24"/>
          <w:lang w:val="ru-RU"/>
        </w:rPr>
        <w:t xml:space="preserve"> о порядке выдачи удостоверения на право обслуживания потенциально опасных объектов, утвержденной постановлением Министерства по чрезвычайным ситуациям Республики Беларусь от 6 июля 2016 г. № 31.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56" w:name="CN__point_349"/>
      <w:bookmarkEnd w:id="356"/>
      <w:r>
        <w:rPr>
          <w:rFonts w:ascii="Times New Roman" w:hAnsi="Times New Roman" w:cs="Times New Roman"/>
          <w:color w:val="000000"/>
          <w:sz w:val="24"/>
          <w:szCs w:val="24"/>
          <w:lang w:val="ru-RU"/>
        </w:rPr>
        <w:t>349. Численность и квалификация машинистов крана (крановщиков), стропальщиков, работников, имеющих другие профессии рабочего, осуществляющих использование по назначению, монтаж, наладку, обслуживание и ремонт грузоподъемных кранов и технических устройств, определяется исходя из количества грузоподъемных кранов, их конструкции, объема и характера выполняемых работ, предусмотренных руководством по эксплуатации, и с учетом обеспечения безопасных условий монтажа, наладки, эксплуатации, обслуживания и ремонта.</w:t>
      </w:r>
      <w:r w:rsidR="000E61FF">
        <w:rPr>
          <w:rFonts w:ascii="Times New Roman" w:hAnsi="Times New Roman" w:cs="Times New Roman"/>
          <w:color w:val="000000"/>
          <w:sz w:val="24"/>
          <w:szCs w:val="24"/>
          <w:lang w:val="ru-RU"/>
        </w:rPr>
        <w:pict>
          <v:shape id="_x0000_i1078"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57" w:name="CN__point_350"/>
      <w:bookmarkEnd w:id="357"/>
      <w:r>
        <w:rPr>
          <w:rFonts w:ascii="Times New Roman" w:hAnsi="Times New Roman" w:cs="Times New Roman"/>
          <w:color w:val="000000"/>
          <w:sz w:val="24"/>
          <w:szCs w:val="24"/>
          <w:lang w:val="ru-RU"/>
        </w:rPr>
        <w:t>350. Для перевода машинистов крана (крановщиков) с одного грузоподъемного крана на другой того же типа, но другой модели, другого индекса или с другим приводом они должны быть ознакомлены с особенностями устройства и обслуживания грузоподъемного крана, получить практические навыки по управлению грузоподъемным краном.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58" w:name="CN__point_351"/>
      <w:bookmarkEnd w:id="358"/>
      <w:r>
        <w:rPr>
          <w:rFonts w:ascii="Times New Roman" w:hAnsi="Times New Roman" w:cs="Times New Roman"/>
          <w:color w:val="000000"/>
          <w:sz w:val="24"/>
          <w:szCs w:val="24"/>
          <w:lang w:val="ru-RU"/>
        </w:rPr>
        <w:t>351. Для обеспечения при использовании по назначению, обслуживании грузоподъемных кранов требований эксплуатационной документации изготовителя грузоподъемных кранов владелец грузоподъемного крана обязан обеспечить работников инструкциями по безопасному ведению работ (инструкциями по эксплуатации), определяющими порядок безопасного выполнения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Инструкции по безопасному ведению работ (инструкции по эксплуатации) должны выдаваться работникам перед допуском их к работе под роспись.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59" w:name="CN__point_352"/>
      <w:bookmarkEnd w:id="359"/>
      <w:r>
        <w:rPr>
          <w:rFonts w:ascii="Times New Roman" w:hAnsi="Times New Roman" w:cs="Times New Roman"/>
          <w:color w:val="000000"/>
          <w:sz w:val="24"/>
          <w:szCs w:val="24"/>
          <w:lang w:val="ru-RU"/>
        </w:rPr>
        <w:t>352. Владельцам грузоподъемных кранов, приспособлений для грузоподъемных операций и тары следует установить такой порядок осмотра и обслуживания, чтобы работник вел наблюдение за порученным ему оборудованием путем осмотра, проверки действия и поддерживал его в исправном состоянии.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Машинист крана (крановщик) должен производить осмотр и проверки состояния грузоподъемного крана, металлоконструкций, электрооборудования, механизмов, узлов, крановых путей, заземляющих устройств, приборов и устройств безопасности, мест установки грузоподъемных кранов перед началом работы, для чего владельцем грузоподъемных кранов должно быть выделено соответствующее время.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Результаты осмотра и проверки грузоподъемных кранов машинисты крана (крановщики) должны записывать в вахтенный журнал по форме согласно </w:t>
      </w:r>
      <w:hyperlink r:id="rId106" w:anchor="Прил_14_Утв_1" w:history="1">
        <w:r>
          <w:rPr>
            <w:rFonts w:ascii="Times New Roman" w:hAnsi="Times New Roman" w:cs="Times New Roman"/>
            <w:color w:val="0000FF"/>
            <w:sz w:val="24"/>
            <w:szCs w:val="24"/>
            <w:lang w:val="ru-RU"/>
          </w:rPr>
          <w:t>приложению 14</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Стропальщики должны производить осмотр грузозахватных приспособлений и тары перед их применением.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60" w:name="CN__point_353"/>
      <w:bookmarkEnd w:id="360"/>
      <w:r>
        <w:rPr>
          <w:rFonts w:ascii="Times New Roman" w:hAnsi="Times New Roman" w:cs="Times New Roman"/>
          <w:color w:val="000000"/>
          <w:sz w:val="24"/>
          <w:szCs w:val="24"/>
          <w:lang w:val="ru-RU"/>
        </w:rPr>
        <w:t xml:space="preserve">353. Регистрация (внесение изменений в документы, связанные с регистрацией) опасных производственных объектов, на которых эксплуатируются грузоподъемные краны, указанные в </w:t>
      </w:r>
      <w:hyperlink r:id="rId107" w:anchor="Заг_Утв_1&amp;Point=3&amp;UnderPoint=3.1" w:history="1">
        <w:r>
          <w:rPr>
            <w:rFonts w:ascii="Times New Roman" w:hAnsi="Times New Roman" w:cs="Times New Roman"/>
            <w:color w:val="0000FF"/>
            <w:sz w:val="24"/>
            <w:szCs w:val="24"/>
            <w:lang w:val="ru-RU"/>
          </w:rPr>
          <w:t>подпункте 3.1</w:t>
        </w:r>
      </w:hyperlink>
      <w:r>
        <w:rPr>
          <w:rFonts w:ascii="Times New Roman" w:hAnsi="Times New Roman" w:cs="Times New Roman"/>
          <w:color w:val="000000"/>
          <w:sz w:val="24"/>
          <w:szCs w:val="24"/>
          <w:lang w:val="ru-RU"/>
        </w:rPr>
        <w:t xml:space="preserve"> пункта 3 настоящих Правил, осуществляется в соответствии с </w:t>
      </w:r>
      <w:hyperlink r:id="rId108" w:anchor="Заг_Утв_2" w:history="1">
        <w:r>
          <w:rPr>
            <w:rFonts w:ascii="Times New Roman" w:hAnsi="Times New Roman" w:cs="Times New Roman"/>
            <w:color w:val="0000FF"/>
            <w:sz w:val="24"/>
            <w:szCs w:val="24"/>
            <w:lang w:val="ru-RU"/>
          </w:rPr>
          <w:t>Положением</w:t>
        </w:r>
      </w:hyperlink>
      <w:r>
        <w:rPr>
          <w:rFonts w:ascii="Times New Roman" w:hAnsi="Times New Roman" w:cs="Times New Roman"/>
          <w:color w:val="000000"/>
          <w:sz w:val="24"/>
          <w:szCs w:val="24"/>
          <w:lang w:val="ru-RU"/>
        </w:rPr>
        <w:t xml:space="preserve"> о порядке регистрации опасных производственных объектов, утвержденным постановлением Совета Министров Республики Беларусь от 5 августа 2016 г. № 613.</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61" w:name="CN__point_354"/>
      <w:bookmarkEnd w:id="361"/>
      <w:r>
        <w:rPr>
          <w:rFonts w:ascii="Times New Roman" w:hAnsi="Times New Roman" w:cs="Times New Roman"/>
          <w:color w:val="000000"/>
          <w:sz w:val="24"/>
          <w:szCs w:val="24"/>
          <w:lang w:val="ru-RU"/>
        </w:rPr>
        <w:t xml:space="preserve">354. Регистрация (внесение изменений в документы, связанные с регистрацией) грузоподъемных кранов, указанных в </w:t>
      </w:r>
      <w:hyperlink r:id="rId109" w:anchor="Заг_Утв_1&amp;Point=3&amp;UnderPoint=3.2" w:history="1">
        <w:r>
          <w:rPr>
            <w:rFonts w:ascii="Times New Roman" w:hAnsi="Times New Roman" w:cs="Times New Roman"/>
            <w:color w:val="0000FF"/>
            <w:sz w:val="24"/>
            <w:szCs w:val="24"/>
            <w:lang w:val="ru-RU"/>
          </w:rPr>
          <w:t>подпункте 3.2</w:t>
        </w:r>
      </w:hyperlink>
      <w:r>
        <w:rPr>
          <w:rFonts w:ascii="Times New Roman" w:hAnsi="Times New Roman" w:cs="Times New Roman"/>
          <w:color w:val="000000"/>
          <w:sz w:val="24"/>
          <w:szCs w:val="24"/>
          <w:lang w:val="ru-RU"/>
        </w:rPr>
        <w:t xml:space="preserve"> пункта 3 настоящих Правил, осуществляется в соответствии с </w:t>
      </w:r>
      <w:hyperlink r:id="rId110" w:anchor="Заг_Утв_4" w:history="1">
        <w:r>
          <w:rPr>
            <w:rFonts w:ascii="Times New Roman" w:hAnsi="Times New Roman" w:cs="Times New Roman"/>
            <w:color w:val="0000FF"/>
            <w:sz w:val="24"/>
            <w:szCs w:val="24"/>
            <w:lang w:val="ru-RU"/>
          </w:rPr>
          <w:t>Положением</w:t>
        </w:r>
      </w:hyperlink>
      <w:r>
        <w:rPr>
          <w:rFonts w:ascii="Times New Roman" w:hAnsi="Times New Roman" w:cs="Times New Roman"/>
          <w:color w:val="000000"/>
          <w:sz w:val="24"/>
          <w:szCs w:val="24"/>
          <w:lang w:val="ru-RU"/>
        </w:rPr>
        <w:t xml:space="preserve"> о порядке регистрации потенциально опасных объектов, утвержденных постановлением Совета Министров Республики Беларусь от 5 августа 2016 г. № 613 (далее – Положение о регистрации ПОО).</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Съемные грузозахватные приспособления и тара снабжаются индивидуальным номером и под этим номером учитываются их владельцем в журнале учета и осмотра съемных грузозахватных приспособлений и тары по форме согласно </w:t>
      </w:r>
      <w:hyperlink r:id="rId111" w:anchor="Прил_15_Утв_1" w:history="1">
        <w:r>
          <w:rPr>
            <w:rFonts w:ascii="Times New Roman" w:hAnsi="Times New Roman" w:cs="Times New Roman"/>
            <w:color w:val="0000FF"/>
            <w:sz w:val="24"/>
            <w:szCs w:val="24"/>
            <w:lang w:val="ru-RU"/>
          </w:rPr>
          <w:t>приложению 15</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62" w:name="CN__point_355"/>
      <w:bookmarkEnd w:id="362"/>
      <w:r>
        <w:rPr>
          <w:rFonts w:ascii="Times New Roman" w:hAnsi="Times New Roman" w:cs="Times New Roman"/>
          <w:color w:val="000000"/>
          <w:sz w:val="24"/>
          <w:szCs w:val="24"/>
          <w:lang w:val="ru-RU"/>
        </w:rPr>
        <w:t xml:space="preserve">355. Ввод в эксплуатацию грузоподъемных кранов, указанных в </w:t>
      </w:r>
      <w:hyperlink r:id="rId112"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113"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осуществляется локальным правовым актом владельца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63" w:name="CN__point_356"/>
      <w:bookmarkEnd w:id="363"/>
      <w:r>
        <w:rPr>
          <w:rFonts w:ascii="Times New Roman" w:hAnsi="Times New Roman" w:cs="Times New Roman"/>
          <w:color w:val="000000"/>
          <w:sz w:val="24"/>
          <w:szCs w:val="24"/>
          <w:lang w:val="ru-RU"/>
        </w:rPr>
        <w:t>356. Допуск к эксплуатации (пуск в работу) грузоподъемных кранов требуется в следующих случаях: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 вводом в эксплуатацию (пуском в работу) зарегистрированного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после проведения технического освидетельствования, реконструкции, технической модернизации грузоподъемного крана, капитального ремонта и (или) ремонта с заменой расчетных элементов или узлов металлоконструкций грузоподъемного крана с применением сварки;</w:t>
      </w:r>
      <w:r w:rsidR="000E61FF">
        <w:rPr>
          <w:rFonts w:ascii="Times New Roman" w:hAnsi="Times New Roman" w:cs="Times New Roman"/>
          <w:color w:val="000000"/>
          <w:sz w:val="24"/>
          <w:szCs w:val="24"/>
          <w:lang w:val="ru-RU"/>
        </w:rPr>
        <w:pict>
          <v:shape id="_x0000_i1079"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после проведения ежегодного контроля технического состояния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после монтажа, вызванного установкой грузоподъемного крана на новом месте;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после перестановки на новый объект кранов гусеничных и кранов пневмоколесных;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после временного приостановления (запрета) эксплуатации грузоподъемного крана.</w:t>
      </w:r>
      <w:r w:rsidR="000E61FF">
        <w:rPr>
          <w:rFonts w:ascii="Times New Roman" w:hAnsi="Times New Roman" w:cs="Times New Roman"/>
          <w:color w:val="000000"/>
          <w:sz w:val="24"/>
          <w:szCs w:val="24"/>
          <w:lang w:val="ru-RU"/>
        </w:rPr>
        <w:pict>
          <v:shape id="_x0000_i1080"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64" w:name="CN__point_357"/>
      <w:bookmarkEnd w:id="364"/>
      <w:r>
        <w:rPr>
          <w:rFonts w:ascii="Times New Roman" w:hAnsi="Times New Roman" w:cs="Times New Roman"/>
          <w:color w:val="000000"/>
          <w:sz w:val="24"/>
          <w:szCs w:val="24"/>
          <w:lang w:val="ru-RU"/>
        </w:rPr>
        <w:t xml:space="preserve">357. Допуск к эксплуатации (пуск в работу) грузоподъемного крана в случаях, указанных в </w:t>
      </w:r>
      <w:hyperlink r:id="rId114" w:anchor="Заг_Утв_1&amp;Point=356" w:history="1">
        <w:r>
          <w:rPr>
            <w:rFonts w:ascii="Times New Roman" w:hAnsi="Times New Roman" w:cs="Times New Roman"/>
            <w:color w:val="0000FF"/>
            <w:sz w:val="24"/>
            <w:szCs w:val="24"/>
            <w:lang w:val="ru-RU"/>
          </w:rPr>
          <w:t>пункте 356</w:t>
        </w:r>
      </w:hyperlink>
      <w:r>
        <w:rPr>
          <w:rFonts w:ascii="Times New Roman" w:hAnsi="Times New Roman" w:cs="Times New Roman"/>
          <w:color w:val="000000"/>
          <w:sz w:val="24"/>
          <w:szCs w:val="24"/>
          <w:lang w:val="ru-RU"/>
        </w:rPr>
        <w:t xml:space="preserve"> настоящих Правил, осуществляет инженер по промышленной безопасности (лицо, на которое возложены соответствующие обязанности по обеспечению промышленной безопасности), назначенный владельцем грузоподъемного крана. Допуск к эксплуатации (пуск в работу) грузоподъемного крана может быть осуществлен при выполнении следующих условий: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субъекте промышленной безопасности, эксплуатирующем грузоподъемный кран, разработано и утверждено в установленном порядке положение о производственном контроле, производственный контроль организован и осуществляется, локальным правовым актом руководителя субъекта промышленной безопасности назначен прошедший проверку знаний по вопросам промышленной безопасности инженер по промышленной безопасности (лицо, на которое возложены соответствующие обязанности по обеспечению промышленной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выполняются требования по обеспечению и организации содержания в исправном состоянии грузоподъемных кранов, указанные в </w:t>
      </w:r>
      <w:hyperlink r:id="rId115" w:anchor="Заг_Утв_1&amp;Point=337" w:history="1">
        <w:r>
          <w:rPr>
            <w:rFonts w:ascii="Times New Roman" w:hAnsi="Times New Roman" w:cs="Times New Roman"/>
            <w:color w:val="0000FF"/>
            <w:sz w:val="24"/>
            <w:szCs w:val="24"/>
            <w:lang w:val="ru-RU"/>
          </w:rPr>
          <w:t>пунктах 337</w:t>
        </w:r>
      </w:hyperlink>
      <w:r>
        <w:rPr>
          <w:rFonts w:ascii="Times New Roman" w:hAnsi="Times New Roman" w:cs="Times New Roman"/>
          <w:color w:val="000000"/>
          <w:sz w:val="24"/>
          <w:szCs w:val="24"/>
          <w:lang w:val="ru-RU"/>
        </w:rPr>
        <w:t xml:space="preserve"> и </w:t>
      </w:r>
      <w:hyperlink r:id="rId116" w:anchor="Заг_Утв_1&amp;Point=338" w:history="1">
        <w:r>
          <w:rPr>
            <w:rFonts w:ascii="Times New Roman" w:hAnsi="Times New Roman" w:cs="Times New Roman"/>
            <w:color w:val="0000FF"/>
            <w:sz w:val="24"/>
            <w:szCs w:val="24"/>
            <w:lang w:val="ru-RU"/>
          </w:rPr>
          <w:t>338</w:t>
        </w:r>
      </w:hyperlink>
      <w:r>
        <w:rPr>
          <w:rFonts w:ascii="Times New Roman" w:hAnsi="Times New Roman" w:cs="Times New Roman"/>
          <w:color w:val="000000"/>
          <w:sz w:val="24"/>
          <w:szCs w:val="24"/>
          <w:lang w:val="ru-RU"/>
        </w:rPr>
        <w:t xml:space="preserve">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имеются положительные результаты годового контроля технического состояния грузоподъемного крана и (или) технического освидетельствования.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Допуск к эксплуатации (пуск в работу) грузоподъемного крана не разрешается при наличии нарушений, препятствующих его безопасной эксплуатации и производству работ, указанных в </w:t>
      </w:r>
      <w:hyperlink r:id="rId117" w:anchor="Заг_Утв_1&amp;Point=428" w:history="1">
        <w:r>
          <w:rPr>
            <w:rFonts w:ascii="Times New Roman" w:hAnsi="Times New Roman" w:cs="Times New Roman"/>
            <w:color w:val="0000FF"/>
            <w:sz w:val="24"/>
            <w:szCs w:val="24"/>
            <w:lang w:val="ru-RU"/>
          </w:rPr>
          <w:t>пункте 428</w:t>
        </w:r>
      </w:hyperlink>
      <w:r>
        <w:rPr>
          <w:rFonts w:ascii="Times New Roman" w:hAnsi="Times New Roman" w:cs="Times New Roman"/>
          <w:color w:val="000000"/>
          <w:sz w:val="24"/>
          <w:szCs w:val="24"/>
          <w:lang w:val="ru-RU"/>
        </w:rPr>
        <w:t xml:space="preserve"> настоящих Правил. Выявленные нарушения требований промышленной безопасности указываются в паспорте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65" w:name="CN__point_358"/>
      <w:bookmarkEnd w:id="365"/>
      <w:r>
        <w:rPr>
          <w:rFonts w:ascii="Times New Roman" w:hAnsi="Times New Roman" w:cs="Times New Roman"/>
          <w:color w:val="000000"/>
          <w:sz w:val="24"/>
          <w:szCs w:val="24"/>
          <w:lang w:val="ru-RU"/>
        </w:rPr>
        <w:t>358. При допуске к эксплуатации (пуске в работу) башенных кранов, представитель заказчика и (или) производителя работ грузоподъемных кранов подтверждает письменно владельцу грузоподъемного крана о выполнении требований проекта производства работ (другой технологической документации) и готовности к производству работ с применением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66" w:name="CN__point_359"/>
      <w:bookmarkEnd w:id="366"/>
      <w:r>
        <w:rPr>
          <w:rFonts w:ascii="Times New Roman" w:hAnsi="Times New Roman" w:cs="Times New Roman"/>
          <w:color w:val="000000"/>
          <w:sz w:val="24"/>
          <w:szCs w:val="24"/>
          <w:lang w:val="ru-RU"/>
        </w:rPr>
        <w:t>359. Допуск к эксплуатации (пуск в работу) вновь изготовленного грузоподъемного крана, поставленного владельцу грузоподъемного крана в собранном виде, осуществляется на основании результатов испытания грузоподъемного крана изготовителем и годового контроля технического состояния грузоподъемного крана, проведенного владельцем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67" w:name="CN__point_360"/>
      <w:bookmarkEnd w:id="367"/>
      <w:r>
        <w:rPr>
          <w:rFonts w:ascii="Times New Roman" w:hAnsi="Times New Roman" w:cs="Times New Roman"/>
          <w:color w:val="000000"/>
          <w:sz w:val="24"/>
          <w:szCs w:val="24"/>
          <w:lang w:val="ru-RU"/>
        </w:rPr>
        <w:t xml:space="preserve">360. Допуск к эксплуатации (пуск в работу) кранов гусеничных и кранов пневмоколесных после перестановки их на новый объект осуществляется при выполнении условий, указанных в </w:t>
      </w:r>
      <w:hyperlink r:id="rId118" w:anchor="Заг_Утв_1&amp;Point=357" w:history="1">
        <w:r>
          <w:rPr>
            <w:rFonts w:ascii="Times New Roman" w:hAnsi="Times New Roman" w:cs="Times New Roman"/>
            <w:color w:val="0000FF"/>
            <w:sz w:val="24"/>
            <w:szCs w:val="24"/>
            <w:lang w:val="ru-RU"/>
          </w:rPr>
          <w:t>пункте 357</w:t>
        </w:r>
      </w:hyperlink>
      <w:r>
        <w:rPr>
          <w:rFonts w:ascii="Times New Roman" w:hAnsi="Times New Roman" w:cs="Times New Roman"/>
          <w:color w:val="000000"/>
          <w:sz w:val="24"/>
          <w:szCs w:val="24"/>
          <w:lang w:val="ru-RU"/>
        </w:rPr>
        <w:t xml:space="preserve"> настоящих Правил, инженером по промышленной безопасности (лицом, на которое возложены соответствующие обязанности по обеспечению промышленной безопасности), назначенным владельцем грузоподъемного крана, после проведения им осмотра места установки грузоподъемных кранов, оценки их технического состояния и обеспечения безопасных условий их работы.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68" w:name="CN__point_361"/>
      <w:bookmarkEnd w:id="368"/>
      <w:r>
        <w:rPr>
          <w:rFonts w:ascii="Times New Roman" w:hAnsi="Times New Roman" w:cs="Times New Roman"/>
          <w:color w:val="000000"/>
          <w:sz w:val="24"/>
          <w:szCs w:val="24"/>
          <w:lang w:val="ru-RU"/>
        </w:rPr>
        <w:t>361. Допуск к эксплуатации (пуск в работу) грузоподъемного крана оформляется записью в паспорте грузоподъемного крана инженером по промышленной безопасности (лицом, на которое возложены соответствующие обязанности по обеспечению промышленной безопасности), назначенным владельцем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Запись в паспорте о допуске к эксплуатации (пуске в работу) грузоподъемного крана должна содержать следующие сведения: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сведения о выполнении условий, указанных в </w:t>
      </w:r>
      <w:hyperlink r:id="rId119" w:anchor="Заг_Утв_1&amp;Point=357" w:history="1">
        <w:r>
          <w:rPr>
            <w:rFonts w:ascii="Times New Roman" w:hAnsi="Times New Roman" w:cs="Times New Roman"/>
            <w:color w:val="0000FF"/>
            <w:sz w:val="24"/>
            <w:szCs w:val="24"/>
            <w:lang w:val="ru-RU"/>
          </w:rPr>
          <w:t>пункте 357</w:t>
        </w:r>
      </w:hyperlink>
      <w:r>
        <w:rPr>
          <w:rFonts w:ascii="Times New Roman" w:hAnsi="Times New Roman" w:cs="Times New Roman"/>
          <w:color w:val="000000"/>
          <w:sz w:val="24"/>
          <w:szCs w:val="24"/>
          <w:lang w:val="ru-RU"/>
        </w:rPr>
        <w:t xml:space="preserve">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сроки проведения следующего годового контроля технического состояния, технического освидетельствования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решение о возможности эксплуатации грузоподъемного крана с указанием технических характеристик (в том числе грузоподъемности), с которыми допускается его работа.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69" w:name="CN__point_362"/>
      <w:bookmarkEnd w:id="369"/>
      <w:r>
        <w:rPr>
          <w:rFonts w:ascii="Times New Roman" w:hAnsi="Times New Roman" w:cs="Times New Roman"/>
          <w:color w:val="000000"/>
          <w:sz w:val="24"/>
          <w:szCs w:val="24"/>
          <w:lang w:val="ru-RU"/>
        </w:rPr>
        <w:t>362. При отсутствии необходимости в период эксплуатации грузоподъемного крана применения по назначению выполняются мероприятия по консервации грузоподъемного крана. Консервация грузоподъемного крана проводится в соответствии с требованиями руководства (инструкции) по эксплуатации. При отсутствии в руководстве (инструкции) по эксплуатации указаний по проведению консервации владелец грузоподъемного крана разрабатывает перечень организационных и технических мероприятий, позволяющий защитить грузоподъемный кран от атмосферных и других вредных воздействий, а так же несанкционированного использования.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Срок консервации, порядок выполнения работ по консервации грузоподъемного крана определяет владелец грузоподъемного крана локальным правовым актом.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70" w:name="CN__point_362_1_"/>
      <w:bookmarkEnd w:id="370"/>
      <w:r>
        <w:rPr>
          <w:rFonts w:ascii="Times New Roman" w:hAnsi="Times New Roman" w:cs="Times New Roman"/>
          <w:color w:val="000000"/>
          <w:sz w:val="24"/>
          <w:szCs w:val="24"/>
          <w:lang w:val="ru-RU"/>
        </w:rPr>
        <w:t>362</w:t>
      </w:r>
      <w:r>
        <w:rPr>
          <w:rFonts w:ascii="Times New Roman" w:hAnsi="Times New Roman" w:cs="Times New Roman"/>
          <w:color w:val="000000"/>
          <w:sz w:val="24"/>
          <w:szCs w:val="24"/>
          <w:vertAlign w:val="superscript"/>
          <w:lang w:val="ru-RU"/>
        </w:rPr>
        <w:t>1</w:t>
      </w:r>
      <w:r>
        <w:rPr>
          <w:rFonts w:ascii="Times New Roman" w:hAnsi="Times New Roman" w:cs="Times New Roman"/>
          <w:color w:val="000000"/>
          <w:sz w:val="24"/>
          <w:szCs w:val="24"/>
          <w:lang w:val="ru-RU"/>
        </w:rPr>
        <w:t>. В случае необходимости вывода из эксплуатации грузоподъемного крана его владелец до внесения изменений в документы, связанные с регистрацией грузоподъемного крана, выводит грузоподъемный кран из эксплуатации локальным правовым актом.</w:t>
      </w:r>
      <w:r w:rsidR="000E61FF">
        <w:rPr>
          <w:rFonts w:ascii="Times New Roman" w:hAnsi="Times New Roman" w:cs="Times New Roman"/>
          <w:color w:val="000000"/>
          <w:sz w:val="24"/>
          <w:szCs w:val="24"/>
          <w:lang w:val="ru-RU"/>
        </w:rPr>
        <w:pict>
          <v:shape id="_x0000_i1081" type="#_x0000_t75" style="width:7.5pt;height:7.5pt">
            <v:imagedata r:id="rId12" o:title=""/>
          </v:shape>
        </w:pic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371" w:name="CN__chapter_22"/>
      <w:bookmarkEnd w:id="371"/>
      <w:r>
        <w:rPr>
          <w:rFonts w:ascii="Times New Roman" w:hAnsi="Times New Roman" w:cs="Times New Roman"/>
          <w:b/>
          <w:caps/>
          <w:color w:val="000000"/>
          <w:sz w:val="24"/>
          <w:szCs w:val="24"/>
          <w:lang w:val="ru-RU"/>
        </w:rPr>
        <w:t>ГЛАВА 22</w:t>
      </w:r>
      <w:r>
        <w:rPr>
          <w:rFonts w:ascii="Times New Roman" w:hAnsi="Times New Roman" w:cs="Times New Roman"/>
          <w:b/>
          <w:caps/>
          <w:color w:val="000000"/>
          <w:sz w:val="24"/>
          <w:szCs w:val="24"/>
          <w:lang w:val="ru-RU"/>
        </w:rPr>
        <w:br/>
        <w:t>ТЕХНИЧЕСКОЕ ОСВИДЕТЕЛЬСТВОВАНИЕ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72" w:name="CN__point_363"/>
      <w:bookmarkEnd w:id="372"/>
      <w:r>
        <w:rPr>
          <w:rFonts w:ascii="Times New Roman" w:hAnsi="Times New Roman" w:cs="Times New Roman"/>
          <w:color w:val="000000"/>
          <w:sz w:val="24"/>
          <w:szCs w:val="24"/>
          <w:lang w:val="ru-RU"/>
        </w:rPr>
        <w:t>363. Грузоподъемные краны до ввода в эксплуатацию и в процессе эксплуатации должны подвергаться техническому освидетельствованию в целях подтверждения их соответствия требованиям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Объем проведения технического освидетельствования определяется изготовителем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73" w:name="CN__point_364"/>
      <w:bookmarkEnd w:id="373"/>
      <w:r>
        <w:rPr>
          <w:rFonts w:ascii="Times New Roman" w:hAnsi="Times New Roman" w:cs="Times New Roman"/>
          <w:color w:val="000000"/>
          <w:sz w:val="24"/>
          <w:szCs w:val="24"/>
          <w:lang w:val="ru-RU"/>
        </w:rPr>
        <w:t>364. Техническое освидетельствование грузоподъемных кранов, за исключением редко используемых, проводится не реже одного раза в 3 года, если иное не установлено изготовителем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 редко используемым грузоподъемным кранам относятся грузоподъемные краны для обслуживания машинных залов электрических и насосных станций, компрессорных установок, а также грузоподъемные краны, используемые только при ремонте оборудования. Отнесение грузоподъемных кранов к категории редко используемых производится локальным правовым актом субъекта промышленной безопасности. Техническое освидетельствование редко используемых грузоподъемных кранов проводится не реже одного раза в 5 лет.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74" w:name="CN__point_365"/>
      <w:bookmarkEnd w:id="374"/>
      <w:r>
        <w:rPr>
          <w:rFonts w:ascii="Times New Roman" w:hAnsi="Times New Roman" w:cs="Times New Roman"/>
          <w:color w:val="000000"/>
          <w:sz w:val="24"/>
          <w:szCs w:val="24"/>
          <w:lang w:val="ru-RU"/>
        </w:rPr>
        <w:t>365. Техническое освидетельствование проводится в случаях, предусмотренных в руководстве (инструкции) по эксплуатации, по решению владельца грузоподъемного крана, а также после: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монтажа, вызванного установкой грузоподъемного крана на новом месте (кроме кранов стреловых самоходных, кранов железнодорожных и быстромонтируемых башенных кранов, не требующих при установке монтажа расчетных металлоконструкций);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реконструкции, технической модернизации грузоподъемного крана;</w:t>
      </w:r>
      <w:r w:rsidR="000E61FF">
        <w:rPr>
          <w:rFonts w:ascii="Times New Roman" w:hAnsi="Times New Roman" w:cs="Times New Roman"/>
          <w:color w:val="000000"/>
          <w:sz w:val="24"/>
          <w:szCs w:val="24"/>
          <w:lang w:val="ru-RU"/>
        </w:rPr>
        <w:pict>
          <v:shape id="_x0000_i1082"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капитального ремонта и (или) ремонта расчетных металлоконструкций грузоподъемного крана с применением сварки;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изменения длины стрелы и (или) высоты башни (за исключением кранов стреловых самоходных);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установки сменного стрелового оборудования (за исключением кранов стреловых самоходных);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замены стрелы;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замены грузовой или стреловой лебедки;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замены грузового крюка (проводятся только статические испытания);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замены несущих или вантовых канатов кранов кабельного типа;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восстановительного ремонта грузоподъемных кранов, подвергавшихся аварии, инциденту;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технического диагностирования.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75" w:name="CN__point_366"/>
      <w:bookmarkEnd w:id="375"/>
      <w:r>
        <w:rPr>
          <w:rFonts w:ascii="Times New Roman" w:hAnsi="Times New Roman" w:cs="Times New Roman"/>
          <w:color w:val="000000"/>
          <w:sz w:val="24"/>
          <w:szCs w:val="24"/>
          <w:lang w:val="ru-RU"/>
        </w:rPr>
        <w:t>366. Грузоподъемные краны, не прошедшие техническое освидетельствование, к эксплуатации не допускаются.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76" w:name="CN__point_367"/>
      <w:bookmarkEnd w:id="376"/>
      <w:r>
        <w:rPr>
          <w:rFonts w:ascii="Times New Roman" w:hAnsi="Times New Roman" w:cs="Times New Roman"/>
          <w:color w:val="000000"/>
          <w:sz w:val="24"/>
          <w:szCs w:val="24"/>
          <w:lang w:val="ru-RU"/>
        </w:rPr>
        <w:t>367. В ходе технического освидетельствования устанавливается, что:</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грузоподъемный кран и его установка соответствуют его паспортным данным, настоящим Правилам и эксплуатационной документации;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грузоподъемный кран находится в состоянии, обеспечивающем его безопасную эксплуатацию (работу);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организация безопасной эксплуатации (работы) грузоподъемного крана соответствует требованиям промышленной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77" w:name="CN__point_368"/>
      <w:bookmarkEnd w:id="377"/>
      <w:r>
        <w:rPr>
          <w:rFonts w:ascii="Times New Roman" w:hAnsi="Times New Roman" w:cs="Times New Roman"/>
          <w:color w:val="000000"/>
          <w:sz w:val="24"/>
          <w:szCs w:val="24"/>
          <w:lang w:val="ru-RU"/>
        </w:rPr>
        <w:t>368. Техническое освидетельствование должно проводиться согласно требованиям, изложенным в руководстве по эксплуатации грузоподъемного крана. При отсутствии в руководстве по эксплуатации грузоподъемного крана соответствующих указаний техническое освидетельствование грузоподъемных кранов проводится согласно требованиям, изложенным в настоящей главе.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78" w:name="CN__point_369"/>
      <w:bookmarkEnd w:id="378"/>
      <w:r>
        <w:rPr>
          <w:rFonts w:ascii="Times New Roman" w:hAnsi="Times New Roman" w:cs="Times New Roman"/>
          <w:color w:val="000000"/>
          <w:sz w:val="24"/>
          <w:szCs w:val="24"/>
          <w:lang w:val="ru-RU"/>
        </w:rPr>
        <w:t xml:space="preserve">369. После замены грузовых, стреловых или других канатов, а также во всех случаях перепасовки канатов лицом, ответственным за содержание грузоподъемного крана в исправном состоянии, должна производиться проверка правильности запасовки и надежности крепления концов канатов, а также обтяжка канатов рабочим грузом. Результаты проверки, а также расчет каната, указанный в </w:t>
      </w:r>
      <w:hyperlink r:id="rId120" w:anchor="Заг_Утв_1&amp;Point=131" w:history="1">
        <w:r>
          <w:rPr>
            <w:rFonts w:ascii="Times New Roman" w:hAnsi="Times New Roman" w:cs="Times New Roman"/>
            <w:color w:val="0000FF"/>
            <w:sz w:val="24"/>
            <w:szCs w:val="24"/>
            <w:lang w:val="ru-RU"/>
          </w:rPr>
          <w:t>пункте 131</w:t>
        </w:r>
      </w:hyperlink>
      <w:r>
        <w:rPr>
          <w:rFonts w:ascii="Times New Roman" w:hAnsi="Times New Roman" w:cs="Times New Roman"/>
          <w:color w:val="000000"/>
          <w:sz w:val="24"/>
          <w:szCs w:val="24"/>
          <w:lang w:val="ru-RU"/>
        </w:rPr>
        <w:t xml:space="preserve"> настоящих Правил, должны быть внесены в паспорт грузоподъемного крана лицом, ответственным за содержание грузоподъемных кранов в исправном состоянии.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79" w:name="CN__point_370"/>
      <w:bookmarkEnd w:id="379"/>
      <w:r>
        <w:rPr>
          <w:rFonts w:ascii="Times New Roman" w:hAnsi="Times New Roman" w:cs="Times New Roman"/>
          <w:color w:val="000000"/>
          <w:sz w:val="24"/>
          <w:szCs w:val="24"/>
          <w:lang w:val="ru-RU"/>
        </w:rPr>
        <w:t xml:space="preserve">370. Техническое освидетельствование грузоподъемных кранов, указанных в </w:t>
      </w:r>
      <w:hyperlink r:id="rId121"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122"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эксплуатируемых в пределах срока службы нормативного, проводится экспертами в области промышленной безопасности Госпромнадзора или организации, имеющей разрешение Госпромнадзора на данный вид деятельности, полученное в соответствии с подпунктом 19.27.1 пункта 19.27 </w:t>
      </w:r>
      <w:hyperlink r:id="rId123" w:anchor="Заг_Утв_1" w:history="1">
        <w:r>
          <w:rPr>
            <w:rFonts w:ascii="Times New Roman" w:hAnsi="Times New Roman" w:cs="Times New Roman"/>
            <w:color w:val="0000FF"/>
            <w:sz w:val="24"/>
            <w:szCs w:val="24"/>
            <w:lang w:val="ru-RU"/>
          </w:rPr>
          <w:t>единого перечня</w:t>
        </w:r>
      </w:hyperlink>
      <w:r>
        <w:rPr>
          <w:rFonts w:ascii="Times New Roman" w:hAnsi="Times New Roman" w:cs="Times New Roman"/>
          <w:color w:val="000000"/>
          <w:sz w:val="24"/>
          <w:szCs w:val="24"/>
          <w:lang w:val="ru-RU"/>
        </w:rPr>
        <w:t xml:space="preserve"> административных процедур.</w:t>
      </w:r>
      <w:r w:rsidR="000E61FF">
        <w:rPr>
          <w:rFonts w:ascii="Times New Roman" w:hAnsi="Times New Roman" w:cs="Times New Roman"/>
          <w:color w:val="000000"/>
          <w:sz w:val="24"/>
          <w:szCs w:val="24"/>
          <w:lang w:val="ru-RU"/>
        </w:rPr>
        <w:pict>
          <v:shape id="_x0000_i1083"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Техническое освидетельствование грузоподъемных кранов, указанных в </w:t>
      </w:r>
      <w:hyperlink r:id="rId124"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125"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отработавших срок службы нормативный, проводится экспертом в области промышленной безопасности Госпромнадзора, за исключением случаев, указанных в части третьей настоящего пункта.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Техническое освидетельствование грузоподъемных кранов, указанных в </w:t>
      </w:r>
      <w:hyperlink r:id="rId126"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127"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отработавших срок службы нормативный, после монтажа, вызванного установкой грузоподъемного крана на новом месте, изменения длины стрелы и (или) высоты башни, установки сменного стрелового оборудования, замены стрелы, замены грузовой или стреловой лебедки, замены грузового крюка проводится экспертами в области промышленной безопасности Госпромнадзора или организаций, имеющих разрешение Госпромнадзора, выданное в соответствии с подпунктом 19.27.1 пункта 19.27 </w:t>
      </w:r>
      <w:hyperlink r:id="rId128" w:anchor="Заг_Утв_1" w:history="1">
        <w:r>
          <w:rPr>
            <w:rFonts w:ascii="Times New Roman" w:hAnsi="Times New Roman" w:cs="Times New Roman"/>
            <w:color w:val="0000FF"/>
            <w:sz w:val="24"/>
            <w:szCs w:val="24"/>
            <w:lang w:val="ru-RU"/>
          </w:rPr>
          <w:t>единого перечня</w:t>
        </w:r>
      </w:hyperlink>
      <w:r>
        <w:rPr>
          <w:rFonts w:ascii="Times New Roman" w:hAnsi="Times New Roman" w:cs="Times New Roman"/>
          <w:color w:val="000000"/>
          <w:sz w:val="24"/>
          <w:szCs w:val="24"/>
          <w:lang w:val="ru-RU"/>
        </w:rPr>
        <w:t xml:space="preserve"> административных процедур.</w:t>
      </w:r>
      <w:r w:rsidR="000E61FF">
        <w:rPr>
          <w:rFonts w:ascii="Times New Roman" w:hAnsi="Times New Roman" w:cs="Times New Roman"/>
          <w:color w:val="000000"/>
          <w:sz w:val="24"/>
          <w:szCs w:val="24"/>
          <w:lang w:val="ru-RU"/>
        </w:rPr>
        <w:pict>
          <v:shape id="_x0000_i1084"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80" w:name="CN__point_371"/>
      <w:bookmarkEnd w:id="380"/>
      <w:r>
        <w:rPr>
          <w:rFonts w:ascii="Times New Roman" w:hAnsi="Times New Roman" w:cs="Times New Roman"/>
          <w:color w:val="000000"/>
          <w:sz w:val="24"/>
          <w:szCs w:val="24"/>
          <w:lang w:val="ru-RU"/>
        </w:rPr>
        <w:t>371. Лицо, ответственное за содержание грузоподъемных кранов в исправном состоянии, участвует в проведении технического освидетельствования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81" w:name="CN__point_372"/>
      <w:bookmarkEnd w:id="381"/>
      <w:r>
        <w:rPr>
          <w:rFonts w:ascii="Times New Roman" w:hAnsi="Times New Roman" w:cs="Times New Roman"/>
          <w:color w:val="000000"/>
          <w:sz w:val="24"/>
          <w:szCs w:val="24"/>
          <w:lang w:val="ru-RU"/>
        </w:rPr>
        <w:t xml:space="preserve">372. После первичного монтажа грузоподъемных кранов, указанных в </w:t>
      </w:r>
      <w:hyperlink r:id="rId129"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130"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техническое освидетельствование грузоподъемного крана перед вводом в эксплуатацию проводится экспертом в области промышленной безопасности Госпромнадзора.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82" w:name="CN__point_373"/>
      <w:bookmarkEnd w:id="382"/>
      <w:r>
        <w:rPr>
          <w:rFonts w:ascii="Times New Roman" w:hAnsi="Times New Roman" w:cs="Times New Roman"/>
          <w:color w:val="000000"/>
          <w:sz w:val="24"/>
          <w:szCs w:val="24"/>
          <w:lang w:val="ru-RU"/>
        </w:rPr>
        <w:t xml:space="preserve">373. Владелец вновь изготовленного грузоподъемного крана, поставленного ему в собранном виде и прошедшего приемо-сдаточные испытания в соответствии с </w:t>
      </w:r>
      <w:hyperlink r:id="rId131" w:anchor="Заг_Утв_1&amp;Point=61" w:history="1">
        <w:r>
          <w:rPr>
            <w:rFonts w:ascii="Times New Roman" w:hAnsi="Times New Roman" w:cs="Times New Roman"/>
            <w:color w:val="0000FF"/>
            <w:sz w:val="24"/>
            <w:szCs w:val="24"/>
            <w:lang w:val="ru-RU"/>
          </w:rPr>
          <w:t>пунктом 61</w:t>
        </w:r>
      </w:hyperlink>
      <w:r>
        <w:rPr>
          <w:rFonts w:ascii="Times New Roman" w:hAnsi="Times New Roman" w:cs="Times New Roman"/>
          <w:color w:val="000000"/>
          <w:sz w:val="24"/>
          <w:szCs w:val="24"/>
          <w:lang w:val="ru-RU"/>
        </w:rPr>
        <w:t xml:space="preserve"> настоящих Правил, должен до пуска грузоподъемного крана в работу провести годовой контроль технического состояния грузоподъемного крана, результаты которого заносятся в паспорт.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83" w:name="CN__point_374"/>
      <w:bookmarkEnd w:id="383"/>
      <w:r>
        <w:rPr>
          <w:rFonts w:ascii="Times New Roman" w:hAnsi="Times New Roman" w:cs="Times New Roman"/>
          <w:color w:val="000000"/>
          <w:sz w:val="24"/>
          <w:szCs w:val="24"/>
          <w:lang w:val="ru-RU"/>
        </w:rPr>
        <w:t>374. При техническом освидетельствовании грузоподъемного крана проводится: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проверка наличия и ведения эксплуатационной документации, соблюдения требований промышленной безопасности при эксплуатации грузоподъемных кранов, в том числе установленных технических (технологических)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осмотр и проверка работоспособности;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статические испытания;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динамические испытания.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84" w:name="CN__point_375"/>
      <w:bookmarkEnd w:id="384"/>
      <w:r>
        <w:rPr>
          <w:rFonts w:ascii="Times New Roman" w:hAnsi="Times New Roman" w:cs="Times New Roman"/>
          <w:color w:val="000000"/>
          <w:sz w:val="24"/>
          <w:szCs w:val="24"/>
          <w:lang w:val="ru-RU"/>
        </w:rPr>
        <w:t>375. До начала проведения технического освидетельствования владелец грузоподъемного крана обеспечивает снятие, расшифровку и хранение данных регистратора параметров грузоподъемного крана (при его наличии) за период, прошедший после последнего технического освидетельствования.</w:t>
      </w:r>
      <w:r w:rsidR="000E61FF">
        <w:rPr>
          <w:rFonts w:ascii="Times New Roman" w:hAnsi="Times New Roman" w:cs="Times New Roman"/>
          <w:color w:val="000000"/>
          <w:sz w:val="24"/>
          <w:szCs w:val="24"/>
          <w:lang w:val="ru-RU"/>
        </w:rPr>
        <w:pict>
          <v:shape id="_x0000_i1085"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Эксперт в области промышленной безопасности обязан изучить данные регистратора параметров грузоподъемного крана до начала проведения технического освидетельствования.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85" w:name="CN__point_376"/>
      <w:bookmarkEnd w:id="385"/>
      <w:r>
        <w:rPr>
          <w:rFonts w:ascii="Times New Roman" w:hAnsi="Times New Roman" w:cs="Times New Roman"/>
          <w:color w:val="000000"/>
          <w:sz w:val="24"/>
          <w:szCs w:val="24"/>
          <w:lang w:val="ru-RU"/>
        </w:rPr>
        <w:t>376. При проведении осмотра и проверки работоспособности грузоподъемного крана должны быть осмотрены и проверены в работе его механизмы, тормоза, гидро- и электрооборудование, приборы и устройства безопасности. Проверка исправности действия ограничителя грузоподъемности и (или) ограничителя грузового момента крана стрелового типа должна проводиться с учетом его грузовой характеристики.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Осмотр и проверка работоспособности приборов и устройств безопасности включает в себя проверки: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световых и звуковых указателей;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ограничителя грузоподъемности (ограничителя грузового момента, ограничителя предельного груза, в зависимости от типа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ограничителя перемещения груза в запрещенной зоне (например, над кабиной крана стрелового типа на автомобильном шасси);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регистратора параметров (в том числе входящих в его состав часов и календаря реального времени);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защиты (сигнализации) от опасного приближения к ЛЭП;</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координатной защиты;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блокировок;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ловителей;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других приборов и устройств безопасности, предусмотренных конструкцией грузоподъемного крана и указанных в эксплуатационной документации.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Кроме того, при техническом освидетельствовании грузоподъемного крана должны быть проверены: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состояние металлоконструкций грузоподъемного крана и его сварных (клепаных) соединений, а также кабины, лестниц, площадок и ограждений, грузозахватных органов, блоков. У грузоподъемных кранов, транспортирующих расплавленный металл и жидкий шлак, контроль состояния кованых (штампованных), пластинчатых крюков и деталей их подвески должен проводиться не реже одного раза в 12 месяцев с применением методов неразрушающего контроля аккредитованной лабораторией (центром). При неразрушающем контроле должно быть проверено отсутствие трещин в нарезной части кованого (штампованного) крюка, вилки пластинчатого крюка и в оси соединения пластинчатого крюка с вилкой или траверсой. Отчет по результатам контроля аккредитованной лаборатории (центра) должен храниться вместе с паспортом грузоподъемного крана;</w:t>
      </w:r>
      <w:r w:rsidR="000E61FF">
        <w:rPr>
          <w:rFonts w:ascii="Times New Roman" w:hAnsi="Times New Roman" w:cs="Times New Roman"/>
          <w:color w:val="000000"/>
          <w:sz w:val="24"/>
          <w:szCs w:val="24"/>
          <w:lang w:val="ru-RU"/>
        </w:rPr>
        <w:pict>
          <v:shape id="_x0000_i1086"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фактическое расстояние между крюковой подвеской и упором при срабатывании концевого выключателя и остановке механизма подъема;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состояние изоляции проводов и заземления крана электрического с определением их сопротивления;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соответствие массы противовеса и балласта у крана стрелового типа значениям, указанным в паспорте;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состояние кранового пути, фундамента для башенных кранов, анкерных (якорных узлов) и соответствие их настоящим Правилам, проекту и руководству по эксплуатации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состояние канатов и их крепления;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состояние освещения и сигнализации.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Осмотр, проверки грузоподъемного крана, предусмотренные настоящим пунктом, могут быть выполнены отдельно, но не ранее чем за 10 дней до технического освидетельствования с документальным подтверждением результатов неразрушающего контроля, электрофизических измерений, взвешивания и нивелировки.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Браковка кранового пути, канатов и элементов грузоподъемного крана осуществляется с учетом норм, указанных в руководстве (инструкции) по эксплуатации. При отсутствии в руководстве (инструкции) по эксплуатации соответствующих норм браковка канатов и элементов грузоподъемных кранов проводится в соответствии с техническими требованиями, указанными в </w:t>
      </w:r>
      <w:hyperlink r:id="rId132" w:anchor="Прил_9_Утв_1" w:history="1">
        <w:r>
          <w:rPr>
            <w:rFonts w:ascii="Times New Roman" w:hAnsi="Times New Roman" w:cs="Times New Roman"/>
            <w:color w:val="0000FF"/>
            <w:sz w:val="24"/>
            <w:szCs w:val="24"/>
            <w:lang w:val="ru-RU"/>
          </w:rPr>
          <w:t>приложениях 9</w:t>
        </w:r>
      </w:hyperlink>
      <w:r>
        <w:rPr>
          <w:rFonts w:ascii="Times New Roman" w:hAnsi="Times New Roman" w:cs="Times New Roman"/>
          <w:color w:val="000000"/>
          <w:sz w:val="24"/>
          <w:szCs w:val="24"/>
          <w:lang w:val="ru-RU"/>
        </w:rPr>
        <w:t xml:space="preserve">, </w:t>
      </w:r>
      <w:hyperlink r:id="rId133" w:anchor="Прил_16_Утв_1" w:history="1">
        <w:r>
          <w:rPr>
            <w:rFonts w:ascii="Times New Roman" w:hAnsi="Times New Roman" w:cs="Times New Roman"/>
            <w:color w:val="0000FF"/>
            <w:sz w:val="24"/>
            <w:szCs w:val="24"/>
            <w:lang w:val="ru-RU"/>
          </w:rPr>
          <w:t>16</w:t>
        </w:r>
      </w:hyperlink>
      <w:r>
        <w:rPr>
          <w:rFonts w:ascii="Times New Roman" w:hAnsi="Times New Roman" w:cs="Times New Roman"/>
          <w:color w:val="000000"/>
          <w:sz w:val="24"/>
          <w:szCs w:val="24"/>
          <w:lang w:val="ru-RU"/>
        </w:rPr>
        <w:t xml:space="preserve"> и </w:t>
      </w:r>
      <w:hyperlink r:id="rId134" w:anchor="Прил_17_Утв_1" w:history="1">
        <w:r>
          <w:rPr>
            <w:rFonts w:ascii="Times New Roman" w:hAnsi="Times New Roman" w:cs="Times New Roman"/>
            <w:color w:val="0000FF"/>
            <w:sz w:val="24"/>
            <w:szCs w:val="24"/>
            <w:lang w:val="ru-RU"/>
          </w:rPr>
          <w:t>17</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86" w:name="CN__point_377"/>
      <w:bookmarkEnd w:id="386"/>
      <w:r>
        <w:rPr>
          <w:rFonts w:ascii="Times New Roman" w:hAnsi="Times New Roman" w:cs="Times New Roman"/>
          <w:color w:val="000000"/>
          <w:sz w:val="24"/>
          <w:szCs w:val="24"/>
          <w:lang w:val="ru-RU"/>
        </w:rPr>
        <w:t>377. Статические испытания проводятся при положительных результатах осмотра и проверки работоспособности грузоподъемного крана нагрузкой, на 25 % превышающей его паспортную грузоподъемность (если иное не предусмотрено руководством (инструкцией) по эксплуатации).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87" w:name="CN__point_378"/>
      <w:bookmarkEnd w:id="387"/>
      <w:r>
        <w:rPr>
          <w:rFonts w:ascii="Times New Roman" w:hAnsi="Times New Roman" w:cs="Times New Roman"/>
          <w:color w:val="000000"/>
          <w:sz w:val="24"/>
          <w:szCs w:val="24"/>
          <w:lang w:val="ru-RU"/>
        </w:rPr>
        <w:t>378. Статические испытания крана мостового проводятся следующим образом. Грузоподъемный кран устанавливается над опорами кранового пути, а его тележка (тележки) – в положение, отвечающее наибольшему прогибу моста. Контрольный груз поднимается грузоподъемным краном на высоту 100–200 мм и выдерживается в таком положении в течение 10 минут.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Статические испытания крана козлового и мостового перегружателя проводятся так же, как испытания мостового крана. При этом у грузоподъемного крана с консолями каждая консоль испытывается отдельно.</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 истечении 10 минут груз опускается, после чего проверяется отсутствие трещин, остаточных деформаций и других повреждений металлоконструкций и механизмов грузоподъемного крана. При наличии повреждений, явившихся следствием испытания, грузоподъемный кран не должен допускаться к работе до выяснения специализированной организацией причин повреждений и определения возможности дальнейшей работы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88" w:name="CN__point_379"/>
      <w:bookmarkEnd w:id="388"/>
      <w:r>
        <w:rPr>
          <w:rFonts w:ascii="Times New Roman" w:hAnsi="Times New Roman" w:cs="Times New Roman"/>
          <w:color w:val="000000"/>
          <w:sz w:val="24"/>
          <w:szCs w:val="24"/>
          <w:lang w:val="ru-RU"/>
        </w:rPr>
        <w:t>379. Статические испытания крана стрелового типа, имеющего одну или несколько грузовых характеристик, при техническом освидетельствовании проводятся в положении, соответствующем наибольшей грузоподъемности крана и (или) наибольшему грузовому моменту.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Статические испытания грузоподъемных кранов, имеющих сменное стреловое оборудование, могут проводиться с установленным на них для работы оборудованием. После установки на кран сменного стрелового оборудования испытание проводится в положении, соответствующем наибольшей грузоподъемности крана при установленном оборудовании.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Статические испытания кранов стрелового типа, не имеющих механизма изменения вылета (стрела поддерживается растяжкой), проводятся при установленном значении вылета стрелы. При условии положительных результатов технического освидетельствования разрешается последующая работа крана с вылетом стрелы, установленном для испытаний.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89" w:name="CN__point_380"/>
      <w:bookmarkEnd w:id="389"/>
      <w:r>
        <w:rPr>
          <w:rFonts w:ascii="Times New Roman" w:hAnsi="Times New Roman" w:cs="Times New Roman"/>
          <w:color w:val="000000"/>
          <w:sz w:val="24"/>
          <w:szCs w:val="24"/>
          <w:lang w:val="ru-RU"/>
        </w:rPr>
        <w:t>380. При статических испытаниях кранов стрелового типа стрела устанавливается относительно ходовой опорной части в положение, отвечающее наименьшей расчетной устойчивости крана, и груз поднимается на высоту 100–200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Грузоподъемный кран считается выдержавшим статические испытания, если в течение 10 минут поднятый груз не опустился на землю, а также при осмотре, проведенном после статических испытаний, не будет обнаружено трещин, остаточных деформаций и других повреждений металлоконструкций и механизмов.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90" w:name="CN__point_381"/>
      <w:bookmarkEnd w:id="390"/>
      <w:r>
        <w:rPr>
          <w:rFonts w:ascii="Times New Roman" w:hAnsi="Times New Roman" w:cs="Times New Roman"/>
          <w:color w:val="000000"/>
          <w:sz w:val="24"/>
          <w:szCs w:val="24"/>
          <w:lang w:val="ru-RU"/>
        </w:rPr>
        <w:t>381. Динамические испытания проводятся при положительных результатах осмотра, проверки работоспособности и статических испытаний грузоподъемного крана грузом, масса которого на 10 % превышает его паспортную грузоподъемность, и имеют целью проверку действия механизмов и тормозов.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динамических испытаниях грузоподъемных кранов (кроме кранов кабельного типа) производятся многократные (не менее трех раз) подъем и опускание груза, а также проверка действия всех других механизмов при совмещении рабочих движений, предусмотренных руководством по эксплуатации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91" w:name="CN__point_382"/>
      <w:bookmarkEnd w:id="391"/>
      <w:r>
        <w:rPr>
          <w:rFonts w:ascii="Times New Roman" w:hAnsi="Times New Roman" w:cs="Times New Roman"/>
          <w:color w:val="000000"/>
          <w:sz w:val="24"/>
          <w:szCs w:val="24"/>
          <w:lang w:val="ru-RU"/>
        </w:rPr>
        <w:t>382. У грузоподъемного крана, оборудованного двумя и более механизмами подъема, должен быть испытан каждый механизм.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92" w:name="CN__point_383"/>
      <w:bookmarkEnd w:id="392"/>
      <w:r>
        <w:rPr>
          <w:rFonts w:ascii="Times New Roman" w:hAnsi="Times New Roman" w:cs="Times New Roman"/>
          <w:color w:val="000000"/>
          <w:sz w:val="24"/>
          <w:szCs w:val="24"/>
          <w:lang w:val="ru-RU"/>
        </w:rPr>
        <w:t>383. Если грузоподъемный кран используется только для подъема и опускания груза (подъем затворов на гидроэлектростанции), динамические испытания могут быть проведены без передвижения самого крана или его тележки.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93" w:name="CN__point_384"/>
      <w:bookmarkEnd w:id="393"/>
      <w:r>
        <w:rPr>
          <w:rFonts w:ascii="Times New Roman" w:hAnsi="Times New Roman" w:cs="Times New Roman"/>
          <w:color w:val="000000"/>
          <w:sz w:val="24"/>
          <w:szCs w:val="24"/>
          <w:lang w:val="ru-RU"/>
        </w:rPr>
        <w:t>384. Статические испытания кранов мостового типа, предназначенных для обслуживания гидро- и теплоэлектростанций, могут проводиться при помощи специальных приспособлений, позволяющих создать испытательную нагрузку без применения груза.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Необходимость проведения динамических испытаний определяется владельцем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испытания грузоподъемных кранов при помощи специальных приспособлений владельцем крана или специализированной организацией должна быть разработана дополнительная инструкция.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94" w:name="CN__point_385"/>
      <w:bookmarkEnd w:id="394"/>
      <w:r>
        <w:rPr>
          <w:rFonts w:ascii="Times New Roman" w:hAnsi="Times New Roman" w:cs="Times New Roman"/>
          <w:color w:val="000000"/>
          <w:sz w:val="24"/>
          <w:szCs w:val="24"/>
          <w:lang w:val="ru-RU"/>
        </w:rPr>
        <w:t>385. Испытания грузоподъемного крана, имеющего несколько сменных грузозахватных органов, должны быть проведены с тем грузозахватным органом, который установлен на момент испытаний.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95" w:name="CN__point_386"/>
      <w:bookmarkEnd w:id="395"/>
      <w:r>
        <w:rPr>
          <w:rFonts w:ascii="Times New Roman" w:hAnsi="Times New Roman" w:cs="Times New Roman"/>
          <w:color w:val="000000"/>
          <w:sz w:val="24"/>
          <w:szCs w:val="24"/>
          <w:lang w:val="ru-RU"/>
        </w:rPr>
        <w:t>386. Для проведения статических и динамических испытаний, а также проведения работ по наладке (настройке) и проверке исправности приборов безопасности владелец грузоподъемного крана должен обеспечить наличие комплекта испытательных (контрольных) грузов с указанием их фактической массы, подтвержденной документально, а также работников соответствующей профессии рабочего для проведения наладки (настройки) приборов и устройств безопасности.</w:t>
      </w:r>
      <w:r w:rsidR="000E61FF">
        <w:rPr>
          <w:rFonts w:ascii="Times New Roman" w:hAnsi="Times New Roman" w:cs="Times New Roman"/>
          <w:color w:val="000000"/>
          <w:sz w:val="24"/>
          <w:szCs w:val="24"/>
          <w:lang w:val="ru-RU"/>
        </w:rPr>
        <w:pict>
          <v:shape id="_x0000_i1087"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Статические и динамические испытания кранов магнитных и кранов грейферных могут проводиться с навешенным соответственно магнитом или грейфером.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96" w:name="CN__point_387"/>
      <w:bookmarkEnd w:id="396"/>
      <w:r>
        <w:rPr>
          <w:rFonts w:ascii="Times New Roman" w:hAnsi="Times New Roman" w:cs="Times New Roman"/>
          <w:color w:val="000000"/>
          <w:sz w:val="24"/>
          <w:szCs w:val="24"/>
          <w:lang w:val="ru-RU"/>
        </w:rPr>
        <w:t>387. Результаты технического освидетельствования грузоподъемного крана записываются в его паспорт лицом, проводившим техническое освидетельствование с указанием срока следующего технического освидетельствования.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кранов стрелового типа, имеющих сменное стреловое оборудование и несколько грузовых характеристик, разрешенная максимальная грузоподъемность определяется исходя из конфигурации грузоподъемного крана, представленной для технического освидетельствования.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техническом освидетельствовании грузоподъемного крана после окончания монтажа запись в паспорте должна подтверждать, что грузоподъемный кран смонтирован и установлен в соответствии с настоящими Правилами, требованиями руководства (инструкции) по эксплуатации и (или) инструкции по монтажу изготовителя грузоподъемного крана, проектной документации, проектом производства работ (при его наличии) и выдержал испытания.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Запись в паспорте грузоподъемного крана, подвергнутого техническому освидетельствованию должна содержать сведения: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 результатах проверки наличия и ведения эксплуатационной документации, соблюдения требований промышленной безопасности при эксплуатации грузоподъемных кранов, в том числе установленных технических (технологических) параметров;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 результатах осмотра и проверки работоспособности;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 результатах испытания при их проведении (испытания прошел (не прошел) с указанием массы грузов, примененных для испытаний, и грузо-высотных характеристик грузоподъемного крана, при которых проводились испытания (длина стрелы, вылет и другие параметры));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 исправном (не исправном) состоянии грузоподъемного крана и о соответствии (не соответствии) грузоподъемного крана требованиям настоящих Правил.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Донесение о техническом освидетельствовании потенциально опасных объектов в отношении грузоподъемных кранов, указанных в </w:t>
      </w:r>
      <w:hyperlink r:id="rId135" w:anchor="Заг_Утв_1&amp;Point=3&amp;UnderPoint=3.1" w:history="1">
        <w:r>
          <w:rPr>
            <w:rFonts w:ascii="Times New Roman" w:hAnsi="Times New Roman" w:cs="Times New Roman"/>
            <w:color w:val="0000FF"/>
            <w:sz w:val="24"/>
            <w:szCs w:val="24"/>
            <w:lang w:val="ru-RU"/>
          </w:rPr>
          <w:t>подпунктах 3.1</w:t>
        </w:r>
      </w:hyperlink>
      <w:r>
        <w:rPr>
          <w:rFonts w:ascii="Times New Roman" w:hAnsi="Times New Roman" w:cs="Times New Roman"/>
          <w:color w:val="000000"/>
          <w:sz w:val="24"/>
          <w:szCs w:val="24"/>
          <w:lang w:val="ru-RU"/>
        </w:rPr>
        <w:t xml:space="preserve"> и </w:t>
      </w:r>
      <w:hyperlink r:id="rId136" w:anchor="Заг_Утв_1&amp;Point=3&amp;UnderPoint=3.2" w:history="1">
        <w:r>
          <w:rPr>
            <w:rFonts w:ascii="Times New Roman" w:hAnsi="Times New Roman" w:cs="Times New Roman"/>
            <w:color w:val="0000FF"/>
            <w:sz w:val="24"/>
            <w:szCs w:val="24"/>
            <w:lang w:val="ru-RU"/>
          </w:rPr>
          <w:t>3.2</w:t>
        </w:r>
      </w:hyperlink>
      <w:r>
        <w:rPr>
          <w:rFonts w:ascii="Times New Roman" w:hAnsi="Times New Roman" w:cs="Times New Roman"/>
          <w:color w:val="000000"/>
          <w:sz w:val="24"/>
          <w:szCs w:val="24"/>
          <w:lang w:val="ru-RU"/>
        </w:rPr>
        <w:t xml:space="preserve"> пункта 3 настоящих Правил, в 10-дневный срок должно быть представлено организацией, его проводившей, в обособленное территориальное подразделение, подчиненное Госпромнадзору, по месту регистрации грузоподъемного крана.</w:t>
      </w:r>
      <w:r w:rsidR="000E61FF">
        <w:rPr>
          <w:rFonts w:ascii="Times New Roman" w:hAnsi="Times New Roman" w:cs="Times New Roman"/>
          <w:color w:val="000000"/>
          <w:sz w:val="24"/>
          <w:szCs w:val="24"/>
          <w:lang w:val="ru-RU"/>
        </w:rPr>
        <w:pict>
          <v:shape id="_x0000_i1088"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97" w:name="CN__point_388"/>
      <w:bookmarkEnd w:id="397"/>
      <w:r>
        <w:rPr>
          <w:rFonts w:ascii="Times New Roman" w:hAnsi="Times New Roman" w:cs="Times New Roman"/>
          <w:color w:val="000000"/>
          <w:sz w:val="24"/>
          <w:szCs w:val="24"/>
          <w:lang w:val="ru-RU"/>
        </w:rPr>
        <w:t>388. Статические испытания крана кабельного типа проводятся нагрузкой, на 25 % превышающей его грузоподъемность. При этом грузовая тележка устанавливается в середине пролета, груз поднимается на высоту 100–200 мм и выдерживается в таком положении в течение 30 минут. После этого проводится проверка состояния заделки несущих канатов в муфтах и общего состояния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98" w:name="CN__point_389"/>
      <w:bookmarkEnd w:id="398"/>
      <w:r>
        <w:rPr>
          <w:rFonts w:ascii="Times New Roman" w:hAnsi="Times New Roman" w:cs="Times New Roman"/>
          <w:color w:val="000000"/>
          <w:sz w:val="24"/>
          <w:szCs w:val="24"/>
          <w:lang w:val="ru-RU"/>
        </w:rPr>
        <w:t>389. Динамические испытания грузоподъемного крана кабельного типа проводятся нагрузкой, на 10 % превышающей его грузоподъемность. При динамических испытаниях грузоподъемного крана от 5 до 8 раз выполняют следующие действия: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повторяющиеся подъемы и опускания груза с остановкой на разных высотах;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повторное передвижение грузовой тележки с грузом с остановкой в разных точках пролета;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повторные передвижения грузоподъемного крана в разных направлениях на разное расстояние (кроме неподвижных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повторяющиеся подъемы и опускания груза с одновременным перемещением грузовой тележки.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399" w:name="CN__point_390"/>
      <w:bookmarkEnd w:id="399"/>
      <w:r>
        <w:rPr>
          <w:rFonts w:ascii="Times New Roman" w:hAnsi="Times New Roman" w:cs="Times New Roman"/>
          <w:color w:val="000000"/>
          <w:sz w:val="24"/>
          <w:szCs w:val="24"/>
          <w:lang w:val="ru-RU"/>
        </w:rPr>
        <w:t>390. При техническом освидетельствовании грузоподъемного крана, имеющего подъемник крановый, необходимо провести в отношении подъемника кранового:</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осмотр;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испытания на холостом ходу;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испытания при перемещении подъемника вручную (если это предусмотрено конструкцией подъемника);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статические испытания;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динамические испытания;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испытания на срабатывание ловителей.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00" w:name="CN__point_391"/>
      <w:bookmarkEnd w:id="400"/>
      <w:r>
        <w:rPr>
          <w:rFonts w:ascii="Times New Roman" w:hAnsi="Times New Roman" w:cs="Times New Roman"/>
          <w:color w:val="000000"/>
          <w:sz w:val="24"/>
          <w:szCs w:val="24"/>
          <w:lang w:val="ru-RU"/>
        </w:rPr>
        <w:t>391. При статических испытаниях подъемника кранового нагрузка должна превышать номинальную грузоподъемность на 100 %, а при динамических испытаниях – на 10 %.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01" w:name="CN__point_392"/>
      <w:bookmarkEnd w:id="401"/>
      <w:r>
        <w:rPr>
          <w:rFonts w:ascii="Times New Roman" w:hAnsi="Times New Roman" w:cs="Times New Roman"/>
          <w:color w:val="000000"/>
          <w:sz w:val="24"/>
          <w:szCs w:val="24"/>
          <w:lang w:val="ru-RU"/>
        </w:rPr>
        <w:t>392. В процессе эксплуатации приспособления для грузоподъемных операций и тара должны периодически осматриваться в следующие сроки: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траверсы, клещи, другие захваты и тара – не менее 1 раза в 30 дней;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стропы (за исключением редко используемых) – не менее 1 раза в 10 дней;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редко используемые съемные грузозахватные приспособления – перед их применением.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02" w:name="CN__point_393"/>
      <w:bookmarkEnd w:id="402"/>
      <w:r>
        <w:rPr>
          <w:rFonts w:ascii="Times New Roman" w:hAnsi="Times New Roman" w:cs="Times New Roman"/>
          <w:color w:val="000000"/>
          <w:sz w:val="24"/>
          <w:szCs w:val="24"/>
          <w:lang w:val="ru-RU"/>
        </w:rPr>
        <w:t>393. Порядок осмотра приспособлений для грузоподъемных операций определяется их владельцем.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Результаты осмотра съемных грузозахватных приспособлений и тары заносятся в журнал учета и осмотра съемных грузозахватных приспособлений и тары по форме согласно </w:t>
      </w:r>
      <w:hyperlink r:id="rId137" w:anchor="Прил_15_Утв_1" w:history="1">
        <w:r>
          <w:rPr>
            <w:rFonts w:ascii="Times New Roman" w:hAnsi="Times New Roman" w:cs="Times New Roman"/>
            <w:color w:val="0000FF"/>
            <w:sz w:val="24"/>
            <w:szCs w:val="24"/>
            <w:lang w:val="ru-RU"/>
          </w:rPr>
          <w:t>приложению 15</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Для осмотра съемных грузозахватных приспособлений и тары владелец грузоподъемного крана и (или) производитель работ должны назначить работника из числа лиц, ответственных за содержание грузоподъемных кранов в исправном состоянии, и (или) лиц, ответственных за безопасное производство работ грузоподъемными кранами. Осмотр съемных грузозахватных приспособлений и тары должен производиться по инструкции, определяющей порядок и методы осмотра, браковочные показатели и разработанной с учетом требований </w:t>
      </w:r>
      <w:hyperlink r:id="rId138" w:anchor="Прил_18_Утв_1" w:history="1">
        <w:r>
          <w:rPr>
            <w:rFonts w:ascii="Times New Roman" w:hAnsi="Times New Roman" w:cs="Times New Roman"/>
            <w:color w:val="0000FF"/>
            <w:sz w:val="24"/>
            <w:szCs w:val="24"/>
            <w:lang w:val="ru-RU"/>
          </w:rPr>
          <w:t>приложения 18</w:t>
        </w:r>
      </w:hyperlink>
      <w:r>
        <w:rPr>
          <w:rFonts w:ascii="Times New Roman" w:hAnsi="Times New Roman" w:cs="Times New Roman"/>
          <w:color w:val="000000"/>
          <w:sz w:val="24"/>
          <w:szCs w:val="24"/>
          <w:lang w:val="ru-RU"/>
        </w:rPr>
        <w:t>. Выявленные в процессе осмотра поврежденные съемные грузозахватные приспособления и тара должны изыматься из работы.</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403" w:name="CN__chapter_23"/>
      <w:bookmarkEnd w:id="403"/>
      <w:r>
        <w:rPr>
          <w:rFonts w:ascii="Times New Roman" w:hAnsi="Times New Roman" w:cs="Times New Roman"/>
          <w:b/>
          <w:caps/>
          <w:color w:val="000000"/>
          <w:sz w:val="24"/>
          <w:szCs w:val="24"/>
          <w:lang w:val="ru-RU"/>
        </w:rPr>
        <w:t>ГЛАВА 23</w:t>
      </w:r>
      <w:r>
        <w:rPr>
          <w:rFonts w:ascii="Times New Roman" w:hAnsi="Times New Roman" w:cs="Times New Roman"/>
          <w:b/>
          <w:caps/>
          <w:color w:val="000000"/>
          <w:sz w:val="24"/>
          <w:szCs w:val="24"/>
          <w:lang w:val="ru-RU"/>
        </w:rPr>
        <w:br/>
        <w:t>ТЕХНИЧЕСКОЕ ДИАГНОСТИРОВАНИЕ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04" w:name="CN__point_394"/>
      <w:bookmarkEnd w:id="404"/>
      <w:r>
        <w:rPr>
          <w:rFonts w:ascii="Times New Roman" w:hAnsi="Times New Roman" w:cs="Times New Roman"/>
          <w:color w:val="000000"/>
          <w:sz w:val="24"/>
          <w:szCs w:val="24"/>
          <w:lang w:val="ru-RU"/>
        </w:rPr>
        <w:t>394. Техническое диагностирование грузоподъемных кранов проводят специализированные организации, имеющие лицензию на осуществление деятельности в области промышленной безопасности в части выполнения работ и (или) услуг по техническому диагностированию грузоподъемных кранов соответствующего типа.</w:t>
      </w:r>
      <w:r w:rsidR="000E61FF">
        <w:rPr>
          <w:rFonts w:ascii="Times New Roman" w:hAnsi="Times New Roman" w:cs="Times New Roman"/>
          <w:color w:val="000000"/>
          <w:sz w:val="24"/>
          <w:szCs w:val="24"/>
          <w:lang w:val="ru-RU"/>
        </w:rPr>
        <w:pict>
          <v:shape id="_x0000_i1089"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05" w:name="CN__point_395"/>
      <w:bookmarkEnd w:id="405"/>
      <w:r>
        <w:rPr>
          <w:rFonts w:ascii="Times New Roman" w:hAnsi="Times New Roman" w:cs="Times New Roman"/>
          <w:color w:val="000000"/>
          <w:sz w:val="24"/>
          <w:szCs w:val="24"/>
          <w:lang w:val="ru-RU"/>
        </w:rPr>
        <w:t>395. До начала проведения технического диагностирования владелец грузоподъемного крана должен обеспечить снятие и расшифровку данных регистратора параметров грузоподъемного крана (при его наличии) за период, прошедший после последнего технического освидетельствования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Данные регистратора параметров грузоподъемного крана используются для определения фактического режима работы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06" w:name="CN__point_396"/>
      <w:bookmarkEnd w:id="406"/>
      <w:r>
        <w:rPr>
          <w:rFonts w:ascii="Times New Roman" w:hAnsi="Times New Roman" w:cs="Times New Roman"/>
          <w:color w:val="000000"/>
          <w:sz w:val="24"/>
          <w:szCs w:val="24"/>
          <w:lang w:val="ru-RU"/>
        </w:rPr>
        <w:t>396. Техническое диагностирование грузоподъемных кранов должно проводиться по программам, разработанным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техническому диагностированию грузоподъемных кранов соответствующего типа, на основании паспорта, технического описания и руководства (инструкции) по эксплуатации изготовителя с учетом конкретных условий эксплуатации грузоподъемного крана. Экземпляр указанной программы должен храниться у владельца грузоподъемного крана.</w:t>
      </w:r>
      <w:r w:rsidR="000E61FF">
        <w:rPr>
          <w:rFonts w:ascii="Times New Roman" w:hAnsi="Times New Roman" w:cs="Times New Roman"/>
          <w:color w:val="000000"/>
          <w:sz w:val="24"/>
          <w:szCs w:val="24"/>
          <w:lang w:val="ru-RU"/>
        </w:rPr>
        <w:pict>
          <v:shape id="_x0000_i1090"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07" w:name="CN__point_397"/>
      <w:bookmarkEnd w:id="407"/>
      <w:r>
        <w:rPr>
          <w:rFonts w:ascii="Times New Roman" w:hAnsi="Times New Roman" w:cs="Times New Roman"/>
          <w:color w:val="000000"/>
          <w:sz w:val="24"/>
          <w:szCs w:val="24"/>
          <w:lang w:val="ru-RU"/>
        </w:rPr>
        <w:t>397. Программа технического диагностирования должна предусматривать прогнозирование интервала времени (ресурса), в течение которого сохранится работоспособное (исправное) состояние грузоподъемного крана. В качестве определяющих параметров технического состояния принимаются параметры, изменение которых (в отдельности или некоторой совокупности) может привести грузоподъемный кран в неработоспособное, неисправное или предельное состояние.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08" w:name="CN__point_398"/>
      <w:bookmarkEnd w:id="408"/>
      <w:r>
        <w:rPr>
          <w:rFonts w:ascii="Times New Roman" w:hAnsi="Times New Roman" w:cs="Times New Roman"/>
          <w:color w:val="000000"/>
          <w:sz w:val="24"/>
          <w:szCs w:val="24"/>
          <w:lang w:val="ru-RU"/>
        </w:rPr>
        <w:t>398. Результаты прогнозирования интервала времени (ресурса), в течение которого сохранится работоспособное (исправное) состояние грузоподъемного крана, указываются в отчетной технической документации по техническому диагностированию.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09" w:name="CN__point_399"/>
      <w:bookmarkEnd w:id="409"/>
      <w:r>
        <w:rPr>
          <w:rFonts w:ascii="Times New Roman" w:hAnsi="Times New Roman" w:cs="Times New Roman"/>
          <w:color w:val="000000"/>
          <w:sz w:val="24"/>
          <w:szCs w:val="24"/>
          <w:lang w:val="ru-RU"/>
        </w:rPr>
        <w:t>399. В отчетную техническую документацию по техническому диагностированию включаются результаты оценки остаточного ресурса, которые оформляются в виде заключения к отчету о техническом диагностировании грузоподъемного крана. В заключении так же указывается вывод о возможности, сроке и условиях дальнейшей эксплуатации грузоподъемного крана (с указанием перечня необходимых ремонтно-восстановительных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Отчетная техническая документация по техническому диагностированию с заключением прикладывается к паспорту грузоподъемного крана и является его неотъемлемой частью.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10" w:name="CN__point_400"/>
      <w:bookmarkEnd w:id="410"/>
      <w:r>
        <w:rPr>
          <w:rFonts w:ascii="Times New Roman" w:hAnsi="Times New Roman" w:cs="Times New Roman"/>
          <w:color w:val="000000"/>
          <w:sz w:val="24"/>
          <w:szCs w:val="24"/>
          <w:lang w:val="ru-RU"/>
        </w:rPr>
        <w:t>400. Сведения о результатах проведения технического диагностирования грузоподъемного крана с указанием выводов о возможности продления срока службы грузоподъемного крана специализированная организация, имеющая лицензию на осуществление деятельности в области промышленной безопасности в части выполнения работ и (или) услуг по техническому диагностированию грузоподъемных кранов соответствующего типа, представляет в обособленное территориальное подразделение, подчиненное Госпромнадзору, по месту регистрации грузоподъемного крана в 10-дневный срок с момента выдачи отчета о техническом диагностировании грузоподъемного крана владельцу грузоподъемного крана.</w:t>
      </w:r>
      <w:r w:rsidR="000E61FF">
        <w:rPr>
          <w:rFonts w:ascii="Times New Roman" w:hAnsi="Times New Roman" w:cs="Times New Roman"/>
          <w:color w:val="000000"/>
          <w:sz w:val="24"/>
          <w:szCs w:val="24"/>
          <w:lang w:val="ru-RU"/>
        </w:rPr>
        <w:pict>
          <v:shape id="_x0000_i1091"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11" w:name="CN__point_401"/>
      <w:bookmarkEnd w:id="411"/>
      <w:r>
        <w:rPr>
          <w:rFonts w:ascii="Times New Roman" w:hAnsi="Times New Roman" w:cs="Times New Roman"/>
          <w:color w:val="000000"/>
          <w:sz w:val="24"/>
          <w:szCs w:val="24"/>
          <w:lang w:val="ru-RU"/>
        </w:rPr>
        <w:t>401. По достижении назначенного ресурса (назначенного срока службы), установленных изготовителем, дальнейшая эксплуатация грузоподъемного крана без проведения работ по техническому диагностированию и продлению срока службы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12" w:name="CN__point_402"/>
      <w:bookmarkEnd w:id="412"/>
      <w:r>
        <w:rPr>
          <w:rFonts w:ascii="Times New Roman" w:hAnsi="Times New Roman" w:cs="Times New Roman"/>
          <w:color w:val="000000"/>
          <w:sz w:val="24"/>
          <w:szCs w:val="24"/>
          <w:lang w:val="ru-RU"/>
        </w:rPr>
        <w:t>402. При проведении технического диагностирования металлоконструкций грузоподъемного крана в качестве обязательных методов неразрушающего контроля необходимо применять визуально-измерительный, ультразвуковой (толщинометрия), капиллярный или магнитопорошковый методы контроля.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 решению специализированной организации, имеющей лицензию на осуществление деятельности в области промышленной безопасности в части выполнения работ и (или) услуг по техническому диагностированию грузоподъемных кранов соответствующего типа, возможно применение дополнительных методов неразрушающего контроля, позволяющих с достаточной достоверностью выявлять недопустимые дефекты сварных соединений и основного металла металлоконструкций грузоподъемных кранов.</w:t>
      </w:r>
      <w:r w:rsidR="000E61FF">
        <w:rPr>
          <w:rFonts w:ascii="Times New Roman" w:hAnsi="Times New Roman" w:cs="Times New Roman"/>
          <w:color w:val="000000"/>
          <w:sz w:val="24"/>
          <w:szCs w:val="24"/>
          <w:lang w:val="ru-RU"/>
        </w:rPr>
        <w:pict>
          <v:shape id="_x0000_i1092" type="#_x0000_t75" style="width:7.5pt;height:7.5pt">
            <v:imagedata r:id="rId12" o:title=""/>
          </v:shape>
        </w:pic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413" w:name="CN__chapter_24"/>
      <w:bookmarkEnd w:id="413"/>
      <w:r>
        <w:rPr>
          <w:rFonts w:ascii="Times New Roman" w:hAnsi="Times New Roman" w:cs="Times New Roman"/>
          <w:b/>
          <w:caps/>
          <w:color w:val="000000"/>
          <w:sz w:val="24"/>
          <w:szCs w:val="24"/>
          <w:lang w:val="ru-RU"/>
        </w:rPr>
        <w:t>ГЛАВА 24</w:t>
      </w:r>
      <w:r>
        <w:rPr>
          <w:rFonts w:ascii="Times New Roman" w:hAnsi="Times New Roman" w:cs="Times New Roman"/>
          <w:b/>
          <w:caps/>
          <w:color w:val="000000"/>
          <w:sz w:val="24"/>
          <w:szCs w:val="24"/>
          <w:lang w:val="ru-RU"/>
        </w:rPr>
        <w:br/>
        <w:t>ПРОИЗВОДСТВО РАБОТ ГРУЗОПОДЪЕМНЫМИ КРАНАМИ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14" w:name="CN__point_403"/>
      <w:bookmarkEnd w:id="414"/>
      <w:r>
        <w:rPr>
          <w:rFonts w:ascii="Times New Roman" w:hAnsi="Times New Roman" w:cs="Times New Roman"/>
          <w:color w:val="000000"/>
          <w:sz w:val="24"/>
          <w:szCs w:val="24"/>
          <w:lang w:val="ru-RU"/>
        </w:rPr>
        <w:t>403. Производство работ грузоподъемными кранами (далее – производство работ) должно осуществляться владельцем грузоподъемных кранов или производителями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15" w:name="CN__point_404"/>
      <w:bookmarkEnd w:id="415"/>
      <w:r>
        <w:rPr>
          <w:rFonts w:ascii="Times New Roman" w:hAnsi="Times New Roman" w:cs="Times New Roman"/>
          <w:color w:val="000000"/>
          <w:sz w:val="24"/>
          <w:szCs w:val="24"/>
          <w:lang w:val="ru-RU"/>
        </w:rPr>
        <w:t xml:space="preserve">404. Владелец грузоподъемного крана должен определять порядок выделения и направления грузоподъемных кранов производителям работ (заказчикам) по заявкам по форме согласно </w:t>
      </w:r>
      <w:hyperlink r:id="rId139" w:anchor="Прил_19_Утв_1" w:history="1">
        <w:r>
          <w:rPr>
            <w:rFonts w:ascii="Times New Roman" w:hAnsi="Times New Roman" w:cs="Times New Roman"/>
            <w:color w:val="0000FF"/>
            <w:sz w:val="24"/>
            <w:szCs w:val="24"/>
            <w:lang w:val="ru-RU"/>
          </w:rPr>
          <w:t>приложению 19</w:t>
        </w:r>
      </w:hyperlink>
      <w:r>
        <w:rPr>
          <w:rFonts w:ascii="Times New Roman" w:hAnsi="Times New Roman" w:cs="Times New Roman"/>
          <w:color w:val="000000"/>
          <w:sz w:val="24"/>
          <w:szCs w:val="24"/>
          <w:lang w:val="ru-RU"/>
        </w:rPr>
        <w:t xml:space="preserve"> и (или) договорам. При этом в указанных документах распределяются обязанности между владельцем и заказчиком по обеспечению безопасности производства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случаях, когда грузоподъемный кран выделяется производителю работ (заказчику), не имеющему условий для организации работы в соответствии с требованиями настоящих Правил, а также физическому лицу, безопасность производства работ должна обеспечиваться владельцем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16" w:name="CN__point_405"/>
      <w:bookmarkEnd w:id="416"/>
      <w:r>
        <w:rPr>
          <w:rFonts w:ascii="Times New Roman" w:hAnsi="Times New Roman" w:cs="Times New Roman"/>
          <w:color w:val="000000"/>
          <w:sz w:val="24"/>
          <w:szCs w:val="24"/>
          <w:lang w:val="ru-RU"/>
        </w:rPr>
        <w:t>405. Руководитель субъекта промышленной безопасности – владелец грузоподъемного крана, производитель работ должен обеспечить или возложить на лицо, ответственное за безопасное производство работ грузоподъемными кранами, выполнение следующих обязанностей: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организовать производство работ в соответствии с требованиями безопасности, проектом производства работ, техническими условиями (при наличии) и технологическими регламентами;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инструктировать машинистов кранов (крановщиков) и стропальщиков по безопасному выполнению предстоящей работы, обращая внимание на опасные факторы, особые условия на месте ведения работ, недопущение перегрузки грузоподъемного крана, правильность строповки и зацепки грузов, правильность установки стреловых самоходных кранов, правильность выполнения работ при загрузке и разгрузке полувагонов, платформ и автомашин, соблюдение стропальщиками требований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допускать к обслуживанию грузоподъемных кранов работников, не имеющих соответствующей выполняемой работе профессии рабочего, удостоверения на право обслуживания потенциально опасных объектов, не прошедших проверку знаний в области промышленной безопасности, определять необходимое число стропальщиков, а также необходимость назначения сигнальщиков при работе грузоподъемного крана;</w:t>
      </w:r>
      <w:r w:rsidR="000E61FF">
        <w:rPr>
          <w:rFonts w:ascii="Times New Roman" w:hAnsi="Times New Roman" w:cs="Times New Roman"/>
          <w:color w:val="000000"/>
          <w:sz w:val="24"/>
          <w:szCs w:val="24"/>
          <w:lang w:val="ru-RU"/>
        </w:rPr>
        <w:pict>
          <v:shape id="_x0000_i1093"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допускать использования немаркированных, неисправных или не соответствующих по грузоподъемности и характеру поднимаемого груза приспособлений для грузоподъемных операций;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указывать машинистам крана (крановщикам) и стропальщикам место, порядок и габариты складирования грузов;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непосредственно руководить работами при загрузке и разгрузке полувагонов, при перемещении груза несколькими грузоподъемными кранами, вблизи ЛЭП, при перемещении груза над перекрытиями, под которыми размещены производственные или служебные помещения, где могут находиться люди, при перемещении груза, на который не разработаны схемы строповки, а также в других случаях, предусмотренных проектами или технологическими регламентами;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указывать машинистам крана (крановщикам) место установки кранов стреловых самоходных для работы вблизи ЛЭП и вносить запись о решении на выполнение производства работ в вахтенный журнал;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контролировать соблюдение марочной системы при работе кранов мостового типа;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допускать производства работ без наряда-допуска в случаях, предусмотренных настоящими Правилами, проектом производства работ, техническими условиями (при наличии) и технологическими регламентами;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обеспечивать работников необходимым инвентарем и средствами для безопасного производства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контролировать выполнение машинистами крана (крановщиками) и стропальщиками инструкций по безопасному ведению работ (инструкций по эксплуатации), проекта производства работ и технологических регламентов.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17" w:name="CN__point_406"/>
      <w:bookmarkEnd w:id="417"/>
      <w:r>
        <w:rPr>
          <w:rFonts w:ascii="Times New Roman" w:hAnsi="Times New Roman" w:cs="Times New Roman"/>
          <w:color w:val="000000"/>
          <w:sz w:val="24"/>
          <w:szCs w:val="24"/>
          <w:lang w:val="ru-RU"/>
        </w:rPr>
        <w:t>406. Находящиеся в работе грузоподъемные краны должны быть снабжены табличками с обозначением регистрационного номера, паспортной грузоподъемности, даты следующего технического освидетельствования, годового контроля технического состояния.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Надписи на табличках должны быть хорошо видимы с уровня земли или пола цеха (размер букв: высота h ≥ 80 мм, ширина b ≥35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18" w:name="CN__point_407"/>
      <w:bookmarkEnd w:id="418"/>
      <w:r>
        <w:rPr>
          <w:rFonts w:ascii="Times New Roman" w:hAnsi="Times New Roman" w:cs="Times New Roman"/>
          <w:color w:val="000000"/>
          <w:sz w:val="24"/>
          <w:szCs w:val="24"/>
          <w:lang w:val="ru-RU"/>
        </w:rPr>
        <w:t>407. Грузоподъемные краны, приспособления для грузоподъемных операций и тара могут применяться для перемещения грузов, масса которых не превышает их номинальной грузоподъемности.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 таре, за исключением специальной технологической, должны быть указаны ее назначение, номер, собственный вес и наибольший вес груза, для транспортировки которого она предназначена.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19" w:name="CN__point_408"/>
      <w:bookmarkEnd w:id="419"/>
      <w:r>
        <w:rPr>
          <w:rFonts w:ascii="Times New Roman" w:hAnsi="Times New Roman" w:cs="Times New Roman"/>
          <w:color w:val="000000"/>
          <w:sz w:val="24"/>
          <w:szCs w:val="24"/>
          <w:lang w:val="ru-RU"/>
        </w:rPr>
        <w:t>408. При эксплуатации кранов мостового типа должна применяться марочная система, при которой управление грузоподъемным краном разрешается машинисту крана (крановщику), получившему в установленном владельцем грузоподъемного крана порядке ключ-марку, включающий электрическую цепь управления грузоподъемным краном.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20" w:name="CN__point_409"/>
      <w:bookmarkEnd w:id="420"/>
      <w:r>
        <w:rPr>
          <w:rFonts w:ascii="Times New Roman" w:hAnsi="Times New Roman" w:cs="Times New Roman"/>
          <w:color w:val="000000"/>
          <w:sz w:val="24"/>
          <w:szCs w:val="24"/>
          <w:lang w:val="ru-RU"/>
        </w:rPr>
        <w:t>409. При эксплуатации грузоподъемных кранов, управляемых с пола, должен быть обеспечен свободный проход для машиниста крана (крановщика), управляющего грузоподъемным краном.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21" w:name="CN__point_410"/>
      <w:bookmarkEnd w:id="421"/>
      <w:r>
        <w:rPr>
          <w:rFonts w:ascii="Times New Roman" w:hAnsi="Times New Roman" w:cs="Times New Roman"/>
          <w:color w:val="000000"/>
          <w:sz w:val="24"/>
          <w:szCs w:val="24"/>
          <w:lang w:val="ru-RU"/>
        </w:rPr>
        <w:t xml:space="preserve">410. Входы на крановые пути, галереи кранов мостовых, находящихся в работе, должны быть закрыты на замок. Допуск работников, обслуживающих грузоподъемные краны, а также других рабочих на крановые пути и проходные галереи действующих кранов мостовых и кранов передвижных консольных для производства ремонтных или каких-либо других работ должен производиться по наряду-допуску согласно </w:t>
      </w:r>
      <w:hyperlink r:id="rId140" w:anchor="Прил_20_Утв_1" w:history="1">
        <w:r>
          <w:rPr>
            <w:rFonts w:ascii="Times New Roman" w:hAnsi="Times New Roman" w:cs="Times New Roman"/>
            <w:color w:val="0000FF"/>
            <w:sz w:val="24"/>
            <w:szCs w:val="24"/>
            <w:lang w:val="ru-RU"/>
          </w:rPr>
          <w:t>приложению 20</w:t>
        </w:r>
      </w:hyperlink>
      <w:r>
        <w:rPr>
          <w:rFonts w:ascii="Times New Roman" w:hAnsi="Times New Roman" w:cs="Times New Roman"/>
          <w:color w:val="000000"/>
          <w:sz w:val="24"/>
          <w:szCs w:val="24"/>
          <w:lang w:val="ru-RU"/>
        </w:rPr>
        <w:t>, определяющему условия безопасного производства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Порядок выдачи наряда-допуска определяется владельцем грузоподъемного крана. О предстоящей работе должны быть уведомлены записью в вахтенном журнале машинисты крана (крановщики) всех смен пролета, цеха, где производится работа, а при необходимости – и машинисты кранов (крановщики) смежных пролетов.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22" w:name="CN__point_411"/>
      <w:bookmarkEnd w:id="422"/>
      <w:r>
        <w:rPr>
          <w:rFonts w:ascii="Times New Roman" w:hAnsi="Times New Roman" w:cs="Times New Roman"/>
          <w:color w:val="000000"/>
          <w:sz w:val="24"/>
          <w:szCs w:val="24"/>
          <w:lang w:val="ru-RU"/>
        </w:rPr>
        <w:t>411. Для каждого цеха (пролета), не оборудованного проходными галереями вдоль кранового пути, где работают краны мостовые, должны быть разработаны мероприятия по безопасному спуску машиниста крана (крановщика) из кабины при вынужденной остановке грузоподъемного крана не у посадочной площадки. Эти мероприятия должны быть указаны в инструкции по безопасному ведению работ (инструкции по эксплуатации) для машиниста крана (крановщика).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23" w:name="CN__point_412"/>
      <w:bookmarkEnd w:id="423"/>
      <w:r>
        <w:rPr>
          <w:rFonts w:ascii="Times New Roman" w:hAnsi="Times New Roman" w:cs="Times New Roman"/>
          <w:color w:val="000000"/>
          <w:sz w:val="24"/>
          <w:szCs w:val="24"/>
          <w:lang w:val="ru-RU"/>
        </w:rPr>
        <w:t>412. Краны мостовые по решению владельца могут использоваться для производства строительных, малярных и других работ с имеющихся на грузоподъемном кране площадок. Такие работы должны выполняться по наряду-допуску, определяющему меры безопасности, предупреждающие падение с грузоподъемного крана, поражение электрическим током, выход на крановые пути, столкновение грузоподъемных кранов, одновременное перемещение грузоподъемного крана и его тележки. Использование грузоподъемного крана для перемещения грузов при выполнении с его моста указанных работ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24" w:name="CN__point_413"/>
      <w:bookmarkEnd w:id="424"/>
      <w:r>
        <w:rPr>
          <w:rFonts w:ascii="Times New Roman" w:hAnsi="Times New Roman" w:cs="Times New Roman"/>
          <w:color w:val="000000"/>
          <w:sz w:val="24"/>
          <w:szCs w:val="24"/>
          <w:lang w:val="ru-RU"/>
        </w:rPr>
        <w:t>413. Грузоподъемные краны, оснащенные грейфером или магнитом, могут быть допущены к работе только при выполнении специально разработанных для этих случаев указаний, изложенных в руководствах (инструкциях) по эксплуатации грузоподъемного крана и грузозахватного органа, внесенных в технологические регламенты по производству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25" w:name="CN__point_414"/>
      <w:bookmarkEnd w:id="425"/>
      <w:r>
        <w:rPr>
          <w:rFonts w:ascii="Times New Roman" w:hAnsi="Times New Roman" w:cs="Times New Roman"/>
          <w:color w:val="000000"/>
          <w:sz w:val="24"/>
          <w:szCs w:val="24"/>
          <w:lang w:val="ru-RU"/>
        </w:rPr>
        <w:t>414. Неисправные приспособления для грузоподъемных операций, а также приспособления, не имеющие бирок (клейм), не должны находиться в местах производства работ. Не допускается нахождение в местах производства работ немаркированной и поврежденной тары.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26" w:name="CN__point_415"/>
      <w:bookmarkEnd w:id="426"/>
      <w:r>
        <w:rPr>
          <w:rFonts w:ascii="Times New Roman" w:hAnsi="Times New Roman" w:cs="Times New Roman"/>
          <w:color w:val="000000"/>
          <w:sz w:val="24"/>
          <w:szCs w:val="24"/>
          <w:lang w:val="ru-RU"/>
        </w:rPr>
        <w:t>415. Владельцем грузоподъемного крана или производителем работ должны быть разработаны способы правильной строповки, зацепки и складирования грузов, с которыми должны быть ознакомлены стропальщики.</w:t>
      </w:r>
      <w:r w:rsidR="000E61FF">
        <w:rPr>
          <w:rFonts w:ascii="Times New Roman" w:hAnsi="Times New Roman" w:cs="Times New Roman"/>
          <w:color w:val="000000"/>
          <w:sz w:val="24"/>
          <w:szCs w:val="24"/>
          <w:lang w:val="ru-RU"/>
        </w:rPr>
        <w:pict>
          <v:shape id="_x0000_i1094"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Схемы строповки, графическое изображение способов строповки и зацепки грузов должны быть выданы на руки стропальщикам и машинистам крана (крановщикам) или вывешены в местах производства работ. Владельцем грузоподъемного крана или производителем работ должны быть разработаны способы обвязки деталей и узлов машин, перемещаемых грузоподъемным краном во время их монтажа, демонтажа и ремонта, с указанием применяемых при этом приспособлений для грузоподъемных операций, а также способов безопасной кантовки грузов, когда такая операция производится с применением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Схемы строповки и кантовки грузов и перечень применяемых приспособлений для грузоподъемных операций должны быть приведены в технологических регламентах. Количество ветвей применяемого съемного грузозахватного приспособления должно быть не менее количества строповочных петель поднимаемого груза.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Перемещение груза, на который не разработаны схемы строповки, должно производиться в присутствии и под руководством лица, ответственного за безопасное производство работ грузоподъемными кранами. Перемещение груза с нарушением схемы строповки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27" w:name="CN__point_416"/>
      <w:bookmarkEnd w:id="427"/>
      <w:r>
        <w:rPr>
          <w:rFonts w:ascii="Times New Roman" w:hAnsi="Times New Roman" w:cs="Times New Roman"/>
          <w:color w:val="000000"/>
          <w:sz w:val="24"/>
          <w:szCs w:val="24"/>
          <w:lang w:val="ru-RU"/>
        </w:rPr>
        <w:t>416. При выполнении работ с применением текстильных ленточных съемных грузозахватных приспособлений следует руководствоваться требованиями: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обвязке груза стропы должны накладываться без узлов и перекруток;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 острые углы металлических грузов (швеллер, уголок, двутавр) необходимо подкладывать подкладки. При этом необходимо учитывать расположение центра тяжести груза. Подводить строп под груз следует так, чтобы исключить возможность его выскальзывания во время подъема груза. Обвязать груз необходимо таким образом, чтобы во время его перемещения исключалось падение его отдельных частей и обеспечивалось устойчивое положение груза при перемещении. Строповка длинномерных грузов (столбов, труб) должна производиться не менее чем в двух местах;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использованные для зацепки концы многоветвевого стропа должны быть укреплены так, чтобы при перемещении груза грузоподъемным краном исключалась возможность их задевания за встречающиеся на пути предметы;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 грузе, перегружаемом такими стропами, в местах соприкосновения не должно быть зазубрин и острых кромок, которые могут повредить ленту стропа. Рабочие поверхности крюка грузоподъемного крана должны исключать повреждение стропа, не иметь острых кромок. Радиус кривизны поверхности, непосредственно соприкасаемой со стропом, должен быть не менее 0,75 несущей ширины стропа.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Запрещается: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использовать стропы для перемещения грузов, когда извлечение из-под груза происходит с трением, зажатых между грузом другими поверхностями, а также вытаскивать стропы из-под груза, лежащего на них;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размещать места сшивок лент на грузозахватном органе;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эксплуатировать стропы в средах, содержащих абразивные материалы – цемент, бетон и т.д., при концентрации пыли вещества в воздухе более 10 мг/м</w:t>
      </w:r>
      <w:r>
        <w:rPr>
          <w:rFonts w:ascii="Times New Roman" w:hAnsi="Times New Roman" w:cs="Times New Roman"/>
          <w:color w:val="000000"/>
          <w:sz w:val="24"/>
          <w:szCs w:val="24"/>
          <w:vertAlign w:val="superscript"/>
          <w:lang w:val="ru-RU"/>
        </w:rPr>
        <w:t>3</w:t>
      </w:r>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контактировать с кислотами, щелочами, растворителями.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Стропы, ленты которых изготовлены из волокон капрона, допускается применять для транспортировки грузов, имеющих температуру не выше 80 °С, а стропы, ленты которых изготовлены из волокон лавсана, полиэфира, полипропилена и полиамида, – не выше 100 °С.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28" w:name="CN__point_417"/>
      <w:bookmarkEnd w:id="428"/>
      <w:r>
        <w:rPr>
          <w:rFonts w:ascii="Times New Roman" w:hAnsi="Times New Roman" w:cs="Times New Roman"/>
          <w:color w:val="000000"/>
          <w:sz w:val="24"/>
          <w:szCs w:val="24"/>
          <w:lang w:val="ru-RU"/>
        </w:rPr>
        <w:t xml:space="preserve">417. Субъекты промышленной безопасности, эксплуатирующие грузоподъемные краны, должны установить порядок обмена сигналами между стропальщиком и машинистом крана (крановщиком) в соответствии с требованиями, указанными в </w:t>
      </w:r>
      <w:hyperlink r:id="rId141" w:anchor="Прил_21_Утв_1" w:history="1">
        <w:r>
          <w:rPr>
            <w:rFonts w:ascii="Times New Roman" w:hAnsi="Times New Roman" w:cs="Times New Roman"/>
            <w:color w:val="0000FF"/>
            <w:sz w:val="24"/>
            <w:szCs w:val="24"/>
            <w:lang w:val="ru-RU"/>
          </w:rPr>
          <w:t>приложении 21</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расположении кабины управления грузоподъемным краном на высоте более 36 м от уровня земли (пола) между стропальщиком и машинистом крана (крановщиком) должна применяться двусторонняя радиопереговорная связь. Знаковая сигнализация и система обмена сигналами при радиопереговорной связи должны быть внесены в инструкции по безопасному ведению работ (инструкции по эксплуатации) для машиниста крана (крановщика) и стропальщиков. При применении радиопереговорной связи владелец грузоподъемного крана или производитель работ должны установить порядок выдачи переговорных устройств, исключающий возможность подачи команды машинисту крана (крановщику) посторонними лицами.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тех случаях, когда зона, обслуживаемая грузоподъемным краном, полностью не просматривается из кабины крановщика и при отсутствии между машинистом крана (крановщиком) и стропальщиком радио- или телефонной связи для передачи сигналов машинисту крана (крановщику) должен быть назначен сигнальщик из числа стропальщиков. Порядок назначения сигнальщиков устанавливается локальным правовым актом организации, осуществляющей производство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29" w:name="CN__point_418"/>
      <w:bookmarkEnd w:id="429"/>
      <w:r>
        <w:rPr>
          <w:rFonts w:ascii="Times New Roman" w:hAnsi="Times New Roman" w:cs="Times New Roman"/>
          <w:color w:val="000000"/>
          <w:sz w:val="24"/>
          <w:szCs w:val="24"/>
          <w:lang w:val="ru-RU"/>
        </w:rPr>
        <w:t>418. Место производства работ должно быть освещено и ограждено в соответствии с проектом производства работ и (или) технологическими регламентами.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30" w:name="CN__point_419"/>
      <w:bookmarkEnd w:id="430"/>
      <w:r>
        <w:rPr>
          <w:rFonts w:ascii="Times New Roman" w:hAnsi="Times New Roman" w:cs="Times New Roman"/>
          <w:color w:val="000000"/>
          <w:sz w:val="24"/>
          <w:szCs w:val="24"/>
          <w:lang w:val="ru-RU"/>
        </w:rPr>
        <w:t>419. Владелец грузоподъемного крана или производитель работ должны: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разработать и выдать на места ведения работ проекты производства строительно-монтажных работ грузоподъемными кранами, технологические карты складирования грузов, погрузки и разгрузки транспортных средств и подвижного состава и другие технологические регламенты;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ознакомить (под подпись) с проектами и другими технологическими регламентами лиц, ответственных за безопасное производство работ грузоподъемными кранами, машинистов крана (крановщиков) и стропальщиков;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обеспечить стропальщиков сигнальным жилетом, хорошо видимым в темное время суток, средствами индивидуальной защиты (защитная каска установленного образца), испытанными и маркированными съемными грузозахватными приспособлениями и тарой, соответствующими массе и характеру перемещаемых грузов;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вывесить на месте производства работ список основных перемещаемых грузоподъемным краном грузов с указанием их массы, схемы строповки. Машинистам крана (крановщикам) и стропальщикам, обслуживающим стреловые самоходные грузоподъемные краны при ведении строительно-монтажных работ, такой список должен быть выдан на руки;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обеспечить проведение испытаний грузом ограничителя грузоподъемности в сроки, указанные в руководстве (инструкции) по эксплуатации грузоподъемного крана и в паспорте ограничителя грузоподъемности;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определить порядок выделения и направления кранов стреловых самоходных на объекты по заявкам по форме согласно </w:t>
      </w:r>
      <w:hyperlink r:id="rId142" w:anchor="Прил_19_Утв_1" w:history="1">
        <w:r>
          <w:rPr>
            <w:rFonts w:ascii="Times New Roman" w:hAnsi="Times New Roman" w:cs="Times New Roman"/>
            <w:color w:val="0000FF"/>
            <w:sz w:val="24"/>
            <w:szCs w:val="24"/>
            <w:lang w:val="ru-RU"/>
          </w:rPr>
          <w:t>приложению 19</w:t>
        </w:r>
      </w:hyperlink>
      <w:r>
        <w:rPr>
          <w:rFonts w:ascii="Times New Roman" w:hAnsi="Times New Roman" w:cs="Times New Roman"/>
          <w:color w:val="000000"/>
          <w:sz w:val="24"/>
          <w:szCs w:val="24"/>
          <w:lang w:val="ru-RU"/>
        </w:rPr>
        <w:t xml:space="preserve"> и обеспечить его соблюдение;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установить порядок опломбирования и запирания замком защитных панелей башенных кранов, а также опломбирования ограничителей грузоподъемности;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определить площадки и места складирования грузов, оборудовать их необходимыми технологической оснасткой и приспособлениями и проинструктировать машинистов крана (крановщиков) и стропальщиков относительно порядка и габаритов складирования;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обеспечить выполнение проектов производства работ и других технологических регламентов при производстве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обеспечить исправное состояние башенных кранов, кранов стреловых самоходных, находящихся на строительной площадке и не используемых для производства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после получения сообщения от заказчика об окончании работ (до начала демонтажа) отсоединить башенный кран от источника питания и принять меры по обеспечению его устойчивости и предотвращению его угона ветром;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обеспечить контроль за состоянием канатов путем проведения визуального и (или) инструментального контроля по всей длине канатов, в том числе в местах его крепления и заделки.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31" w:name="CN__point_420"/>
      <w:bookmarkEnd w:id="431"/>
      <w:r>
        <w:rPr>
          <w:rFonts w:ascii="Times New Roman" w:hAnsi="Times New Roman" w:cs="Times New Roman"/>
          <w:color w:val="000000"/>
          <w:sz w:val="24"/>
          <w:szCs w:val="24"/>
          <w:lang w:val="ru-RU"/>
        </w:rPr>
        <w:t>420. Для безопасного производства работ владелец грузоподъемного крана и производитель работ обязаны обеспечить соблюдение следующих требований: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лицо, ответственное за безопасное производство работ грузоподъемными кранами, принимает решение о производстве работ грузоподъемным краном с записью в вахтенном журнале и путевом листе (при его наличии);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 месте производства работ по перемещению грузов, а также на грузоподъемном кране не должно допускаться нахождение лиц, не имеющих прямого отношения к выполняемой работе;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вход на краны мостовые и спуск с них должны производиться через посадочную площадку или в отдельных случаях через проходную галерею;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необходимости осмотра, ремонта, регулировки механизмов, электрооборудования грузоподъемного крана, осмотра и ремонта металлоконструкций должен отключаться рубильник вводного устройства. Это требование должно также выполняться при необходимости выхода на настил галереи крана мостового;</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 кранах мостовых, у которых рельсы грузовой тележки расположены на уровне настила галереи, перед выходом работников, обслуживающих грузоподъемный кран, на галерею тележка должна устанавливаться в непосредственной близости от выхода из кабины на настил.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32" w:name="CN__point_421"/>
      <w:bookmarkEnd w:id="432"/>
      <w:r>
        <w:rPr>
          <w:rFonts w:ascii="Times New Roman" w:hAnsi="Times New Roman" w:cs="Times New Roman"/>
          <w:color w:val="000000"/>
          <w:sz w:val="24"/>
          <w:szCs w:val="24"/>
          <w:lang w:val="ru-RU"/>
        </w:rPr>
        <w:t>421. Строительно-монтажные и другие работы должны выполняться по проекту производства работ кранами, разработанному с учетом требований настоящих Правил и утвержденному в установленном порядке, в котором, в том числе, должны предусматриваться: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соответствие устанавливаемых грузоподъемных кранов условиям строительно-монтажных работ и других работ по грузоподъемности, высоте подъема и вылету (грузовысотные характеристики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обеспечение безопасных расстояний от сетей и ЛЭП, мест движения городского транспорта и пешеходов, а также безопасных расстояний приближения грузоподъемных кранов к строениям и местам складирования строительных деталей и материалов;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условия установки и работы грузоподъемных кранов вблизи откосов котлованов;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условия безопасной работы нескольких грузоподъемных кранов на одном пути, на параллельных путях, а также в случаях, когда зоны действия грузоподъемных кранов пересекаются;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перечень применяемых приспособлений для грузоподъемных операций и тары;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графическое изображение (схемы) строповки грузов;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места и габариты складирования грузов, подъездные пути;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мероприятия по безопасному производству работ с учетом конкретных условий на участке, где установлен грузоподъемный кран (например, вблизи эксплуатируемых зданий и сооружений, транспортных и пешеходных дорог и других мест возможного нахождения людей и т.п.), а также другие меры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33" w:name="CN__point_422"/>
      <w:bookmarkEnd w:id="433"/>
      <w:r>
        <w:rPr>
          <w:rFonts w:ascii="Times New Roman" w:hAnsi="Times New Roman" w:cs="Times New Roman"/>
          <w:color w:val="000000"/>
          <w:sz w:val="24"/>
          <w:szCs w:val="24"/>
          <w:lang w:val="ru-RU"/>
        </w:rPr>
        <w:t>422. Погрузочно-разгрузочные работы и складирование грузов на базах, складах, площадках должны выполняться по технологическим картам, разработанным с учетом требований актов законодательства, определяющих порядок и требования безопасности при ведении работ, и утвержденным владельцем грузоподъемного крана (производителем работ), в котором должны быть учтены следующие требования: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разрешается опускать груз в кузов транспортного средства, а также поднимать груз при нахождении людей в кузове или кабине транспортного средства. В местах постоянной погрузки и разгрузки транспортных средств и полувагонов должны быть установлены эстакады или навесные площадки для стропальщиков. Погрузка и разгрузка полувагонов крюковыми грузоподъемными кранами должны производиться под руководством лица, ответственного за безопасное производство работ грузоподъемными кранами, и по технологии, утвержденной производителем работ, в которой должны быть определены места нахождения стропальщиков при перемещении грузов, а также возможность выхода их на эстакады и навесные площадки. Нахождение людей в полувагонах при подъеме и опускании грузов грузоподъемным краном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перемещение груза не должно производиться при нахождении под ним людей. Стропальщик может находиться возле груза во время его подъема или опускания, если груз поднят на высоту не более 1000 мм от уровня площадки;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строповка грузов должна производиться в соответствии со схемами строповки. Для строповки груза, предназначенного к подъему, должны применяться приспособления для грузоподъемных операций, соответствующие массе и характеру поднимаемого груза, с учетом числа ветвей стропа и угла их наклона. Стропы общего назначения следует подбирать так, чтобы угол между их ветвями не превышал 90°;</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перемещение мелкоштучных грузов должно производиться в специально для этого предназначенной таре, при этом должна исключаться возможность выпадения отдельных грузов. Подъем кирпича и других грузов на поддонах без ограждения разрешается производить при погрузке и разгрузке (на землю) транспортных средств;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перемещение груза, масса которого неизвестна, должно производиться только после определения его фактической массы;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 приспособление для грузоподъемных операций, тара при их горизонтальном перемещении должны быть предварительно подняты на 500 мм выше встречающихся на пути предметов;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перемещении крана стрелового самоходного с грузом положение стрелы и нагрузка на грузоподъемный кран должны устанавливаться в соответствии с руководством (инструкцией) по эксплуатации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опускать перемещаемый груз разрешается лишь на предназначенное для этого место, где исключается возможность падения, опрокидывания или сползания устанавливаемого груза. На место установки груза должны быть предварительно уложены подкладки соответствующей прочности для того, чтобы стропы могли быть легко и без повреждения извлечены из-под груза. Устанавливать груз в местах, для этого не предназначенных, не разрешается. Укладку и разборку груза следует производить равномерно, не нарушая установленных для складирования груза габаритов и не загромождая проходов. Укладка груза в полувагоны, на платформы должна производиться в соответствии с установленными нормами. Погрузка груза в автомобили и другие транспортные средства должна производиться таким образом, чтобы была обеспечена удобная и безопасная строповка его при разгрузке. Погрузка и разгрузка полувагонов, платформ, автомашин и других транспортных средств должны выполняться без нарушения их равновесия;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допускается нахождение людей и проведение каких-либо работ в пределах перемещения грузов грузоподъемными кранами, оснащенными грейфером или магнитом. Подсобные рабочие, обслуживающие такие грузоподъемные краны, могут допускаться к выполнению своих обязанностей только во время перерывов в работе грузоподъемных кранов и после того, как грейфер или магнит будут опущены на землю. Места производства работ должны быть ограждены и обозначены предупредительными знаками;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допускается использование грейфера для подъема людей или выполнение работ, для которых грейфер не предназначен;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 окончании работы или в перерыве груз не должен оставаться в подвешенном состоянии, а выключатель, подающий напряжение на главные троллеи или гибкий кабель, должен быть отключен и заперт на замок. По окончании работы и во время перерывов в работе башенного крана, крана портального, крана козлового и мостового перегружателя кабина управления должна быть заперта, а грузоподъемный кран укреплен всеми имеющимися на нем противоугонными устройствами с оформлением машинистом крана (крановщиком) соответствующей записи в вахтенном журнале;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кантовка грузов грузоподъемными кранами должна производиться с использованием специальных приспособлений (кантователей) и в специально отведенных местах. Выполнение такой работы разрешается только по заранее составленной технологии, определяющей последовательность выполнения операции и указания по безопасному производству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работе кранов мостовых, установленных в несколько ярусов, должно выполняться условие проезда грузоподъемного кранов верхнего яруса над грузоподъемными кранами, расположенными ниже, только без груза с крюком, поднятым в верхнее рабочее положение;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подъеме груза он должен быть предварительно поднят на высоту не более 200–300 мм для проверки правильности строповки и надежности действия тормоза, устойчивости стреловых кранов и вертикального натяжения канатов;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подъеме груза, установленного вблизи стены, колонны, штабеля, железнодорожного вагона, станка или другого оборудования, не должно допускаться нахождение людей между поднимаемым грузом и указанными частями здания или оборудованием. Это требование должно также выполняться при опускании и перемещении груза.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34" w:name="CN__point_423"/>
      <w:bookmarkEnd w:id="434"/>
      <w:r>
        <w:rPr>
          <w:rFonts w:ascii="Times New Roman" w:hAnsi="Times New Roman" w:cs="Times New Roman"/>
          <w:color w:val="000000"/>
          <w:sz w:val="24"/>
          <w:szCs w:val="24"/>
          <w:lang w:val="ru-RU"/>
        </w:rPr>
        <w:t>423. При производстве работ не допускаются: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вход в кабину управления грузоподъемного крана во время его движения;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нахождение людей возле работающего крана стрелового самоходного во избежание зажатия их между поворотной и неповоротной частями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перемещение груза, находящегося в неустойчивом положении или подвешенного за один рог двурогого крюка;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перемещение людей или груза с находящимися на нем людьми. Подъем людей грузоподъемными кранами может производиться в случаях, предусмотренных эксплуатационной документацией на грузоподъемный кран, только в кабине (люльке), поставленной изготовителем в комплекте с ним, и после разработки мероприятий, обеспечивающих безопасность людей;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 груза, засыпанного землей или примерзшего к земле, заложенного другими грузами, укрепленного болтами или иным способом, залитого бетоном, а также металла и шлака, застывших в печи или приварившихся после слива;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перемещение, подтаскивание груза по земле, полу, рельсам и т.п. крюком грузоподъемного крана при наклонном положении грузовых канатов без применения направляющих блоков, обеспечивающих вертикальное положение грузовых канатов;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освобождение грузоподъемным краном защемленных грузом стропов, канатов или цепей;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выравнивание перемещаемого груза руками, а также поправка стропов на весу;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подача груза в оконные проемы, на балконы и лоджии, а также другие конструктивные элементы здания, не предназначенные для этого, без специальных приемных площадок или специальных приспособлений;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использование концевых выключателей в качестве рабочих органов для автоматической остановки механизмов грузоподъемного крана, за исключением случая, когда кран мостовой подходит к посадочной площадке, устроенной в торце здания;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работа при отключенных или неисправных приборах и устройствах безопасности, регистраторах параметров и тормозах;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включение механизмов грузоподъемного крана при нахождении людей на кране вне его кабины управления. Исключение допускается для лиц, ведущих осмотр, наладку (регулировку) механизмов, электрооборудования, приборов и устройств безопасности. В этом случае механизмы должны включаться по сигналу лица, производящего указанные работы;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 груза непосредственно с места его установки стреловой лебедкой, а также механизмами подъема и телескопирования стрелы;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нахождение людей под грузом, перемещаемым грузоподъемным краном, под стрелой при ее подъеме и опускании;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нарушение проектов производства строительно-монтажных работ, технологических карт складирования грузов, погрузки и разгрузки транспортных средств и других технологических регламентов.</w:t>
      </w:r>
      <w:r w:rsidR="000E61FF">
        <w:rPr>
          <w:rFonts w:ascii="Times New Roman" w:hAnsi="Times New Roman" w:cs="Times New Roman"/>
          <w:color w:val="000000"/>
          <w:sz w:val="24"/>
          <w:szCs w:val="24"/>
          <w:lang w:val="ru-RU"/>
        </w:rPr>
        <w:pict>
          <v:shape id="_x0000_i1095"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35" w:name="CN__point_424"/>
      <w:bookmarkEnd w:id="435"/>
      <w:r>
        <w:rPr>
          <w:rFonts w:ascii="Times New Roman" w:hAnsi="Times New Roman" w:cs="Times New Roman"/>
          <w:color w:val="000000"/>
          <w:sz w:val="24"/>
          <w:szCs w:val="24"/>
          <w:lang w:val="ru-RU"/>
        </w:rPr>
        <w:t xml:space="preserve">424. Производство работ кранами стреловыми самоходными в охранной зоне ЛЭП должно осуществляться по наряду-допуску, определяющему безопасные условия работы, согласно </w:t>
      </w:r>
      <w:hyperlink r:id="rId143" w:anchor="Прил_22_Утв_1" w:history="1">
        <w:r>
          <w:rPr>
            <w:rFonts w:ascii="Times New Roman" w:hAnsi="Times New Roman" w:cs="Times New Roman"/>
            <w:color w:val="0000FF"/>
            <w:sz w:val="24"/>
            <w:szCs w:val="24"/>
            <w:lang w:val="ru-RU"/>
          </w:rPr>
          <w:t>приложению 22</w:t>
        </w:r>
      </w:hyperlink>
      <w:r>
        <w:rPr>
          <w:rFonts w:ascii="Times New Roman" w:hAnsi="Times New Roman" w:cs="Times New Roman"/>
          <w:color w:val="000000"/>
          <w:sz w:val="24"/>
          <w:szCs w:val="24"/>
          <w:lang w:val="ru-RU"/>
        </w:rPr>
        <w:t xml:space="preserve"> в следующих случаях: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ЛЭП напряжением от 42 В до 330 кВ на расстоянии 30 м и ближе;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ЛЭП напряжением 750 кВ на расстоянии 40 м и ближе.</w:t>
      </w:r>
      <w:r w:rsidR="000E61FF">
        <w:rPr>
          <w:rFonts w:ascii="Times New Roman" w:hAnsi="Times New Roman" w:cs="Times New Roman"/>
          <w:color w:val="000000"/>
          <w:sz w:val="24"/>
          <w:szCs w:val="24"/>
          <w:lang w:val="ru-RU"/>
        </w:rPr>
        <w:pict>
          <v:shape id="_x0000_i1096"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Порядок выдачи наряда-допуска и проведения инструктажа работников указывается в локальных правовых актах владельца грузоподъемного крана и производителя работ с учетом требований Положения о порядке установления охранных зон электрических сетей, размерах и режиме их использования, утвержденного постановлением Совета Министров Республики Беларусь от 21 ноября 2022 г. № 794. Наряд-допуск должен выдаваться машинисту крана (крановщику) на руки перед началом работы.</w:t>
      </w:r>
      <w:r w:rsidR="000E61FF">
        <w:rPr>
          <w:rFonts w:ascii="Times New Roman" w:hAnsi="Times New Roman" w:cs="Times New Roman"/>
          <w:color w:val="000000"/>
          <w:sz w:val="24"/>
          <w:szCs w:val="24"/>
          <w:lang w:val="ru-RU"/>
        </w:rPr>
        <w:pict>
          <v:shape id="_x0000_i1097"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Машинисту крана (крановщику) запрещается самовольная установка грузоподъемного крана для работы вблизи ЛЭП, о чем делается запись в путевом листе. Также в путевом листе указываются фамилия лица, ответственного за безопасное производство работ грузоподъемными кранами, фамилии стропальщиков и номера их удостоверений на право обслуживания потенциально опасных объектов.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Работа грузоподъемного крана вблизи ЛЭП должна производиться под непосредственным руководством лица, ответственного за безопасное производство работ грузоподъемными кранами, который также должен указать машинисту крана (крановщику) место установки грузоподъемного крана, обеспечить выполнение предусмотренных нарядом-допуском условий работы и произвести запись в вахтенном журнале и путевом листе о решении на выполнение производства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производстве работы в охранной зоне ЛЭП или в пределах ее разрывов, наряд-допуск выдается в установленном порядке.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работе кранов стреловых самоходных на действующих электростанциях, подстанциях и линиях электропередачи, если работы с применением грузоподъемных кранов ведутся работниками, эксплуатирующими электроустановки, а машинисты крана (крановщики) находятся в штате организации, эксплуатирующей электроустановки, наряд-допуск на работу вблизи находящихся под напряжением проводов и оборудования выдается в порядке, установленном локальными правовыми актами организации, эксплуатирующей электроустановки.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Работа кранов стреловых самоходных под не отключенными контактными проводами городского транспорта может производиться при соблюдении расстояния между стрелой грузоподъемного крана и контактными проводами не менее 1000 мм при установке ограничителя (упора), не позволяющего уменьшить указанное расстояние при подъеме стрелы.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Порядок работы грузоподъемных кранов вблизи ЛЭП, выполненной гибким кабелем, определяется владельцем ЛЭП.</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36" w:name="CN__point_425"/>
      <w:bookmarkEnd w:id="436"/>
      <w:r>
        <w:rPr>
          <w:rFonts w:ascii="Times New Roman" w:hAnsi="Times New Roman" w:cs="Times New Roman"/>
          <w:color w:val="000000"/>
          <w:sz w:val="24"/>
          <w:szCs w:val="24"/>
          <w:lang w:val="ru-RU"/>
        </w:rPr>
        <w:t>425. Производство работ должно быть прекращено при скорости ветра, превышающей допустимую для данного грузоподъемного крана, при температуре ниже указанной в паспорте грузоподъемного крана, при снегопаде, дожде или тумане и в других случаях, когда машинист крана (крановщик) плохо различает сигналы стропальщика или перемещаемый груз.</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37" w:name="CN__point_426"/>
      <w:bookmarkEnd w:id="437"/>
      <w:r>
        <w:rPr>
          <w:rFonts w:ascii="Times New Roman" w:hAnsi="Times New Roman" w:cs="Times New Roman"/>
          <w:color w:val="000000"/>
          <w:sz w:val="24"/>
          <w:szCs w:val="24"/>
          <w:lang w:val="ru-RU"/>
        </w:rPr>
        <w:t>426. Перемещение грузов над перекрытиями, под которыми размещены производственные, жилые или служебные помещения, где могут находиться люди, не допускается. В отдельных случаях перемещение грузов над перекрытиями производственных или служебных помещений, где находятся люди, может производиться после разработки мероприятий, обеспечивающих безопасное выполнение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38" w:name="CN__point_427"/>
      <w:bookmarkEnd w:id="438"/>
      <w:r>
        <w:rPr>
          <w:rFonts w:ascii="Times New Roman" w:hAnsi="Times New Roman" w:cs="Times New Roman"/>
          <w:color w:val="000000"/>
          <w:sz w:val="24"/>
          <w:szCs w:val="24"/>
          <w:lang w:val="ru-RU"/>
        </w:rPr>
        <w:t>427. Подъем и перемещение груза несколькими грузоподъемными кранами допускаются в отдельных случаях. Такая работа должна производиться в соответствии с проектом или технологической документацией, в которых должны быть приведены схемы строповки и перемещения груза с указанием последовательности выполнения операций, положения грузовых канатов, а также должны содержаться указания по безопасному перемещению груза.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подъеме и перемещении груза несколькими грузоподъемными кранами нагрузка, приходящаяся на каждый из них, не должна превышать грузоподъемность грузоподъемного крана. Работа по перемещению груза несколькими грузоподъемными кранами должна производиться под непосредственным руководством лица, ответственного за безопасное производство работ грузоподъемными кранами.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39" w:name="CN__point_428"/>
      <w:bookmarkEnd w:id="439"/>
      <w:r>
        <w:rPr>
          <w:rFonts w:ascii="Times New Roman" w:hAnsi="Times New Roman" w:cs="Times New Roman"/>
          <w:color w:val="000000"/>
          <w:sz w:val="24"/>
          <w:szCs w:val="24"/>
          <w:lang w:val="ru-RU"/>
        </w:rPr>
        <w:t>428. Владелец грузоподъемного крана, производитель работ должны временно приостановить (запретить) его эксплуатацию и (или) производство работ с записью в паспорт грузоподъемного крана:</w:t>
      </w:r>
      <w:r w:rsidR="000E61FF">
        <w:rPr>
          <w:rFonts w:ascii="Times New Roman" w:hAnsi="Times New Roman" w:cs="Times New Roman"/>
          <w:color w:val="000000"/>
          <w:sz w:val="24"/>
          <w:szCs w:val="24"/>
          <w:lang w:val="ru-RU"/>
        </w:rPr>
        <w:pict>
          <v:shape id="_x0000_i1098"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выявлении трещин, деформаций в расчетных металлоконструкциях, неисправностей тормозов, канатов и их креплений, цепей, крюков, лебедок, ходовых колес, приборов и устройств безопасности, регистраторов параметров, электрооборудования, а также при несоответствии электросхемы грузоподъемного крана технической документации;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при выявлении несоответствия кранового пути требованиям проектной и эксплуатационной документации, дефектов и повреждений кранового пути, превышающих браковочные показатели, указанные в </w:t>
      </w:r>
      <w:hyperlink r:id="rId144" w:anchor="Прил_9_Утв_1" w:history="1">
        <w:r>
          <w:rPr>
            <w:rFonts w:ascii="Times New Roman" w:hAnsi="Times New Roman" w:cs="Times New Roman"/>
            <w:color w:val="0000FF"/>
            <w:sz w:val="24"/>
            <w:szCs w:val="24"/>
            <w:lang w:val="ru-RU"/>
          </w:rPr>
          <w:t>приложении 9</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истечении срока технического освидетельствования, годового контроля технического состояния;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случае отрицательных результатов технического освидетельствования, годового контроля технического состояния;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истечении срока технического диагностирования грузоподъемных кранов, отработавших назначенный ресурс (назначенный срок службы), установленный изготовителем;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без записи в паспорте грузоподъемного крана, вахтенном журнале о допуске к эксплуатации (пуске в работу)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отсутствии решения на выполнение производства работ, внесенного в вахтенный журнал лицом, ответственным за безопасное производство работ грузоподъемными кранами;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отсутствии у владельца грузоподъемного крана или производителя работ лица, ответственного за содержание грузоподъемного крана в исправном состоянии, лица, ответственного за безопасное производство работ грузоподъемными кранами, и (или) работников, имеющих соответствующие профессии рабочего (машинист крана (крановщик), стропальщик), прошедших проверку знаний в области промышленной безопасности;</w:t>
      </w:r>
      <w:r w:rsidR="000E61FF">
        <w:rPr>
          <w:rFonts w:ascii="Times New Roman" w:hAnsi="Times New Roman" w:cs="Times New Roman"/>
          <w:color w:val="000000"/>
          <w:sz w:val="24"/>
          <w:szCs w:val="24"/>
          <w:lang w:val="ru-RU"/>
        </w:rPr>
        <w:pict>
          <v:shape id="_x0000_i1099"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отсутствии паспорта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без регистрации (внесения изменений в регистрационные данные) грузоподъемного крана в порядке, установленном Положением о регистрации ПОО;</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отсутствии приспособлений для грузоподъемных операций, тары, соответствующих массе и характеру перемещаемых грузов, или их неисправности;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неисправности защитного заземления, зануления;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отсутствии или невыполнении требований технологических регламентов по производству работ (проекта производства работ, проекта организации строительства и т.п.).</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40" w:name="CN__point_429"/>
      <w:bookmarkEnd w:id="440"/>
      <w:r>
        <w:rPr>
          <w:rFonts w:ascii="Times New Roman" w:hAnsi="Times New Roman" w:cs="Times New Roman"/>
          <w:color w:val="000000"/>
          <w:sz w:val="24"/>
          <w:szCs w:val="24"/>
          <w:lang w:val="ru-RU"/>
        </w:rPr>
        <w:t>429. При эксплуатации грузоподъемных кранов, технических устройств не допускается нарушение требований, изложенных в их паспортах и руководствах (инструкциях) по эксплуатации.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 выявляемых в процессе эксплуатации грузоподъемных кранов конструктивных недостатках, дефектах изготовления, о несоответствии эксплуатационных характеристик паспортным данным владельцы грузоподъемных кранов обязаны информировать Госпромнадзор.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rPr>
          <w:trHeight w:val="240"/>
        </w:trPr>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441" w:name="CN__прил_1_утв_1"/>
            <w:bookmarkEnd w:id="441"/>
            <w:r>
              <w:rPr>
                <w:rFonts w:ascii="Times New Roman" w:hAnsi="Times New Roman" w:cs="Times New Roman"/>
                <w:color w:val="000000"/>
                <w:sz w:val="24"/>
                <w:szCs w:val="24"/>
                <w:lang w:val="ru-RU"/>
              </w:rPr>
              <w:t>Приложение 1</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42" w:name="CN__frm_w21934170p01"/>
      <w:bookmarkEnd w:id="442"/>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w:t>
      </w:r>
    </w:p>
    <w:bookmarkStart w:id="443" w:name="CN__заг_прил_1_утв_1"/>
    <w:bookmarkEnd w:id="443"/>
    <w:p w:rsidR="002220A9" w:rsidRDefault="002220A9">
      <w:pPr>
        <w:autoSpaceDE w:val="0"/>
        <w:autoSpaceDN w:val="0"/>
        <w:adjustRightInd w:val="0"/>
        <w:spacing w:before="240" w:after="24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fldChar w:fldCharType="begin"/>
      </w:r>
      <w:r w:rsidR="000216F9">
        <w:rPr>
          <w:rFonts w:ascii="Times New Roman" w:hAnsi="Times New Roman" w:cs="Times New Roman"/>
          <w:color w:val="000000"/>
          <w:sz w:val="24"/>
          <w:szCs w:val="24"/>
          <w:lang w:val="ru-RU"/>
        </w:rPr>
        <w:instrText>HYPERLINK "D:\\Мои документы\\Dropbox\\Обком\\НБ\\Грузы\\H"</w:instrText>
      </w:r>
      <w:r w:rsidR="000216F9">
        <w:rPr>
          <w:rFonts w:ascii="Times New Roman" w:hAnsi="Times New Roman" w:cs="Times New Roman"/>
          <w:color w:val="000000"/>
          <w:sz w:val="24"/>
          <w:szCs w:val="24"/>
          <w:lang w:val="ru-RU"/>
        </w:rPr>
      </w:r>
      <w:r>
        <w:rPr>
          <w:rFonts w:ascii="Times New Roman" w:hAnsi="Times New Roman" w:cs="Times New Roman"/>
          <w:color w:val="000000"/>
          <w:sz w:val="24"/>
          <w:szCs w:val="24"/>
          <w:lang w:val="ru-RU"/>
        </w:rPr>
        <w:fldChar w:fldCharType="separate"/>
      </w:r>
      <w:r>
        <w:rPr>
          <w:rFonts w:ascii="Times New Roman" w:hAnsi="Times New Roman" w:cs="Times New Roman"/>
          <w:b/>
          <w:color w:val="0000FF"/>
          <w:sz w:val="24"/>
          <w:szCs w:val="24"/>
          <w:lang w:val="ru-RU"/>
        </w:rPr>
        <w:t>Паспорт башенного крана</w:t>
      </w:r>
      <w:r>
        <w:rPr>
          <w:rFonts w:ascii="Times New Roman" w:hAnsi="Times New Roman" w:cs="Times New Roman"/>
          <w:color w:val="000000"/>
          <w:sz w:val="24"/>
          <w:szCs w:val="24"/>
          <w:lang w:val="ru-RU"/>
        </w:rPr>
        <w:fldChar w:fldCharType="end"/>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 издается в жесткой обложке на листах формата 210 x 297 мм.</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Формат паспорта типографского издания 218 x 290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Титульный лист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Кран подлежит регистрации в Госпромнадзоре до ввода в эксплуатацию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(надпись делается только для кранов, подлежащих регистрации).</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логотип изготовителя)</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крана)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(индекс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ПАСПОРТ</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паспорта)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(регистрационный номер)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передаче крана другому владельцу или сдаче в аренду с передачей функций владельца вместе с краном должен быть передан настоящий паспорт.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Оборот титульного листа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ВНИМАНИЮ ВЛАДЕЛЬЦА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Паспорт должен постоянно находиться у владельца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Допуск к эксплуатации (пуск в работу) крана должен быть получен в порядке, установленном Правилами по обеспечению промышленной безопасности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Копии сертификатов соответствия, документы о согласовании Госпромнадзором отступлений от требований норм и правил в области промышленной безопасности должны быть приложены к паспорту.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Сведения о сертификации: 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______________________________________________________________________</w:t>
      </w:r>
    </w:p>
    <w:p w:rsidR="002220A9" w:rsidRDefault="002220A9">
      <w:pPr>
        <w:autoSpaceDE w:val="0"/>
        <w:autoSpaceDN w:val="0"/>
        <w:adjustRightInd w:val="0"/>
        <w:spacing w:after="0" w:line="300" w:lineRule="auto"/>
        <w:ind w:left="81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сведения, на которые необходимо обратить внимание владельца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чертежа общего вида крана в рабочем положении с указанием основных размеров (указанных стрелками и буквами), грузовых и высотных (при необходимости) характеристик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Формат 210 x 297 (218 x 290)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Общие сведения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218"/>
        <w:gridCol w:w="97"/>
        <w:gridCol w:w="1462"/>
        <w:gridCol w:w="1268"/>
        <w:gridCol w:w="877"/>
        <w:gridCol w:w="292"/>
        <w:gridCol w:w="2438"/>
        <w:gridCol w:w="29"/>
      </w:tblGrid>
      <w:tr w:rsidR="002220A9">
        <w:trPr>
          <w:trHeight w:val="240"/>
        </w:trPr>
        <w:tc>
          <w:tcPr>
            <w:tcW w:w="49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 Изготовитель, адрес, контактная информация</w:t>
            </w:r>
          </w:p>
        </w:tc>
        <w:tc>
          <w:tcPr>
            <w:tcW w:w="15" w:type="dxa"/>
            <w:vMerge w:val="restart"/>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49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 Поставщик, адрес, контактная информация</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 Тип крана</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 Индекс крана</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 Заводской номер крана</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 Год изготовления</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 Назначение крана</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 Группа классификации (режима) по ISO 4301/1</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крана</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механизмов</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главного подъема</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 подъема</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подъема стрелы</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 тележки</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поворота</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 крана</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 Тип привода</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1.10 Окружающая среда, в которой может эксплуатироваться кран:</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температура</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16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рабочего состояния</w:t>
            </w:r>
          </w:p>
        </w:tc>
        <w:tc>
          <w:tcPr>
            <w:tcW w:w="8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наибольшая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2"/>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°C</w:t>
            </w: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плюс</w:t>
            </w:r>
          </w:p>
        </w:tc>
      </w:tr>
      <w:tr w:rsidR="002220A9">
        <w:tblPrEx>
          <w:tblCellSpacing w:w="-8" w:type="nil"/>
        </w:tblPrEx>
        <w:trPr>
          <w:trHeight w:val="240"/>
          <w:tblCellSpacing w:w="-8" w:type="nil"/>
        </w:trPr>
        <w:tc>
          <w:tcPr>
            <w:tcW w:w="874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3120" w:type="dxa"/>
            <w:gridSpan w:val="2"/>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минус</w:t>
            </w:r>
          </w:p>
        </w:tc>
      </w:tr>
      <w:tr w:rsidR="002220A9">
        <w:tblPrEx>
          <w:tblCellSpacing w:w="-8" w:type="nil"/>
        </w:tblPrEx>
        <w:trPr>
          <w:trHeight w:val="240"/>
          <w:tblCellSpacing w:w="-8" w:type="nil"/>
        </w:trPr>
        <w:tc>
          <w:tcPr>
            <w:tcW w:w="16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нерабочего состояния</w:t>
            </w:r>
          </w:p>
        </w:tc>
        <w:tc>
          <w:tcPr>
            <w:tcW w:w="8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наибольшая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2"/>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°C</w:t>
            </w: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плюс</w:t>
            </w:r>
          </w:p>
        </w:tc>
      </w:tr>
      <w:tr w:rsidR="002220A9">
        <w:tblPrEx>
          <w:tblCellSpacing w:w="-8" w:type="nil"/>
        </w:tblPrEx>
        <w:trPr>
          <w:trHeight w:val="240"/>
          <w:tblCellSpacing w:w="-8" w:type="nil"/>
        </w:trPr>
        <w:tc>
          <w:tcPr>
            <w:tcW w:w="874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3120" w:type="dxa"/>
            <w:gridSpan w:val="2"/>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минус</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сейсмичность, баллы</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относительная влажность воздуха, %</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взрывоопасность</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пожароопасность</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49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1.11 Другие характеристики среды при необходимости</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1.12 Допустимая скорость ветра на высоте 10 м, м/с </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рабочего состояния с двухминутным осреднением на высоте установки анемометра</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нерабочего состояния крана</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кранов, основанных на модульном принципе, данные для конкретных исполнений приводятся в таблице</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17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Исполнение крана</w:t>
            </w:r>
          </w:p>
        </w:tc>
        <w:tc>
          <w:tcPr>
            <w:tcW w:w="18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Допустимая скорость ветра</w:t>
            </w:r>
          </w:p>
        </w:tc>
        <w:tc>
          <w:tcPr>
            <w:tcW w:w="14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Ветровой район</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17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8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5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1.13 Допустимый уклон кранового пути, % или градусы</w:t>
            </w:r>
          </w:p>
        </w:tc>
        <w:tc>
          <w:tcPr>
            <w:tcW w:w="14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5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устройстве</w:t>
            </w:r>
          </w:p>
        </w:tc>
        <w:tc>
          <w:tcPr>
            <w:tcW w:w="14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5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эксплуатации</w:t>
            </w:r>
          </w:p>
        </w:tc>
        <w:tc>
          <w:tcPr>
            <w:tcW w:w="14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5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стояночной площадки (при укладке и эксплуатации</w:t>
            </w:r>
          </w:p>
        </w:tc>
        <w:tc>
          <w:tcPr>
            <w:tcW w:w="14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1.14 Ограничения по одновременной работе механизмов (выполнении рабочих операций крана)</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работе на прямолинейных путях</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работе на криволинейных путях</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1.15 Род электрического тока, частота, напряжение и число фаз</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силовая</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управления</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рабочего освещения</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ремонтного освещения</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1.16 Основные технические нормативные правовые акты, в соответствии с которыми изготовлен кран (обозначение и наименование)</w:t>
            </w:r>
          </w:p>
        </w:tc>
        <w:tc>
          <w:tcPr>
            <w:tcW w:w="1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4950" w:type="pct"/>
            <w:gridSpan w:val="7"/>
            <w:vMerge w:val="restart"/>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r>
              <w:rPr>
                <w:rFonts w:ascii="Times New Roman" w:hAnsi="Times New Roman" w:cs="Times New Roman"/>
                <w:color w:val="000000"/>
                <w:sz w:val="24"/>
                <w:szCs w:val="24"/>
                <w:lang w:val="x-none"/>
              </w:rPr>
              <w:t xml:space="preserve"> </w:t>
            </w:r>
            <w:r w:rsidR="000E61FF">
              <w:rPr>
                <w:rFonts w:ascii="Times New Roman" w:hAnsi="Times New Roman" w:cs="Times New Roman"/>
                <w:color w:val="000000"/>
                <w:sz w:val="24"/>
                <w:szCs w:val="24"/>
                <w:lang w:val="x-none"/>
              </w:rPr>
              <w:pict>
                <v:shape id="_x0000_i1100" type="#_x0000_t75" style="width:7.5pt;height:7.5pt">
                  <v:imagedata r:id="rId12" o:title=""/>
                </v:shape>
              </w:pic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25905" w:type="dxa"/>
            <w:gridSpan w:val="7"/>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25905" w:type="dxa"/>
            <w:gridSpan w:val="7"/>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Основные технические данные и характеристики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901"/>
        <w:gridCol w:w="870"/>
        <w:gridCol w:w="677"/>
        <w:gridCol w:w="1548"/>
        <w:gridCol w:w="2"/>
        <w:gridCol w:w="580"/>
        <w:gridCol w:w="677"/>
        <w:gridCol w:w="2418"/>
      </w:tblGrid>
      <w:tr w:rsidR="002220A9">
        <w:trPr>
          <w:trHeight w:val="240"/>
        </w:trPr>
        <w:tc>
          <w:tcPr>
            <w:tcW w:w="50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 Основные характеристики крана</w:t>
            </w:r>
          </w:p>
        </w:tc>
      </w:tr>
      <w:tr w:rsidR="002220A9">
        <w:tblPrEx>
          <w:tblCellSpacing w:w="-8" w:type="nil"/>
        </w:tblPrEx>
        <w:trPr>
          <w:trHeight w:val="240"/>
          <w:tblCellSpacing w:w="-8" w:type="nil"/>
        </w:trPr>
        <w:tc>
          <w:tcPr>
            <w:tcW w:w="50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максимальный грузовой момент, т·м</w:t>
            </w:r>
          </w:p>
        </w:tc>
      </w:tr>
      <w:tr w:rsidR="002220A9">
        <w:tblPrEx>
          <w:tblCellSpacing w:w="-8" w:type="nil"/>
        </w:tblPrEx>
        <w:trPr>
          <w:trHeight w:val="240"/>
          <w:tblCellSpacing w:w="-8" w:type="nil"/>
        </w:trPr>
        <w:tc>
          <w:tcPr>
            <w:tcW w:w="50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грузоподъемность максимальная, т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главного подъема</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 подъема</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грузоподъемность при максимальном вылете, т</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вылет максимальный (проектный), м</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вылет при максимальной грузоподъемности (проектный), м</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вылет минимальный (проектный), м</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высота подъема при максимальном вылете, м</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высота подъема максимальная, м</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глубина опускания максимальная, м</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вылет при максимальной грузоподъемности, м</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2.2 Грузовысотные характеристики (составляются для всех комбинаций условий работы и исполнений крана, при которых предусмотрена его эксплуатация)</w:t>
            </w:r>
            <w:r>
              <w:rPr>
                <w:rFonts w:ascii="Times New Roman" w:hAnsi="Times New Roman" w:cs="Times New Roman"/>
                <w:color w:val="000000"/>
                <w:sz w:val="24"/>
                <w:szCs w:val="24"/>
                <w:vertAlign w:val="superscript"/>
                <w:lang w:val="ru-RU"/>
              </w:rPr>
              <w:t>1</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2.2.1 Грузовые характеристики (при необходимости)</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таблиц, графиков и диаграмм грузовых характеристик крана</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2.2.2 Высотные характеристики (при необходимости)</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таблиц, графиков и диаграмм высотных характеристик крана</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 Геометрические параметры крана</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колея, м</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база, м</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задний габарит</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наименьший радиус закругления криволинейного участка рельсового пути (внутреннего рельса), м</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 Скорости механизмов и диапазоны регулирования скоростей</w:t>
            </w:r>
          </w:p>
        </w:tc>
      </w:tr>
      <w:tr w:rsidR="002220A9">
        <w:tblPrEx>
          <w:tblCellSpacing w:w="-8" w:type="nil"/>
        </w:tblPrEx>
        <w:trPr>
          <w:trHeight w:val="240"/>
          <w:tblCellSpacing w:w="-8" w:type="nil"/>
        </w:trPr>
        <w:tc>
          <w:tcPr>
            <w:tcW w:w="15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w:t>
            </w:r>
          </w:p>
        </w:tc>
        <w:tc>
          <w:tcPr>
            <w:tcW w:w="225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Скорость, м/с (м/мин)</w:t>
            </w:r>
          </w:p>
        </w:tc>
        <w:tc>
          <w:tcPr>
            <w:tcW w:w="12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Диапазон регулирования скорости (при наличии)</w:t>
            </w:r>
          </w:p>
        </w:tc>
      </w:tr>
      <w:tr w:rsidR="002220A9">
        <w:tblPrEx>
          <w:tblCellSpacing w:w="-8" w:type="nil"/>
        </w:tblPrEx>
        <w:trPr>
          <w:trHeight w:val="240"/>
          <w:tblCellSpacing w:w="-8" w:type="nil"/>
        </w:trPr>
        <w:tc>
          <w:tcPr>
            <w:tcW w:w="795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w:t>
            </w:r>
          </w:p>
        </w:tc>
        <w:tc>
          <w:tcPr>
            <w:tcW w:w="8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увеличенная</w:t>
            </w:r>
          </w:p>
        </w:tc>
        <w:tc>
          <w:tcPr>
            <w:tcW w:w="6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посадки</w:t>
            </w:r>
          </w:p>
        </w:tc>
        <w:tc>
          <w:tcPr>
            <w:tcW w:w="634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15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2.4.1 Главного подъема</w:t>
            </w:r>
          </w:p>
        </w:tc>
        <w:tc>
          <w:tcPr>
            <w:tcW w:w="8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5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2.4.2 Вспомогательного подъема</w:t>
            </w:r>
          </w:p>
        </w:tc>
        <w:tc>
          <w:tcPr>
            <w:tcW w:w="8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2.4.3 Скорости передвижения, м/с</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крана</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грузовой тележки с грузом максимальной массы</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2.4.4 Скорость механизмов поворота (частота вращения) рад/с (об/мин)</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2.4.5 Угол поворота, рад (градусы)</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 Время полного изменения вылета (для кранов с подъемной стрелой), сек (мин)</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 максимального до минимального</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 минимального до максимального</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 Место управления:</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работе</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монтаже и испытаниях</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 Способ управления</w:t>
            </w:r>
          </w:p>
        </w:tc>
        <w:tc>
          <w:tcPr>
            <w:tcW w:w="1850" w:type="pct"/>
            <w:gridSpan w:val="4"/>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(электрический, гидравлический)</w:t>
            </w:r>
          </w:p>
        </w:tc>
        <w:tc>
          <w:tcPr>
            <w:tcW w:w="9705" w:type="dxa"/>
            <w:gridSpan w:val="4"/>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 Способ токоподвода</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 крану</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 механизмам (при необходимости)</w:t>
            </w:r>
          </w:p>
        </w:tc>
        <w:tc>
          <w:tcPr>
            <w:tcW w:w="18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 Характеристики устойчивости</w:t>
            </w:r>
          </w:p>
        </w:tc>
      </w:tr>
      <w:tr w:rsidR="002220A9">
        <w:tblPrEx>
          <w:tblCellSpacing w:w="-8" w:type="nil"/>
        </w:tblPrEx>
        <w:trPr>
          <w:trHeight w:val="240"/>
          <w:tblCellSpacing w:w="-8" w:type="nil"/>
        </w:trPr>
        <w:tc>
          <w:tcPr>
            <w:tcW w:w="19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Момент, кН·м</w:t>
            </w:r>
            <w:r>
              <w:rPr>
                <w:rFonts w:ascii="Times New Roman" w:hAnsi="Times New Roman" w:cs="Times New Roman"/>
                <w:color w:val="000000"/>
                <w:sz w:val="24"/>
                <w:szCs w:val="24"/>
                <w:vertAlign w:val="superscript"/>
                <w:lang w:val="ru-RU"/>
              </w:rPr>
              <w:t>2</w:t>
            </w:r>
          </w:p>
        </w:tc>
        <w:tc>
          <w:tcPr>
            <w:tcW w:w="14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Грузовая устойчивость</w:t>
            </w:r>
          </w:p>
        </w:tc>
        <w:tc>
          <w:tcPr>
            <w:tcW w:w="15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Собственная устойчивость</w:t>
            </w:r>
          </w:p>
        </w:tc>
      </w:tr>
      <w:tr w:rsidR="002220A9">
        <w:tblPrEx>
          <w:tblCellSpacing w:w="-8" w:type="nil"/>
        </w:tblPrEx>
        <w:trPr>
          <w:trHeight w:val="240"/>
          <w:tblCellSpacing w:w="-8" w:type="nil"/>
        </w:trPr>
        <w:tc>
          <w:tcPr>
            <w:tcW w:w="1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Удерживающий M</w:t>
            </w:r>
            <w:r>
              <w:rPr>
                <w:rFonts w:ascii="Times New Roman" w:hAnsi="Times New Roman" w:cs="Times New Roman"/>
                <w:color w:val="000000"/>
                <w:sz w:val="24"/>
                <w:szCs w:val="24"/>
                <w:vertAlign w:val="subscript"/>
                <w:lang w:val="ru-RU"/>
              </w:rPr>
              <w:t>y</w:t>
            </w:r>
            <w:r>
              <w:rPr>
                <w:rFonts w:ascii="Times New Roman" w:hAnsi="Times New Roman" w:cs="Times New Roman"/>
                <w:color w:val="000000"/>
                <w:sz w:val="24"/>
                <w:szCs w:val="24"/>
                <w:lang w:val="ru-RU"/>
              </w:rPr>
              <w:t xml:space="preserve"> (при вылете)</w:t>
            </w:r>
          </w:p>
        </w:tc>
        <w:tc>
          <w:tcPr>
            <w:tcW w:w="14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Опрокидывающий M</w:t>
            </w:r>
            <w:r>
              <w:rPr>
                <w:rFonts w:ascii="Times New Roman" w:hAnsi="Times New Roman" w:cs="Times New Roman"/>
                <w:color w:val="000000"/>
                <w:sz w:val="24"/>
                <w:szCs w:val="24"/>
                <w:vertAlign w:val="subscript"/>
                <w:lang w:val="ru-RU"/>
              </w:rPr>
              <w:t>o</w:t>
            </w:r>
            <w:r>
              <w:rPr>
                <w:rFonts w:ascii="Times New Roman" w:hAnsi="Times New Roman" w:cs="Times New Roman"/>
                <w:color w:val="000000"/>
                <w:sz w:val="24"/>
                <w:szCs w:val="24"/>
                <w:lang w:val="ru-RU"/>
              </w:rPr>
              <w:t xml:space="preserve"> (при вылете)</w:t>
            </w:r>
          </w:p>
        </w:tc>
        <w:tc>
          <w:tcPr>
            <w:tcW w:w="14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2.10 Масса крана и его основных частей, т</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конструктивная масса крана (номинальная)</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масса противовеса (с допусками) </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балласта (с допусками)</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основных сборочных частей крана, перевозимых отдельно</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крана в транспортном положении</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2.11 Максимальная расчетная нагрузка на рельс, кН (тс)</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вертикальной плоскости</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горизонтальной плоскости</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2.12 Тип основания кранового пути</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2.13 Ширина головки кранового рельса, мм</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2.14 Прочие показатели, характерные для данного крана (при необходимости)</w:t>
            </w:r>
          </w:p>
        </w:tc>
        <w:tc>
          <w:tcPr>
            <w:tcW w:w="1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1</w:t>
      </w:r>
      <w:r>
        <w:rPr>
          <w:rFonts w:ascii="Times New Roman" w:hAnsi="Times New Roman" w:cs="Times New Roman"/>
          <w:color w:val="000000"/>
          <w:sz w:val="24"/>
          <w:szCs w:val="24"/>
          <w:lang w:val="ru-RU"/>
        </w:rPr>
        <w:t xml:space="preserve"> Графики грузовых и высотных характеристик крана помещаются на чертеже общего вида крана. При большем количестве графиков и диаграмм допускается оформлять грузовысотные характеристики отдельным томом, который является неотъемлемой частью паспорта.</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2</w:t>
      </w:r>
      <w:r>
        <w:rPr>
          <w:rFonts w:ascii="Times New Roman" w:hAnsi="Times New Roman" w:cs="Times New Roman"/>
          <w:color w:val="000000"/>
          <w:sz w:val="24"/>
          <w:szCs w:val="24"/>
          <w:lang w:val="ru-RU"/>
        </w:rPr>
        <w:t xml:space="preserve"> Указываются значения моментов, характеризующих грузовую и собственную устойчивость при положении стрелы (вылета), когда отношение моментов наиболее близко к единице.</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Технические данные и характеристики сборочных узлов и деталей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966"/>
        <w:gridCol w:w="289"/>
        <w:gridCol w:w="870"/>
        <w:gridCol w:w="289"/>
        <w:gridCol w:w="1"/>
        <w:gridCol w:w="579"/>
        <w:gridCol w:w="193"/>
        <w:gridCol w:w="484"/>
        <w:gridCol w:w="387"/>
        <w:gridCol w:w="1"/>
        <w:gridCol w:w="290"/>
        <w:gridCol w:w="97"/>
        <w:gridCol w:w="2"/>
        <w:gridCol w:w="97"/>
        <w:gridCol w:w="290"/>
        <w:gridCol w:w="193"/>
        <w:gridCol w:w="484"/>
        <w:gridCol w:w="290"/>
        <w:gridCol w:w="484"/>
        <w:gridCol w:w="97"/>
        <w:gridCol w:w="97"/>
        <w:gridCol w:w="97"/>
        <w:gridCol w:w="774"/>
        <w:gridCol w:w="97"/>
        <w:gridCol w:w="387"/>
        <w:gridCol w:w="1838"/>
      </w:tblGrid>
      <w:tr w:rsidR="002220A9">
        <w:trPr>
          <w:trHeight w:val="240"/>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 Двигатели силовых установок и механизмов</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3.1.1 Генераторы и электродвигатели</w:t>
            </w:r>
          </w:p>
        </w:tc>
      </w:tr>
      <w:tr w:rsidR="002220A9">
        <w:tblPrEx>
          <w:tblCellSpacing w:w="-8" w:type="nil"/>
        </w:tblPrEx>
        <w:trPr>
          <w:trHeight w:val="240"/>
          <w:tblCellSpacing w:w="-8" w:type="nil"/>
        </w:trPr>
        <w:tc>
          <w:tcPr>
            <w:tcW w:w="1650" w:type="pct"/>
            <w:gridSpan w:val="7"/>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w:t>
            </w:r>
          </w:p>
        </w:tc>
        <w:tc>
          <w:tcPr>
            <w:tcW w:w="3300" w:type="pct"/>
            <w:gridSpan w:val="1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Механизм (устройство), на котором установлен двигатель</w:t>
            </w:r>
            <w:r>
              <w:rPr>
                <w:rFonts w:ascii="Times New Roman" w:hAnsi="Times New Roman" w:cs="Times New Roman"/>
                <w:color w:val="000000"/>
                <w:sz w:val="24"/>
                <w:szCs w:val="24"/>
                <w:vertAlign w:val="superscript"/>
                <w:lang w:val="ru-RU"/>
              </w:rPr>
              <w:t>3</w:t>
            </w:r>
          </w:p>
        </w:tc>
      </w:tr>
      <w:tr w:rsidR="002220A9">
        <w:tblPrEx>
          <w:tblCellSpacing w:w="-8" w:type="nil"/>
        </w:tblPrEx>
        <w:trPr>
          <w:trHeight w:val="240"/>
          <w:tblCellSpacing w:w="-8" w:type="nil"/>
        </w:trPr>
        <w:tc>
          <w:tcPr>
            <w:tcW w:w="8655" w:type="dxa"/>
            <w:gridSpan w:val="7"/>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5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подъема (опускания) груза</w:t>
            </w:r>
          </w:p>
        </w:tc>
        <w:tc>
          <w:tcPr>
            <w:tcW w:w="9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 крана</w:t>
            </w:r>
          </w:p>
        </w:tc>
        <w:tc>
          <w:tcPr>
            <w:tcW w:w="6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поворота</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 тележки (каретки)</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Род тока</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Напряжение, В</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Номинальный ток, А</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Гц</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мощность, кВт</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вращения, (об/мин)</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Исполнение</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Степень защиты</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соединения</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обозначение</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Суммарная мощность электродвигателей, кВт</w:t>
            </w:r>
          </w:p>
        </w:tc>
        <w:tc>
          <w:tcPr>
            <w:tcW w:w="15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3.1.2 Гидронасосы и гидромоторы</w:t>
            </w:r>
            <w:r>
              <w:rPr>
                <w:rFonts w:ascii="Times New Roman" w:hAnsi="Times New Roman" w:cs="Times New Roman"/>
                <w:color w:val="000000"/>
                <w:sz w:val="24"/>
                <w:szCs w:val="24"/>
                <w:vertAlign w:val="superscript"/>
                <w:lang w:val="ru-RU"/>
              </w:rPr>
              <w:t>4</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8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Гидронасосы</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Гидромоторы</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Предельный крутящий момент, Н·м</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потребляемая мощность (для гидронасосов), кВт</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Номинальное давление рабочей жидкости на выходе, Па (кгс/кв. см)</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частота вращения, рад/с (об/мин)</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Направление вращения</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3.1.3 Гидроцилиндры</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Назначение </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Номинальное давление рабочей жидкости, МПа (кгс/см</w:t>
            </w:r>
            <w:r>
              <w:rPr>
                <w:rFonts w:ascii="Times New Roman" w:hAnsi="Times New Roman" w:cs="Times New Roman"/>
                <w:color w:val="000000"/>
                <w:sz w:val="24"/>
                <w:szCs w:val="24"/>
                <w:vertAlign w:val="superscript"/>
                <w:lang w:val="ru-RU"/>
              </w:rPr>
              <w:t>2</w:t>
            </w:r>
            <w:r>
              <w:rPr>
                <w:rFonts w:ascii="Times New Roman" w:hAnsi="Times New Roman" w:cs="Times New Roman"/>
                <w:color w:val="000000"/>
                <w:sz w:val="24"/>
                <w:szCs w:val="24"/>
                <w:lang w:val="ru-RU"/>
              </w:rPr>
              <w:t>)</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3.1.4 Рабочая жидкость</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рабочей жидкости</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Объем гидробака, л</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3.2 Схемы</w:t>
            </w:r>
            <w:r>
              <w:rPr>
                <w:rFonts w:ascii="Times New Roman" w:hAnsi="Times New Roman" w:cs="Times New Roman"/>
                <w:color w:val="000000"/>
                <w:sz w:val="24"/>
                <w:szCs w:val="24"/>
                <w:vertAlign w:val="superscript"/>
                <w:lang w:val="ru-RU"/>
              </w:rPr>
              <w:t>5</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3.2.1 Схема электрическая принципиальная крана приведена на стр. ___ настоящего паспорта</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3.2.1.1 Перечень элементов электрооборудования приведен на стр. ___ настоящего паспорта</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3.2.2 Схема гидравлическая принципиальная крана приведена на стр. ___ настоящего паспорта</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6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3.2.2.1 Перечень элементов гидрооборудования приведен на стр. ___ настоящего паспорта</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3.2.3 Схема пневматическая принципиальная крана приведена на стр. ___ настоящего паспорта</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3.2.3.1 Перечень элементов пневматического оборудования крана приведен на стр. ___ настоящего паспорта</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3.2.4 Схемы кинематические механизмов крана приведены на стр. ___ настоящего паспорта (указывается схема установки подшипников)</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 Характеристики открытых зубчатых передач</w:t>
            </w:r>
          </w:p>
        </w:tc>
      </w:tr>
      <w:tr w:rsidR="002220A9">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на схеме</w:t>
            </w:r>
          </w:p>
        </w:tc>
        <w:tc>
          <w:tcPr>
            <w:tcW w:w="7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по чертежу</w:t>
            </w:r>
          </w:p>
        </w:tc>
        <w:tc>
          <w:tcPr>
            <w:tcW w:w="85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w:t>
            </w:r>
            <w:r>
              <w:rPr>
                <w:rFonts w:ascii="Times New Roman" w:hAnsi="Times New Roman" w:cs="Times New Roman"/>
                <w:color w:val="000000"/>
                <w:sz w:val="24"/>
                <w:szCs w:val="24"/>
                <w:lang w:val="ru-RU"/>
              </w:rPr>
              <w:br/>
              <w:t>вание деталей</w:t>
            </w:r>
          </w:p>
        </w:tc>
        <w:tc>
          <w:tcPr>
            <w:tcW w:w="5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Модуль, мм</w:t>
            </w:r>
          </w:p>
        </w:tc>
        <w:tc>
          <w:tcPr>
            <w:tcW w:w="7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зубьев</w:t>
            </w:r>
          </w:p>
        </w:tc>
        <w:tc>
          <w:tcPr>
            <w:tcW w:w="65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материала</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Термо-</w:t>
            </w:r>
            <w:r>
              <w:rPr>
                <w:rFonts w:ascii="Times New Roman" w:hAnsi="Times New Roman" w:cs="Times New Roman"/>
                <w:color w:val="000000"/>
                <w:sz w:val="24"/>
                <w:szCs w:val="24"/>
                <w:lang w:val="ru-RU"/>
              </w:rPr>
              <w:br/>
              <w:t>обработка (твердость зубьев)</w:t>
            </w:r>
          </w:p>
        </w:tc>
      </w:tr>
      <w:tr w:rsidR="002220A9">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3.3.1 Характеристики звездочек цепных передач</w:t>
            </w:r>
          </w:p>
        </w:tc>
      </w:tr>
      <w:tr w:rsidR="002220A9">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на схеме</w:t>
            </w:r>
          </w:p>
        </w:tc>
        <w:tc>
          <w:tcPr>
            <w:tcW w:w="7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по чертежу</w:t>
            </w:r>
          </w:p>
        </w:tc>
        <w:tc>
          <w:tcPr>
            <w:tcW w:w="85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w:t>
            </w:r>
            <w:r>
              <w:rPr>
                <w:rFonts w:ascii="Times New Roman" w:hAnsi="Times New Roman" w:cs="Times New Roman"/>
                <w:color w:val="000000"/>
                <w:sz w:val="24"/>
                <w:szCs w:val="24"/>
                <w:lang w:val="ru-RU"/>
              </w:rPr>
              <w:br/>
              <w:t>вание деталей</w:t>
            </w:r>
          </w:p>
        </w:tc>
        <w:tc>
          <w:tcPr>
            <w:tcW w:w="5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Шаг, мм</w:t>
            </w:r>
          </w:p>
        </w:tc>
        <w:tc>
          <w:tcPr>
            <w:tcW w:w="7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зубьев</w:t>
            </w:r>
          </w:p>
        </w:tc>
        <w:tc>
          <w:tcPr>
            <w:tcW w:w="65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материала</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Термо-</w:t>
            </w:r>
            <w:r>
              <w:rPr>
                <w:rFonts w:ascii="Times New Roman" w:hAnsi="Times New Roman" w:cs="Times New Roman"/>
                <w:color w:val="000000"/>
                <w:sz w:val="24"/>
                <w:szCs w:val="24"/>
                <w:lang w:val="ru-RU"/>
              </w:rPr>
              <w:br/>
              <w:t>обработка (твердость зубьев)</w:t>
            </w:r>
          </w:p>
        </w:tc>
      </w:tr>
      <w:tr w:rsidR="002220A9">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 Характеристика редукторов</w:t>
            </w:r>
          </w:p>
        </w:tc>
      </w:tr>
      <w:tr w:rsidR="002220A9">
        <w:tblPrEx>
          <w:tblCellSpacing w:w="-8" w:type="nil"/>
        </w:tblPrEx>
        <w:trPr>
          <w:trHeight w:val="240"/>
          <w:tblCellSpacing w:w="-8" w:type="nil"/>
        </w:trPr>
        <w:tc>
          <w:tcPr>
            <w:tcW w:w="11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на схеме</w:t>
            </w:r>
          </w:p>
        </w:tc>
        <w:tc>
          <w:tcPr>
            <w:tcW w:w="1250" w:type="pct"/>
            <w:gridSpan w:val="11"/>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w:t>
            </w:r>
          </w:p>
        </w:tc>
        <w:tc>
          <w:tcPr>
            <w:tcW w:w="1500" w:type="pct"/>
            <w:gridSpan w:val="10"/>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по чертежу</w:t>
            </w:r>
          </w:p>
        </w:tc>
        <w:tc>
          <w:tcPr>
            <w:tcW w:w="10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Передаточное число</w:t>
            </w:r>
          </w:p>
        </w:tc>
      </w:tr>
      <w:tr w:rsidR="002220A9">
        <w:tblPrEx>
          <w:tblCellSpacing w:w="-8" w:type="nil"/>
        </w:tblPrEx>
        <w:trPr>
          <w:trHeight w:val="240"/>
          <w:tblCellSpacing w:w="-8" w:type="nil"/>
        </w:trPr>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 Характеристика опорно-поворотного устройства</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Изготовитель, адрес, контактная информация</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индекс</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(при наличии)</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Число зубьев и модуль</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Болты крепления</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болтов</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класс прочности</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материал</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момент затяжки, Н∙м</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 Характеристики тормозов</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7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механизмов</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система (нормально-открытый, нормально-закрытый, автоматический и т.п., колодочный, дисковый и т.п.)</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тормозов</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Тормозной момент, Н∙м</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запаса торможения (для каждого тормоза)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Путь торможения механизма, мм</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6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3.7 Схема запасовки канатов (цепей), а также принятых способов крепления каната (цепи) приведена на стр. ___ настоящего паспорта (указываются размеры барабанов и блоков)</w:t>
            </w:r>
            <w:r>
              <w:rPr>
                <w:rFonts w:ascii="Times New Roman" w:hAnsi="Times New Roman" w:cs="Times New Roman"/>
                <w:color w:val="000000"/>
                <w:sz w:val="24"/>
                <w:szCs w:val="24"/>
                <w:vertAlign w:val="superscript"/>
                <w:lang w:val="ru-RU"/>
              </w:rPr>
              <w:t>6</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3.7.1 Характеристика канатов</w:t>
            </w:r>
            <w:r>
              <w:rPr>
                <w:rFonts w:ascii="Times New Roman" w:hAnsi="Times New Roman" w:cs="Times New Roman"/>
                <w:color w:val="000000"/>
                <w:sz w:val="24"/>
                <w:szCs w:val="24"/>
                <w:vertAlign w:val="superscript"/>
                <w:lang w:val="ru-RU"/>
              </w:rPr>
              <w:t>7</w:t>
            </w:r>
            <w:r>
              <w:rPr>
                <w:rFonts w:ascii="Times New Roman" w:hAnsi="Times New Roman" w:cs="Times New Roman"/>
                <w:color w:val="000000"/>
                <w:sz w:val="24"/>
                <w:szCs w:val="24"/>
                <w:lang w:val="ru-RU"/>
              </w:rPr>
              <w:t xml:space="preserve"> (заполняется по данным документов изготовителя канатов, подтверждающим качество изготовления)</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(например, механизм главного подъема)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каната и обозначение стандарта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мм</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м</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Временное сопротивление проволок разрыву, Н/мм</w:t>
            </w:r>
            <w:r>
              <w:rPr>
                <w:rFonts w:ascii="Times New Roman" w:hAnsi="Times New Roman" w:cs="Times New Roman"/>
                <w:color w:val="000000"/>
                <w:sz w:val="24"/>
                <w:szCs w:val="24"/>
                <w:vertAlign w:val="superscript"/>
                <w:lang w:val="ru-RU"/>
              </w:rPr>
              <w:t>2</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Разрывное усилие каната в целом, Н</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Расчетное натяжение каната, Н</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использования (коэффициент запаса прочности)</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расчетный</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нормативный</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Покрытие поверхности проволоки (ож, ж, с)</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3.7.2 Характеристика цепей (заполняется по данным документов изготовителя цепей, подтверждающих качество изготовления)</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(например, механизм главного подъема)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цепи и обозначение стандарта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(калибр) звена или диаметр ролика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Шаг цепи, мм</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цепи</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Разрывное усилие цепи, кН</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Расчетное натяжение цепи, Н</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использования (коэффициент запаса прочности):</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расчетный </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нормативный</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Покрытие поверхности цепи</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 Схема установки балласта и противовеса (с указанием о допуске по массе и отклонению центра тяжести плит, предупредительной окраске и надписях, наносимых на плиты)</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3.9 Характеристика грузозахватных органов (заполняется по документам грузозахватного органа, подтверждающим качество изготовления, паспортам изготовителя)</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3.9.1 Крюки</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7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Механизмы</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заготовки по стандарту и обозначение стандарта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крюков</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грузоподъемность, т</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(номер сертификата, год изготовления)</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Изображение клейма службы контроля продукции (ОТК) изготовителя крюка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3.9.2 Грейферы</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обозначение по стандарту</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Вместимость ковша, м</w:t>
            </w:r>
            <w:r>
              <w:rPr>
                <w:rFonts w:ascii="Times New Roman" w:hAnsi="Times New Roman" w:cs="Times New Roman"/>
                <w:color w:val="000000"/>
                <w:sz w:val="24"/>
                <w:szCs w:val="24"/>
                <w:vertAlign w:val="superscript"/>
                <w:lang w:val="ru-RU"/>
              </w:rPr>
              <w:t>3</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Вид материалов, для перевалки которых предназначен грейфер, и их максимальная насыпная масса, кН/м</w:t>
            </w:r>
            <w:r>
              <w:rPr>
                <w:rFonts w:ascii="Times New Roman" w:hAnsi="Times New Roman" w:cs="Times New Roman"/>
                <w:color w:val="000000"/>
                <w:sz w:val="24"/>
                <w:szCs w:val="24"/>
                <w:vertAlign w:val="superscript"/>
                <w:lang w:val="ru-RU"/>
              </w:rPr>
              <w:t>3</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грейфера, т</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зачерпываемого материала, т</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 адрес изготовителя или ссылка на приложенный паспорт грейфера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двигателя моторного грейфера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Мощность двигателя, кВт</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3.9.3 Грузовые электромагниты</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магнита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шкафа управления</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источник питающего тока: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мощность, кВт</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питающий ток:</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род тока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напряжение, В</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электромагнита, т</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подъемная сила, кН (тс), при подъеме материалов</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плит</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скрапа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стружки</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металлолома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шкафа управления</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чугунных слитков</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максимальная температура поднимаемого груза, °C</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 адрес изготовителя электромагнита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3.9.4 Прочие грузозахватные органы (указываются характеристики всех поставленных с краном грузозахватных органов)</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 Устройства безопасности</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3.10.1 ограничители рабочих движений</w:t>
            </w:r>
          </w:p>
        </w:tc>
      </w:tr>
      <w:tr w:rsidR="002220A9">
        <w:tblPrEx>
          <w:tblCellSpacing w:w="-8" w:type="nil"/>
        </w:tblPrEx>
        <w:trPr>
          <w:trHeight w:val="240"/>
          <w:tblCellSpacing w:w="-8" w:type="nil"/>
        </w:trPr>
        <w:tc>
          <w:tcPr>
            <w:tcW w:w="6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9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 с которым функционально связан ограничитель</w:t>
            </w:r>
          </w:p>
        </w:tc>
        <w:tc>
          <w:tcPr>
            <w:tcW w:w="75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до упора в момент отключения двигателя, м</w:t>
            </w:r>
          </w:p>
        </w:tc>
        <w:tc>
          <w:tcPr>
            <w:tcW w:w="7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Блокировка</w:t>
            </w:r>
          </w:p>
        </w:tc>
        <w:tc>
          <w:tcPr>
            <w:tcW w:w="8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105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обозначение на принципиальной электрической схеме</w:t>
            </w:r>
          </w:p>
        </w:tc>
      </w:tr>
      <w:tr w:rsidR="002220A9">
        <w:tblPrEx>
          <w:tblCellSpacing w:w="-8" w:type="nil"/>
        </w:tblPrEx>
        <w:trPr>
          <w:trHeight w:val="240"/>
          <w:tblCellSpacing w:w="-8" w:type="nil"/>
        </w:trPr>
        <w:tc>
          <w:tcPr>
            <w:tcW w:w="6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3.10.2 Ограничитель рабочей зоны (координатная защита)</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наличие ограничителя</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механизмы, отключаемые ограничителем</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3.10.3 Ограничитель грузоподъемности (грузового момента)</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максимальная перегрузка, при которой срабатывает ограничитель, %</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наличие звуковой и/или световой сигнализации</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перегрузка, при которой вступает в действие предупредительная сигнализация</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электрической схеме</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3.10.4 Регистратор параметров работы крана</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установки</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3.10.5 Указатели</w:t>
            </w:r>
          </w:p>
        </w:tc>
      </w:tr>
      <w:tr w:rsidR="002220A9">
        <w:tblPrEx>
          <w:tblCellSpacing w:w="-8" w:type="nil"/>
        </w:tblPrEx>
        <w:trPr>
          <w:trHeight w:val="240"/>
          <w:tblCellSpacing w:w="-8" w:type="nil"/>
        </w:trPr>
        <w:tc>
          <w:tcPr>
            <w:tcW w:w="22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заводской номер</w:t>
            </w:r>
          </w:p>
        </w:tc>
        <w:tc>
          <w:tcPr>
            <w:tcW w:w="17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r>
      <w:tr w:rsidR="002220A9">
        <w:tblPrEx>
          <w:tblCellSpacing w:w="-8" w:type="nil"/>
        </w:tblPrEx>
        <w:trPr>
          <w:trHeight w:val="240"/>
          <w:tblCellSpacing w:w="-8" w:type="nil"/>
        </w:trPr>
        <w:tc>
          <w:tcPr>
            <w:tcW w:w="22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указатель грузоподъемности и вылета</w:t>
            </w:r>
          </w:p>
        </w:tc>
        <w:tc>
          <w:tcPr>
            <w:tcW w:w="9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анемометр</w:t>
            </w:r>
          </w:p>
        </w:tc>
        <w:tc>
          <w:tcPr>
            <w:tcW w:w="9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указатели</w:t>
            </w:r>
          </w:p>
        </w:tc>
        <w:tc>
          <w:tcPr>
            <w:tcW w:w="9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3.10.6 Контакты безопасности</w:t>
            </w:r>
          </w:p>
        </w:tc>
      </w:tr>
      <w:tr w:rsidR="002220A9">
        <w:tblPrEx>
          <w:tblCellSpacing w:w="-8" w:type="nil"/>
        </w:tblPrEx>
        <w:trPr>
          <w:trHeight w:val="240"/>
          <w:tblCellSpacing w:w="-8" w:type="nil"/>
        </w:trPr>
        <w:tc>
          <w:tcPr>
            <w:tcW w:w="12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установки</w:t>
            </w:r>
          </w:p>
        </w:tc>
        <w:tc>
          <w:tcPr>
            <w:tcW w:w="6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95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205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электрической схеме</w:t>
            </w:r>
          </w:p>
        </w:tc>
      </w:tr>
      <w:tr w:rsidR="002220A9">
        <w:tblPrEx>
          <w:tblCellSpacing w:w="-8" w:type="nil"/>
        </w:tblPrEx>
        <w:trPr>
          <w:trHeight w:val="240"/>
          <w:tblCellSpacing w:w="-8" w:type="nil"/>
        </w:trPr>
        <w:tc>
          <w:tcPr>
            <w:tcW w:w="1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3.10.7 Упоры и буфера</w:t>
            </w:r>
          </w:p>
        </w:tc>
      </w:tr>
      <w:tr w:rsidR="002220A9">
        <w:tblPrEx>
          <w:tblCellSpacing w:w="-8" w:type="nil"/>
        </w:tblPrEx>
        <w:trPr>
          <w:trHeight w:val="240"/>
          <w:tblCellSpacing w:w="-8" w:type="nil"/>
        </w:trPr>
        <w:tc>
          <w:tcPr>
            <w:tcW w:w="12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установки</w:t>
            </w:r>
          </w:p>
        </w:tc>
        <w:tc>
          <w:tcPr>
            <w:tcW w:w="6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95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w:t>
            </w:r>
          </w:p>
        </w:tc>
        <w:tc>
          <w:tcPr>
            <w:tcW w:w="205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Максимальный ход, мм (для пружинных или гидравлических буферов)</w:t>
            </w:r>
          </w:p>
        </w:tc>
      </w:tr>
      <w:tr w:rsidR="002220A9">
        <w:tblPrEx>
          <w:tblCellSpacing w:w="-8" w:type="nil"/>
        </w:tblPrEx>
        <w:trPr>
          <w:trHeight w:val="240"/>
          <w:tblCellSpacing w:w="-8" w:type="nil"/>
        </w:trPr>
        <w:tc>
          <w:tcPr>
            <w:tcW w:w="1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3.10.8 Прочие предохранительные устройства</w:t>
            </w:r>
          </w:p>
        </w:tc>
      </w:tr>
      <w:tr w:rsidR="002220A9">
        <w:tblPrEx>
          <w:tblCellSpacing w:w="-8" w:type="nil"/>
        </w:tblPrEx>
        <w:trPr>
          <w:trHeight w:val="240"/>
          <w:tblCellSpacing w:w="-8" w:type="nil"/>
        </w:trPr>
        <w:tc>
          <w:tcPr>
            <w:tcW w:w="12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место установки</w:t>
            </w:r>
          </w:p>
        </w:tc>
        <w:tc>
          <w:tcPr>
            <w:tcW w:w="6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95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205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электрической схеме</w:t>
            </w:r>
          </w:p>
        </w:tc>
      </w:tr>
      <w:tr w:rsidR="002220A9">
        <w:tblPrEx>
          <w:tblCellSpacing w:w="-8" w:type="nil"/>
        </w:tblPrEx>
        <w:trPr>
          <w:trHeight w:val="240"/>
          <w:tblCellSpacing w:w="-8" w:type="nil"/>
        </w:trPr>
        <w:tc>
          <w:tcPr>
            <w:tcW w:w="1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Противоугонные устройства</w:t>
            </w:r>
            <w:r>
              <w:rPr>
                <w:rFonts w:ascii="Times New Roman" w:hAnsi="Times New Roman" w:cs="Times New Roman"/>
                <w:color w:val="000000"/>
                <w:sz w:val="24"/>
                <w:szCs w:val="24"/>
                <w:vertAlign w:val="superscript"/>
                <w:lang w:val="ru-RU"/>
              </w:rPr>
              <w:t>8</w:t>
            </w:r>
          </w:p>
        </w:tc>
        <w:tc>
          <w:tcPr>
            <w:tcW w:w="6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устройства</w:t>
            </w:r>
          </w:p>
        </w:tc>
        <w:tc>
          <w:tcPr>
            <w:tcW w:w="6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3.10.9 Сигнальные и переговорные устройства</w:t>
            </w:r>
          </w:p>
        </w:tc>
      </w:tr>
      <w:tr w:rsidR="002220A9">
        <w:tblPrEx>
          <w:tblCellSpacing w:w="-8" w:type="nil"/>
        </w:tblPrEx>
        <w:trPr>
          <w:trHeight w:val="240"/>
          <w:tblCellSpacing w:w="-8" w:type="nil"/>
        </w:trPr>
        <w:tc>
          <w:tcPr>
            <w:tcW w:w="210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w:t>
            </w:r>
          </w:p>
        </w:tc>
        <w:tc>
          <w:tcPr>
            <w:tcW w:w="1100" w:type="pct"/>
            <w:gridSpan w:val="10"/>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обозначение</w:t>
            </w:r>
          </w:p>
        </w:tc>
        <w:tc>
          <w:tcPr>
            <w:tcW w:w="17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условия срабатывания</w:t>
            </w:r>
          </w:p>
        </w:tc>
      </w:tr>
      <w:tr w:rsidR="002220A9">
        <w:tblPrEx>
          <w:tblCellSpacing w:w="-8" w:type="nil"/>
        </w:tblPrEx>
        <w:trPr>
          <w:trHeight w:val="240"/>
          <w:tblCellSpacing w:w="-8" w:type="nil"/>
        </w:trPr>
        <w:tc>
          <w:tcPr>
            <w:tcW w:w="21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Переговорное устройство</w:t>
            </w:r>
          </w:p>
        </w:tc>
        <w:tc>
          <w:tcPr>
            <w:tcW w:w="110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Звуковой сигнал</w:t>
            </w:r>
          </w:p>
        </w:tc>
        <w:tc>
          <w:tcPr>
            <w:tcW w:w="110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Габаритная световая сигнализация</w:t>
            </w:r>
          </w:p>
        </w:tc>
        <w:tc>
          <w:tcPr>
            <w:tcW w:w="110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устройства</w:t>
            </w:r>
          </w:p>
        </w:tc>
        <w:tc>
          <w:tcPr>
            <w:tcW w:w="110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3.11 Кабина</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расположения</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конструктивное исполнение (открытая, закрытая)</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мест</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характеристика остекления</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характеристика изоляции (термо-, звукоизоляция и т.п.)</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характеристики систем создания микроклимата (вентиляция, отопление и т.п.)</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характеристика сиденья</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другое оборудование (стеклоочистители, огнетушители и др.)</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3.12 Данные о металле основных элементов металлоконструкций (заполняется по документам изготовителя материала, подтверждающим качество изготовления)</w:t>
            </w:r>
          </w:p>
        </w:tc>
      </w:tr>
      <w:tr w:rsidR="002220A9">
        <w:tblPrEx>
          <w:tblCellSpacing w:w="-8" w:type="nil"/>
        </w:tblPrEx>
        <w:trPr>
          <w:trHeight w:val="240"/>
          <w:tblCellSpacing w:w="-8" w:type="nil"/>
        </w:trPr>
        <w:tc>
          <w:tcPr>
            <w:tcW w:w="11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 обозначение узлов и элементов</w:t>
            </w:r>
          </w:p>
        </w:tc>
        <w:tc>
          <w:tcPr>
            <w:tcW w:w="120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и толщина металлопроката, стандарт</w:t>
            </w:r>
          </w:p>
        </w:tc>
        <w:tc>
          <w:tcPr>
            <w:tcW w:w="105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материала, категория, группа, класс точности</w:t>
            </w:r>
          </w:p>
        </w:tc>
        <w:tc>
          <w:tcPr>
            <w:tcW w:w="7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Стандарт на марку материала</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сертификата</w:t>
            </w:r>
          </w:p>
        </w:tc>
      </w:tr>
      <w:tr w:rsidR="002220A9">
        <w:tblPrEx>
          <w:tblCellSpacing w:w="-8" w:type="nil"/>
        </w:tblPrEx>
        <w:trPr>
          <w:trHeight w:val="240"/>
          <w:tblCellSpacing w:w="-8" w:type="nil"/>
        </w:trPr>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3 </w:t>
      </w:r>
      <w:r>
        <w:rPr>
          <w:rFonts w:ascii="Times New Roman" w:hAnsi="Times New Roman" w:cs="Times New Roman"/>
          <w:color w:val="000000"/>
          <w:sz w:val="24"/>
          <w:szCs w:val="24"/>
          <w:lang w:val="ru-RU"/>
        </w:rPr>
        <w:t>Указываются все двигатели, имеющиеся на кране.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4 </w:t>
      </w:r>
      <w:r>
        <w:rPr>
          <w:rFonts w:ascii="Times New Roman" w:hAnsi="Times New Roman" w:cs="Times New Roman"/>
          <w:color w:val="000000"/>
          <w:sz w:val="24"/>
          <w:szCs w:val="24"/>
          <w:lang w:val="ru-RU"/>
        </w:rPr>
        <w:t>Заполняется для каждого гидронасоса, установленного на кране.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5 </w:t>
      </w:r>
      <w:r>
        <w:rPr>
          <w:rFonts w:ascii="Times New Roman" w:hAnsi="Times New Roman" w:cs="Times New Roman"/>
          <w:color w:val="000000"/>
          <w:sz w:val="24"/>
          <w:szCs w:val="24"/>
          <w:lang w:val="ru-RU"/>
        </w:rPr>
        <w:t>Допускается ссылка на схемы, приведенные в других эксплуатационных документах, поставляемых с грузоподъемным краном.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6 </w:t>
      </w:r>
      <w:r>
        <w:rPr>
          <w:rFonts w:ascii="Times New Roman" w:hAnsi="Times New Roman" w:cs="Times New Roman"/>
          <w:color w:val="000000"/>
          <w:sz w:val="24"/>
          <w:szCs w:val="24"/>
          <w:lang w:val="ru-RU"/>
        </w:rPr>
        <w:t>Указываются все двигатели, имеющиеся на кране.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7 </w:t>
      </w:r>
      <w:r>
        <w:rPr>
          <w:rFonts w:ascii="Times New Roman" w:hAnsi="Times New Roman" w:cs="Times New Roman"/>
          <w:color w:val="000000"/>
          <w:sz w:val="24"/>
          <w:szCs w:val="24"/>
          <w:lang w:val="ru-RU"/>
        </w:rPr>
        <w:t>Заполняется для всех канатов, установленных на кране.</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8 </w:t>
      </w:r>
      <w:r>
        <w:rPr>
          <w:rFonts w:ascii="Times New Roman" w:hAnsi="Times New Roman" w:cs="Times New Roman"/>
          <w:color w:val="000000"/>
          <w:sz w:val="24"/>
          <w:szCs w:val="24"/>
          <w:lang w:val="ru-RU"/>
        </w:rPr>
        <w:t>Указывается способ привода: ручной, автоматический и т.п.</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Свидетельство о приемке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________________________________________________________________________</w:t>
      </w:r>
    </w:p>
    <w:p w:rsidR="002220A9" w:rsidRDefault="002220A9">
      <w:pPr>
        <w:autoSpaceDE w:val="0"/>
        <w:autoSpaceDN w:val="0"/>
        <w:adjustRightInd w:val="0"/>
        <w:spacing w:after="0" w:line="300" w:lineRule="auto"/>
        <w:ind w:left="57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индекс, исполнение)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Изготовлен в соответствии с техническими нормативными правовыми актами: ______________________________________________________________________________</w:t>
      </w:r>
      <w:r w:rsidR="000E61FF">
        <w:rPr>
          <w:rFonts w:ascii="Times New Roman" w:hAnsi="Times New Roman" w:cs="Times New Roman"/>
          <w:color w:val="000000"/>
          <w:sz w:val="24"/>
          <w:szCs w:val="24"/>
          <w:lang w:val="ru-RU"/>
        </w:rPr>
        <w:pict>
          <v:shape id="_x0000_i1101" type="#_x0000_t75" style="width:7.2pt;height:7.2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Составные части крана проверены и приняты службой контроля продукции (ОТК) изготовителя. Кран признан годным для эксплуатации с указанными в паспорте параметрами.</w:t>
      </w:r>
      <w:r>
        <w:rPr>
          <w:rFonts w:ascii="Times New Roman" w:hAnsi="Times New Roman" w:cs="Times New Roman"/>
          <w:color w:val="000000"/>
          <w:sz w:val="24"/>
          <w:szCs w:val="24"/>
          <w:vertAlign w:val="superscript"/>
          <w:lang w:val="ru-RU"/>
        </w:rPr>
        <w:t>9</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Кран прошел приемо-сдаточные испытания и принят службой контроля продукции (ОТ) изготовителя. Кран признан годным для эксплуатации с указанными в паспорте параметрами.</w:t>
      </w:r>
      <w:r>
        <w:rPr>
          <w:rFonts w:ascii="Times New Roman" w:hAnsi="Times New Roman" w:cs="Times New Roman"/>
          <w:color w:val="000000"/>
          <w:sz w:val="24"/>
          <w:szCs w:val="24"/>
          <w:vertAlign w:val="superscript"/>
          <w:lang w:val="ru-RU"/>
        </w:rPr>
        <w:t>10</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9 </w:t>
      </w:r>
      <w:r>
        <w:rPr>
          <w:rFonts w:ascii="Times New Roman" w:hAnsi="Times New Roman" w:cs="Times New Roman"/>
          <w:color w:val="000000"/>
          <w:sz w:val="24"/>
          <w:szCs w:val="24"/>
          <w:lang w:val="ru-RU"/>
        </w:rPr>
        <w:t>Для кранов, монтируемых на месте эксплуатации.</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10 </w:t>
      </w:r>
      <w:r>
        <w:rPr>
          <w:rFonts w:ascii="Times New Roman" w:hAnsi="Times New Roman" w:cs="Times New Roman"/>
          <w:color w:val="000000"/>
          <w:sz w:val="24"/>
          <w:szCs w:val="24"/>
          <w:lang w:val="ru-RU"/>
        </w:rPr>
        <w:t>Для кранов, поставляемых в готовом для эксплуатации виде (в сборе).</w:t>
      </w:r>
    </w:p>
    <w:tbl>
      <w:tblPr>
        <w:tblW w:w="5000" w:type="pct"/>
        <w:tblLayout w:type="fixed"/>
        <w:tblCellMar>
          <w:left w:w="0" w:type="dxa"/>
          <w:right w:w="0" w:type="dxa"/>
        </w:tblCellMar>
        <w:tblLook w:val="0000" w:firstRow="0" w:lastRow="0" w:firstColumn="0" w:lastColumn="0" w:noHBand="0" w:noVBand="0"/>
      </w:tblPr>
      <w:tblGrid>
        <w:gridCol w:w="5383"/>
        <w:gridCol w:w="4306"/>
      </w:tblGrid>
      <w:tr w:rsidR="002220A9">
        <w:trPr>
          <w:trHeight w:val="240"/>
        </w:trPr>
        <w:tc>
          <w:tcPr>
            <w:tcW w:w="27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Гарантийный срок службы</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Срок службы при работе в паспортном режиме</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Ресурс до первого капитального ремонта</w:t>
            </w:r>
          </w:p>
        </w:tc>
        <w:tc>
          <w:tcPr>
            <w:tcW w:w="220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мес.</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лет</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моточасов</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04"/>
        <w:gridCol w:w="1859"/>
        <w:gridCol w:w="3426"/>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Технический директор</w:t>
            </w:r>
            <w:r>
              <w:rPr>
                <w:rFonts w:ascii="Times New Roman" w:hAnsi="Times New Roman" w:cs="Times New Roman"/>
                <w:color w:val="000000"/>
                <w:sz w:val="24"/>
                <w:szCs w:val="24"/>
                <w:lang w:val="ru-RU"/>
              </w:rPr>
              <w:br/>
              <w:t>(главный инженер)</w:t>
            </w:r>
            <w:r>
              <w:rPr>
                <w:rFonts w:ascii="Times New Roman" w:hAnsi="Times New Roman" w:cs="Times New Roman"/>
                <w:color w:val="000000"/>
                <w:sz w:val="24"/>
                <w:szCs w:val="24"/>
                <w:lang w:val="ru-RU"/>
              </w:rPr>
              <w:br/>
              <w:t>изготовителя</w:t>
            </w:r>
            <w:r>
              <w:rPr>
                <w:rFonts w:ascii="Times New Roman" w:hAnsi="Times New Roman" w:cs="Times New Roman"/>
                <w:color w:val="000000"/>
                <w:sz w:val="24"/>
                <w:szCs w:val="24"/>
                <w:lang w:val="ru-RU"/>
              </w:rPr>
              <w:br/>
              <w:t>___________________________</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9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04"/>
        <w:gridCol w:w="1859"/>
        <w:gridCol w:w="3426"/>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Начальник службы контроля</w:t>
            </w:r>
            <w:r>
              <w:rPr>
                <w:rFonts w:ascii="Times New Roman" w:hAnsi="Times New Roman" w:cs="Times New Roman"/>
                <w:color w:val="000000"/>
                <w:sz w:val="24"/>
                <w:szCs w:val="24"/>
                <w:lang w:val="ru-RU"/>
              </w:rPr>
              <w:br/>
              <w:t>продукции (ОТК)</w:t>
            </w:r>
            <w:r>
              <w:rPr>
                <w:rFonts w:ascii="Times New Roman" w:hAnsi="Times New Roman" w:cs="Times New Roman"/>
                <w:color w:val="000000"/>
                <w:sz w:val="24"/>
                <w:szCs w:val="24"/>
                <w:lang w:val="ru-RU"/>
              </w:rPr>
              <w:br/>
              <w:t>изготовителя</w:t>
            </w:r>
            <w:r>
              <w:rPr>
                <w:rFonts w:ascii="Times New Roman" w:hAnsi="Times New Roman" w:cs="Times New Roman"/>
                <w:color w:val="000000"/>
                <w:sz w:val="24"/>
                <w:szCs w:val="24"/>
                <w:lang w:val="ru-RU"/>
              </w:rPr>
              <w:br/>
              <w:t>___________________________</w:t>
            </w:r>
          </w:p>
        </w:tc>
      </w:tr>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Документация, поставляемая изготовителем</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5.1. Документация, включаемая в паспорт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копия сертификата соответствия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принципиальная электрическая схема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перечень элементов электрооборудования;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электромонтажные чертежи (схемы электрических соединений и таблицы соединений);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принципиальная гидравлическая схема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перечень элементов гидрооборудования;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принципиальная пневматическая схема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перечень элементов пневмооборудования;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кинематические схемы механизмов со спецификацией подшипников (схемы должны содержать параметры привода, тормозов, зубчатых передач, передаточные числа и тип редукторов, места установки и номера подшипников, список которых оформляется как спецификация к схеме или приводится на самой схеме);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схемы запасовки канатов;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схема установки балласта и противовеса с указанием о допуске по массе и отклонению центра тяжести плит, предупредительной окраске и надписях, наносимых на плиты;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чертежи балласта и противовеса;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документы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5.2. Документация, поставляемая с паспортом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руководство по монтажу, эксплуатации и обслуживанию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инструкция по устройству кранового пути;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паспорта и инструкции на отдельные узлы крана, изготовленные на других предприятиях и поставляемые с данным краном (при их наличии);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 и руководство по эксплуатации ограничителя грузоподъемности;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паспорта и инструкции на устройства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чертежи быстроизнашивающихся деталей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каталог запасных частей;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документы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 Сведения о монтаже</w:t>
      </w:r>
      <w:r>
        <w:rPr>
          <w:rFonts w:ascii="Times New Roman" w:hAnsi="Times New Roman" w:cs="Times New Roman"/>
          <w:color w:val="000000"/>
          <w:sz w:val="24"/>
          <w:szCs w:val="24"/>
          <w:vertAlign w:val="superscript"/>
          <w:lang w:val="ru-RU"/>
        </w:rPr>
        <w:t>11</w:t>
      </w:r>
      <w:r>
        <w:rPr>
          <w:rFonts w:ascii="Times New Roman" w:hAnsi="Times New Roman" w:cs="Times New Roman"/>
          <w:color w:val="000000"/>
          <w:sz w:val="24"/>
          <w:szCs w:val="24"/>
          <w:lang w:val="ru-RU"/>
        </w:rPr>
        <w:t xml:space="preserve"> и сдаче (приемке) крана в эксплуатацию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________________________________________________________________________</w:t>
      </w:r>
    </w:p>
    <w:p w:rsidR="002220A9" w:rsidRDefault="002220A9">
      <w:pPr>
        <w:autoSpaceDE w:val="0"/>
        <w:autoSpaceDN w:val="0"/>
        <w:adjustRightInd w:val="0"/>
        <w:spacing w:after="0" w:line="300" w:lineRule="auto"/>
        <w:ind w:left="55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индекс, исполнение)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Смонтирован в соответствии с 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Монтаж выполнен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167"/>
        <w:gridCol w:w="3294"/>
        <w:gridCol w:w="2228"/>
      </w:tblGrid>
      <w:tr w:rsidR="002220A9">
        <w:trPr>
          <w:trHeight w:val="240"/>
        </w:trPr>
        <w:tc>
          <w:tcPr>
            <w:tcW w:w="5000" w:type="pct"/>
            <w:gridSpan w:val="3"/>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акта монтажа, наименование, адрес, контактные данные организации,</w:t>
            </w:r>
          </w:p>
        </w:tc>
      </w:tr>
      <w:tr w:rsidR="002220A9">
        <w:tblPrEx>
          <w:tblCellSpacing w:w="-8" w:type="nil"/>
        </w:tblPrEx>
        <w:trPr>
          <w:trHeight w:val="240"/>
          <w:tblCellSpacing w:w="-8" w:type="nil"/>
        </w:trPr>
        <w:tc>
          <w:tcPr>
            <w:tcW w:w="5000" w:type="pct"/>
            <w:gridSpan w:val="3"/>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выполнявшей монтаж, место установки)</w:t>
            </w:r>
          </w:p>
        </w:tc>
      </w:tr>
      <w:tr w:rsidR="002220A9">
        <w:tblPrEx>
          <w:tblCellSpacing w:w="-8" w:type="nil"/>
        </w:tblPrEx>
        <w:trPr>
          <w:trHeight w:val="240"/>
          <w:tblCellSpacing w:w="-8" w:type="nil"/>
        </w:trPr>
        <w:tc>
          <w:tcPr>
            <w:tcW w:w="3850" w:type="pct"/>
            <w:gridSpan w:val="2"/>
            <w:tcBorders>
              <w:top w:val="single" w:sz="6" w:space="0" w:color="000000"/>
              <w:left w:val="nil"/>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Проведено техническое освидетельствование крана в соответствии с</w:t>
            </w:r>
          </w:p>
        </w:tc>
        <w:tc>
          <w:tcPr>
            <w:tcW w:w="1100" w:type="pct"/>
            <w:tcBorders>
              <w:top w:val="single" w:sz="6" w:space="0" w:color="000000"/>
              <w:left w:val="single" w:sz="6" w:space="0" w:color="000000"/>
              <w:bottom w:val="single" w:sz="6" w:space="0" w:color="000000"/>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Проведены грузовые испытания крана</w:t>
            </w:r>
          </w:p>
        </w:tc>
      </w:tr>
      <w:tr w:rsidR="002220A9">
        <w:tblPrEx>
          <w:tblCellSpacing w:w="-8" w:type="nil"/>
        </w:tblPrEx>
        <w:trPr>
          <w:trHeight w:val="240"/>
          <w:tblCellSpacing w:w="-8" w:type="nil"/>
        </w:trPr>
        <w:tc>
          <w:tcPr>
            <w:tcW w:w="2150" w:type="pct"/>
            <w:tcBorders>
              <w:top w:val="single" w:sz="6" w:space="0" w:color="000000"/>
              <w:left w:val="nil"/>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статические грузом, т</w:t>
            </w:r>
          </w:p>
        </w:tc>
        <w:tc>
          <w:tcPr>
            <w:tcW w:w="2800" w:type="pct"/>
            <w:gridSpan w:val="2"/>
            <w:tcBorders>
              <w:top w:val="single" w:sz="6" w:space="0" w:color="000000"/>
              <w:left w:val="single" w:sz="6" w:space="0" w:color="000000"/>
              <w:bottom w:val="single" w:sz="6" w:space="0" w:color="000000"/>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tcBorders>
              <w:top w:val="single" w:sz="6" w:space="0" w:color="000000"/>
              <w:left w:val="nil"/>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динамические грузом, т</w:t>
            </w:r>
          </w:p>
        </w:tc>
        <w:tc>
          <w:tcPr>
            <w:tcW w:w="2800" w:type="pct"/>
            <w:gridSpan w:val="2"/>
            <w:tcBorders>
              <w:top w:val="single" w:sz="6" w:space="0" w:color="000000"/>
              <w:left w:val="single" w:sz="6" w:space="0" w:color="000000"/>
              <w:bottom w:val="single" w:sz="6" w:space="0" w:color="000000"/>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Проведен осмотр крана после испытаний. Груз не опустился на основание, не возникло остаточной деформации металлоконструкции; на металлической конструкции, в креплениях механизмов и каната не обнаружено трещин, деформаций, отслаивания лакокрасочного покрытия, не появились следы течи масла, не произошло ослабления и повреждения соединений, все механизмы работали устойчиво, тормоза обеспечивали своевременную остановку соответствующих механизмов и заданные тормозные пути, не происходило перегрева приводов.</w:t>
            </w:r>
          </w:p>
        </w:tc>
      </w:tr>
      <w:tr w:rsidR="002220A9">
        <w:tblPrEx>
          <w:tblCellSpacing w:w="-8" w:type="nil"/>
        </w:tblPrEx>
        <w:trPr>
          <w:trHeight w:val="240"/>
          <w:tblCellSpacing w:w="-8" w:type="nil"/>
        </w:trPr>
        <w:tc>
          <w:tcPr>
            <w:tcW w:w="5000" w:type="pct"/>
            <w:gridSpan w:val="3"/>
            <w:tcBorders>
              <w:top w:val="single" w:sz="6" w:space="0" w:color="000000"/>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признан годным к эксплуатации с указанными в паспорте параметрами</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11 </w:t>
      </w:r>
      <w:r>
        <w:rPr>
          <w:rFonts w:ascii="Times New Roman" w:hAnsi="Times New Roman" w:cs="Times New Roman"/>
          <w:color w:val="000000"/>
          <w:sz w:val="24"/>
          <w:szCs w:val="24"/>
          <w:lang w:val="ru-RU"/>
        </w:rPr>
        <w:t>Заполняется в случае стационарной (без последующего перемонтажа) установки крана на месте эксплуатации.</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Представитель организации, </w:t>
            </w:r>
            <w:r>
              <w:rPr>
                <w:rFonts w:ascii="Times New Roman" w:hAnsi="Times New Roman" w:cs="Times New Roman"/>
                <w:color w:val="000000"/>
                <w:sz w:val="24"/>
                <w:szCs w:val="24"/>
                <w:lang w:val="ru-RU"/>
              </w:rPr>
              <w:br/>
              <w:t>выполнившей монтаж</w:t>
            </w:r>
          </w:p>
        </w:tc>
      </w:tr>
      <w:tr w:rsidR="002220A9">
        <w:tblPrEx>
          <w:tblCellSpacing w:w="-8" w:type="nil"/>
        </w:tblPrEx>
        <w:trPr>
          <w:trHeight w:val="240"/>
          <w:tblCellSpacing w:w="-8" w:type="nil"/>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(должность служащего, фамилия, собственное имя, </w:t>
            </w:r>
            <w:r>
              <w:rPr>
                <w:rFonts w:ascii="Times New Roman" w:hAnsi="Times New Roman" w:cs="Times New Roman"/>
                <w:color w:val="000000"/>
                <w:sz w:val="24"/>
                <w:szCs w:val="24"/>
                <w:lang w:val="ru-RU"/>
              </w:rPr>
              <w:br/>
              <w:t>отчество (если таковое имеется))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02" type="#_x0000_t75" style="width:7.5pt;height:7.5pt">
            <v:imagedata r:id="rId12" o:title=""/>
          </v:shape>
        </w:pict>
      </w:r>
    </w:p>
    <w:p w:rsidR="002220A9" w:rsidRDefault="002220A9">
      <w:pPr>
        <w:widowControl w:val="0"/>
        <w:autoSpaceDE w:val="0"/>
        <w:autoSpaceDN w:val="0"/>
        <w:adjustRightInd w:val="0"/>
        <w:spacing w:after="0" w:line="300" w:lineRule="auto"/>
        <w:rPr>
          <w:rFonts w:ascii="Times New Roman" w:hAnsi="Times New Roman" w:cs="Times New Roman"/>
          <w:color w:val="808080"/>
          <w:sz w:val="24"/>
          <w:szCs w:val="24"/>
          <w:lang w:val="x-none"/>
        </w:rPr>
      </w:pPr>
      <w:r>
        <w:rPr>
          <w:rFonts w:ascii="Times New Roman" w:hAnsi="Times New Roman" w:cs="Times New Roman"/>
          <w:color w:val="808080"/>
          <w:sz w:val="24"/>
          <w:szCs w:val="24"/>
          <w:lang w:val="x-none"/>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single" w:sz="6" w:space="0" w:color="auto"/>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6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Представитель владельца крана</w:t>
            </w:r>
          </w:p>
        </w:tc>
      </w:tr>
      <w:tr w:rsidR="002220A9">
        <w:tblPrEx>
          <w:tblCellSpacing w:w="-8" w:type="nil"/>
        </w:tblPrEx>
        <w:trPr>
          <w:trHeight w:val="240"/>
          <w:tblCellSpacing w:w="-8" w:type="nil"/>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(должность служащего, фамилия, собственное имя, </w:t>
            </w:r>
            <w:r>
              <w:rPr>
                <w:rFonts w:ascii="Times New Roman" w:hAnsi="Times New Roman" w:cs="Times New Roman"/>
                <w:color w:val="000000"/>
                <w:sz w:val="24"/>
                <w:szCs w:val="24"/>
                <w:lang w:val="ru-RU"/>
              </w:rPr>
              <w:br/>
              <w:t>отчество (если таковое имеется))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03" type="#_x0000_t75" style="width:7.5pt;height:7.5pt">
            <v:imagedata r:id="rId12" o:title=""/>
          </v:shape>
        </w:pict>
      </w:r>
    </w:p>
    <w:p w:rsidR="002220A9" w:rsidRDefault="002220A9">
      <w:pPr>
        <w:widowControl w:val="0"/>
        <w:autoSpaceDE w:val="0"/>
        <w:autoSpaceDN w:val="0"/>
        <w:adjustRightInd w:val="0"/>
        <w:spacing w:after="0" w:line="300" w:lineRule="auto"/>
        <w:rPr>
          <w:rFonts w:ascii="Times New Roman" w:hAnsi="Times New Roman" w:cs="Times New Roman"/>
          <w:color w:val="808080"/>
          <w:sz w:val="24"/>
          <w:szCs w:val="24"/>
          <w:lang w:val="x-none"/>
        </w:rPr>
      </w:pPr>
      <w:r>
        <w:rPr>
          <w:rFonts w:ascii="Times New Roman" w:hAnsi="Times New Roman" w:cs="Times New Roman"/>
          <w:color w:val="808080"/>
          <w:sz w:val="24"/>
          <w:szCs w:val="24"/>
          <w:lang w:val="x-none"/>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single" w:sz="6" w:space="0" w:color="auto"/>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6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местонахождении крана</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2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103"/>
        <w:gridCol w:w="3225"/>
        <w:gridCol w:w="2345"/>
      </w:tblGrid>
      <w:tr w:rsidR="002220A9">
        <w:trPr>
          <w:trHeight w:val="240"/>
        </w:trPr>
        <w:tc>
          <w:tcPr>
            <w:tcW w:w="21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Владелец крана (наименование организации или фамилия и инициалы индивидуального предпринимателя)</w:t>
            </w:r>
          </w:p>
        </w:tc>
        <w:tc>
          <w:tcPr>
            <w:tcW w:w="1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Местонахождение крана </w:t>
            </w:r>
            <w:r>
              <w:rPr>
                <w:rFonts w:ascii="Times New Roman" w:hAnsi="Times New Roman" w:cs="Times New Roman"/>
                <w:color w:val="000000"/>
                <w:sz w:val="24"/>
                <w:szCs w:val="24"/>
                <w:lang w:val="ru-RU"/>
              </w:rPr>
              <w:br/>
              <w:t>(адрес владельца)</w:t>
            </w:r>
          </w:p>
        </w:tc>
        <w:tc>
          <w:tcPr>
            <w:tcW w:w="1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установки (получения)</w:t>
            </w:r>
          </w:p>
        </w:tc>
      </w:tr>
      <w:tr w:rsidR="002220A9">
        <w:tblPrEx>
          <w:tblCellSpacing w:w="-8" w:type="nil"/>
        </w:tblPrEx>
        <w:trPr>
          <w:trHeight w:val="240"/>
          <w:tblCellSpacing w:w="-8" w:type="nil"/>
        </w:trPr>
        <w:tc>
          <w:tcPr>
            <w:tcW w:w="21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Сведения о назначении лиц, ответственных за содержание </w:t>
      </w:r>
      <w:r>
        <w:rPr>
          <w:rFonts w:ascii="Times New Roman" w:hAnsi="Times New Roman" w:cs="Times New Roman"/>
          <w:color w:val="000000"/>
          <w:sz w:val="24"/>
          <w:szCs w:val="24"/>
          <w:lang w:val="ru-RU"/>
        </w:rPr>
        <w:br/>
        <w:t>грузоподъемных кранов в исправном состоянии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5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392"/>
        <w:gridCol w:w="1596"/>
        <w:gridCol w:w="1495"/>
        <w:gridCol w:w="1894"/>
        <w:gridCol w:w="1296"/>
      </w:tblGrid>
      <w:tr w:rsidR="002220A9">
        <w:trPr>
          <w:trHeight w:val="240"/>
        </w:trPr>
        <w:tc>
          <w:tcPr>
            <w:tcW w:w="1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приказа о назначении или договора со специализированной организацией</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инициалы</w:t>
            </w:r>
          </w:p>
        </w:tc>
        <w:tc>
          <w:tcPr>
            <w:tcW w:w="7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w:t>
            </w:r>
          </w:p>
        </w:tc>
        <w:tc>
          <w:tcPr>
            <w:tcW w:w="9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протокола проверки знаний</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0E61FF">
      <w:pPr>
        <w:widowControl w:val="0"/>
        <w:autoSpaceDE w:val="0"/>
        <w:autoSpaceDN w:val="0"/>
        <w:adjustRightInd w:val="0"/>
        <w:spacing w:after="0" w:line="300" w:lineRule="auto"/>
        <w:ind w:left="-1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04"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Сведения о ремонте металлоконструкций и замене узлов, механизмов, канатов, грузозахватных органов, приборов безопасности без изменения параметров крана, </w:t>
      </w:r>
      <w:r>
        <w:rPr>
          <w:rFonts w:ascii="Times New Roman" w:hAnsi="Times New Roman" w:cs="Times New Roman"/>
          <w:color w:val="000000"/>
          <w:sz w:val="24"/>
          <w:szCs w:val="24"/>
          <w:lang w:val="ru-RU"/>
        </w:rPr>
        <w:br/>
        <w:t>а также о произведенной реконструкции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5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789"/>
        <w:gridCol w:w="4442"/>
        <w:gridCol w:w="1776"/>
        <w:gridCol w:w="2666"/>
      </w:tblGrid>
      <w:tr w:rsidR="002220A9">
        <w:trPr>
          <w:trHeight w:val="240"/>
        </w:trPr>
        <w:tc>
          <w:tcPr>
            <w:tcW w:w="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2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характере ремонта и замене элементов крана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приемке крана из ремонта (дата, номер документа)</w:t>
            </w:r>
          </w:p>
        </w:tc>
        <w:tc>
          <w:tcPr>
            <w:tcW w:w="13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 лица, ответственного за содержание грузоподъемного крана в исправном состоянии</w:t>
            </w:r>
          </w:p>
        </w:tc>
      </w:tr>
      <w:tr w:rsidR="002220A9">
        <w:tblPrEx>
          <w:tblCellSpacing w:w="-8" w:type="nil"/>
        </w:tblPrEx>
        <w:trPr>
          <w:trHeight w:val="240"/>
          <w:tblCellSpacing w:w="-8" w:type="nil"/>
        </w:trPr>
        <w:tc>
          <w:tcPr>
            <w:tcW w:w="4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3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 Документы, подтверждающие качество вновь установленных механизмов, канатов и других элементов крана,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Запись результатов технического освидетельствования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32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419"/>
        <w:gridCol w:w="2418"/>
        <w:gridCol w:w="2418"/>
        <w:gridCol w:w="2418"/>
      </w:tblGrid>
      <w:tr w:rsidR="002220A9">
        <w:trPr>
          <w:trHeight w:val="240"/>
        </w:trPr>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технического освидетельствования</w:t>
            </w:r>
          </w:p>
        </w:tc>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технического освидетельствования</w:t>
            </w:r>
          </w:p>
        </w:tc>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Результаты технического освидетельствования</w:t>
            </w:r>
          </w:p>
        </w:tc>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Срок следующего технического освидетельствования</w:t>
            </w:r>
          </w:p>
        </w:tc>
      </w:tr>
      <w:tr w:rsidR="002220A9">
        <w:tblPrEx>
          <w:tblCellSpacing w:w="-8" w:type="nil"/>
        </w:tblPrEx>
        <w:trPr>
          <w:trHeight w:val="240"/>
          <w:tblCellSpacing w:w="-8" w:type="nil"/>
        </w:trPr>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 В этот же раздел записываются результаты технического диагностирования грузоподъемного крана, отработавшего срок службы нормативный.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Регистрация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(отдельная страница)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зарегистрирован за № 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___________________________________________________________________________</w:t>
      </w:r>
    </w:p>
    <w:p w:rsidR="002220A9" w:rsidRDefault="002220A9">
      <w:pPr>
        <w:autoSpaceDE w:val="0"/>
        <w:autoSpaceDN w:val="0"/>
        <w:adjustRightInd w:val="0"/>
        <w:spacing w:after="0" w:line="300" w:lineRule="auto"/>
        <w:ind w:left="19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регистрирующего органа Госпромнадзора)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паспорте пронумеровано ______ страниц и прошнуровано всего ______ листов, в том числе чертежей на _______ листах.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3065"/>
        <w:gridCol w:w="2669"/>
        <w:gridCol w:w="3955"/>
      </w:tblGrid>
      <w:tr w:rsidR="002220A9">
        <w:trPr>
          <w:trHeight w:val="240"/>
        </w:trPr>
        <w:tc>
          <w:tcPr>
            <w:tcW w:w="155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w:t>
            </w:r>
          </w:p>
        </w:tc>
        <w:tc>
          <w:tcPr>
            <w:tcW w:w="135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w:t>
            </w:r>
          </w:p>
        </w:tc>
        <w:tc>
          <w:tcPr>
            <w:tcW w:w="200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tc>
      </w:tr>
      <w:tr w:rsidR="002220A9">
        <w:trPr>
          <w:trHeight w:val="240"/>
        </w:trPr>
        <w:tc>
          <w:tcPr>
            <w:tcW w:w="15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w:t>
            </w:r>
          </w:p>
        </w:tc>
        <w:tc>
          <w:tcPr>
            <w:tcW w:w="13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(фамилия, собственное имя, отчество </w:t>
            </w:r>
            <w:r>
              <w:rPr>
                <w:rFonts w:ascii="Times New Roman" w:hAnsi="Times New Roman" w:cs="Times New Roman"/>
                <w:color w:val="000000"/>
                <w:sz w:val="24"/>
                <w:szCs w:val="24"/>
                <w:lang w:val="ru-RU"/>
              </w:rPr>
              <w:br/>
              <w:t>(если таковое имеется))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05" type="#_x0000_t75" style="width:7.5pt;height:7.5pt">
            <v:imagedata r:id="rId12" o:title=""/>
          </v:shape>
        </w:pic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w:t>
      </w:r>
    </w:p>
    <w:p w:rsidR="002220A9" w:rsidRDefault="002220A9">
      <w:pPr>
        <w:autoSpaceDE w:val="0"/>
        <w:autoSpaceDN w:val="0"/>
        <w:adjustRightInd w:val="0"/>
        <w:spacing w:after="0" w:line="300" w:lineRule="auto"/>
        <w:ind w:right="730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регистрации)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rPr>
          <w:trHeight w:val="240"/>
        </w:trPr>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444" w:name="CN__прил_2_утв_1"/>
            <w:bookmarkEnd w:id="444"/>
            <w:r>
              <w:rPr>
                <w:rFonts w:ascii="Times New Roman" w:hAnsi="Times New Roman" w:cs="Times New Roman"/>
                <w:color w:val="000000"/>
                <w:sz w:val="24"/>
                <w:szCs w:val="24"/>
                <w:lang w:val="ru-RU"/>
              </w:rPr>
              <w:t>Приложение 2</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45" w:name="CN__frm_w21934170p02"/>
      <w:bookmarkEnd w:id="445"/>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w:t>
      </w:r>
    </w:p>
    <w:bookmarkStart w:id="446" w:name="CN__заг_прил_2_утв_1"/>
    <w:bookmarkEnd w:id="446"/>
    <w:p w:rsidR="002220A9" w:rsidRDefault="002220A9">
      <w:pPr>
        <w:autoSpaceDE w:val="0"/>
        <w:autoSpaceDN w:val="0"/>
        <w:adjustRightInd w:val="0"/>
        <w:spacing w:before="240" w:after="24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fldChar w:fldCharType="begin"/>
      </w:r>
      <w:r w:rsidR="000216F9">
        <w:rPr>
          <w:rFonts w:ascii="Times New Roman" w:hAnsi="Times New Roman" w:cs="Times New Roman"/>
          <w:color w:val="000000"/>
          <w:sz w:val="24"/>
          <w:szCs w:val="24"/>
          <w:lang w:val="ru-RU"/>
        </w:rPr>
        <w:instrText>HYPERLINK "D:\\Мои документы\\Dropbox\\Обком\\НБ\\Грузы\\H"</w:instrText>
      </w:r>
      <w:r w:rsidR="000216F9">
        <w:rPr>
          <w:rFonts w:ascii="Times New Roman" w:hAnsi="Times New Roman" w:cs="Times New Roman"/>
          <w:color w:val="000000"/>
          <w:sz w:val="24"/>
          <w:szCs w:val="24"/>
          <w:lang w:val="ru-RU"/>
        </w:rPr>
      </w:r>
      <w:r>
        <w:rPr>
          <w:rFonts w:ascii="Times New Roman" w:hAnsi="Times New Roman" w:cs="Times New Roman"/>
          <w:color w:val="000000"/>
          <w:sz w:val="24"/>
          <w:szCs w:val="24"/>
          <w:lang w:val="ru-RU"/>
        </w:rPr>
        <w:fldChar w:fldCharType="separate"/>
      </w:r>
      <w:r>
        <w:rPr>
          <w:rFonts w:ascii="Times New Roman" w:hAnsi="Times New Roman" w:cs="Times New Roman"/>
          <w:b/>
          <w:color w:val="0000FF"/>
          <w:sz w:val="24"/>
          <w:szCs w:val="24"/>
          <w:lang w:val="ru-RU"/>
        </w:rPr>
        <w:t>Паспорт крана-манипулятора</w:t>
      </w:r>
      <w:r>
        <w:rPr>
          <w:rFonts w:ascii="Times New Roman" w:hAnsi="Times New Roman" w:cs="Times New Roman"/>
          <w:color w:val="000000"/>
          <w:sz w:val="24"/>
          <w:szCs w:val="24"/>
          <w:lang w:val="ru-RU"/>
        </w:rPr>
        <w:fldChar w:fldCharType="end"/>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 издается в жесткой обложке на листах формата 210 x 297 мм.</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Формат паспорта типографского издания 218 x 290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Обложка паспорта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крана-манипулятора)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(индекс крана-манипулятора)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ПАСПОРТ</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(Настоящий паспорт является образцом, на основании которого изготовитель должен составить паспорт применительно к типу выпускаемых им кранов-манипуляторов. При необходимости в паспорт включаются дополнительные сведения, характеризующие специфику выпускаемого крана-манипулятора.)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паспорта)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Титульный лист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Кран-манипулятор подлежит регистрации в Госпромнадзоре до ввода в эксплуатацию</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(надпись производится только для кранов-манипуляторов, подлежащих регистрации)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товарного знака изготовителя</w:t>
      </w:r>
      <w:r w:rsidR="000E61FF">
        <w:rPr>
          <w:rFonts w:ascii="Times New Roman" w:hAnsi="Times New Roman" w:cs="Times New Roman"/>
          <w:color w:val="000000"/>
          <w:sz w:val="24"/>
          <w:szCs w:val="24"/>
          <w:lang w:val="ru-RU"/>
        </w:rPr>
        <w:pict>
          <v:shape id="_x0000_i1106" type="#_x0000_t75" style="width:7.5pt;height:7.5pt">
            <v:imagedata r:id="rId12" o:title=""/>
          </v:shape>
        </w:pic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изготовителя)</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крана-манипулятора)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(индекс крана-манипулятора)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ПАСПОРТ</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паспорта)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(регистрационный номер)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передаче крана-манипулятора другому владельцу или сдаче крана-манипулятора в аренду с передачей функций владельца вместе с краном-манипулятором должен быть передан настоящий паспорт.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Оборот титульного листа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ВНИМАНИЮ ВЛАДЕЛЬЦА КРАНА-МАНИПУЛЯТОРА!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Паспорт должен постоянно находиться у владельца крана-манипулятора.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Допуск к эксплуатации (пуск в работу) крана-манипулятора должен быть получен в порядке, установленном Правилами по обеспечению промышленной безопасности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Копии сертификатов соответствия, документы о согласовании Госпромнадзором отступлений от требований норм и правил в области промышленной безопасности должны быть приложены к паспорту.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Сведения о сертификации: 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______________________________________________________________________</w:t>
      </w:r>
    </w:p>
    <w:p w:rsidR="002220A9" w:rsidRDefault="002220A9">
      <w:pPr>
        <w:autoSpaceDE w:val="0"/>
        <w:autoSpaceDN w:val="0"/>
        <w:adjustRightInd w:val="0"/>
        <w:spacing w:after="0" w:line="300" w:lineRule="auto"/>
        <w:ind w:left="79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сведения, на которые необходимо обратить</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внимание владельца крана-манипулятора)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чертежа общего вида крана-манипулятора в рабочем положении с указанием основных размеров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Формат 210 x 297 (218 x 290)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Общие сведения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47" w:name="CN__underpoint_1_1"/>
      <w:bookmarkEnd w:id="447"/>
      <w:r>
        <w:rPr>
          <w:rFonts w:ascii="Times New Roman" w:hAnsi="Times New Roman" w:cs="Times New Roman"/>
          <w:color w:val="000000"/>
          <w:sz w:val="24"/>
          <w:szCs w:val="24"/>
          <w:lang w:val="ru-RU"/>
        </w:rPr>
        <w:t>1.1. Изготовитель и его адрес: 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48" w:name="CN__underpoint_1_2"/>
      <w:bookmarkEnd w:id="448"/>
      <w:r>
        <w:rPr>
          <w:rFonts w:ascii="Times New Roman" w:hAnsi="Times New Roman" w:cs="Times New Roman"/>
          <w:color w:val="000000"/>
          <w:sz w:val="24"/>
          <w:szCs w:val="24"/>
          <w:lang w:val="ru-RU"/>
        </w:rPr>
        <w:t>1.2. Тип крана-манипулятора 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49" w:name="CN__underpoint_1_3"/>
      <w:bookmarkEnd w:id="449"/>
      <w:r>
        <w:rPr>
          <w:rFonts w:ascii="Times New Roman" w:hAnsi="Times New Roman" w:cs="Times New Roman"/>
          <w:color w:val="000000"/>
          <w:sz w:val="24"/>
          <w:szCs w:val="24"/>
          <w:lang w:val="ru-RU"/>
        </w:rPr>
        <w:t>1.3. Индекс крана-манипулятора, исполнение 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50" w:name="CN__underpoint_1_4"/>
      <w:bookmarkEnd w:id="450"/>
      <w:r>
        <w:rPr>
          <w:rFonts w:ascii="Times New Roman" w:hAnsi="Times New Roman" w:cs="Times New Roman"/>
          <w:color w:val="000000"/>
          <w:sz w:val="24"/>
          <w:szCs w:val="24"/>
          <w:lang w:val="ru-RU"/>
        </w:rPr>
        <w:t>1.4. Заводской номер 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51" w:name="CN__underpoint_1_5"/>
      <w:bookmarkEnd w:id="451"/>
      <w:r>
        <w:rPr>
          <w:rFonts w:ascii="Times New Roman" w:hAnsi="Times New Roman" w:cs="Times New Roman"/>
          <w:color w:val="000000"/>
          <w:sz w:val="24"/>
          <w:szCs w:val="24"/>
          <w:lang w:val="ru-RU"/>
        </w:rPr>
        <w:t>1.5. Год изготовления 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52" w:name="CN__underpoint_1_6"/>
      <w:bookmarkEnd w:id="452"/>
      <w:r>
        <w:rPr>
          <w:rFonts w:ascii="Times New Roman" w:hAnsi="Times New Roman" w:cs="Times New Roman"/>
          <w:color w:val="000000"/>
          <w:sz w:val="24"/>
          <w:szCs w:val="24"/>
          <w:lang w:val="ru-RU"/>
        </w:rPr>
        <w:t>1.6. Транспортное средство:</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модель 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шасси/двигатель 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53" w:name="CN__underpoint_1_7"/>
      <w:bookmarkEnd w:id="453"/>
      <w:r>
        <w:rPr>
          <w:rFonts w:ascii="Times New Roman" w:hAnsi="Times New Roman" w:cs="Times New Roman"/>
          <w:color w:val="000000"/>
          <w:sz w:val="24"/>
          <w:szCs w:val="24"/>
          <w:lang w:val="ru-RU"/>
        </w:rPr>
        <w:t>1.7. Назначение крана-манипулятора 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54" w:name="CN__underpoint_1_8"/>
      <w:bookmarkEnd w:id="454"/>
      <w:r>
        <w:rPr>
          <w:rFonts w:ascii="Times New Roman" w:hAnsi="Times New Roman" w:cs="Times New Roman"/>
          <w:color w:val="000000"/>
          <w:sz w:val="24"/>
          <w:szCs w:val="24"/>
          <w:lang w:val="ru-RU"/>
        </w:rPr>
        <w:t>1.8. Группа классификации (режима) по ISO 4301-1:1986:</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крана-манипулятора 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подъема 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поворота 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телескопирования 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55" w:name="CN__underpoint_1_9"/>
      <w:bookmarkEnd w:id="455"/>
      <w:r>
        <w:rPr>
          <w:rFonts w:ascii="Times New Roman" w:hAnsi="Times New Roman" w:cs="Times New Roman"/>
          <w:color w:val="000000"/>
          <w:sz w:val="24"/>
          <w:szCs w:val="24"/>
          <w:lang w:val="ru-RU"/>
        </w:rPr>
        <w:t>1.9. Тип привода механизмов 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56" w:name="CN__underpoint_1_10"/>
      <w:bookmarkEnd w:id="456"/>
      <w:r>
        <w:rPr>
          <w:rFonts w:ascii="Times New Roman" w:hAnsi="Times New Roman" w:cs="Times New Roman"/>
          <w:color w:val="000000"/>
          <w:sz w:val="24"/>
          <w:szCs w:val="24"/>
          <w:lang w:val="ru-RU"/>
        </w:rPr>
        <w:t>1.10. Окружающая среда, в которой может эксплуатироваться кран-манипулятор: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температура, °C:</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рабочего состояния: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наибольшая 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наименьшая 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нерабочего состояния: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относительная влажность воздуха, % 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взрывоопасность 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пожароопасность 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57" w:name="CN__underpoint_1_11"/>
      <w:bookmarkEnd w:id="457"/>
      <w:r>
        <w:rPr>
          <w:rFonts w:ascii="Times New Roman" w:hAnsi="Times New Roman" w:cs="Times New Roman"/>
          <w:color w:val="000000"/>
          <w:sz w:val="24"/>
          <w:szCs w:val="24"/>
          <w:lang w:val="ru-RU"/>
        </w:rPr>
        <w:t>1.11. Допустимая скорость ветра на высоте 10 м для рабочего состояния с грузом, м/с 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58" w:name="CN__underpoint_1_12"/>
      <w:bookmarkEnd w:id="458"/>
      <w:r>
        <w:rPr>
          <w:rFonts w:ascii="Times New Roman" w:hAnsi="Times New Roman" w:cs="Times New Roman"/>
          <w:color w:val="000000"/>
          <w:sz w:val="24"/>
          <w:szCs w:val="24"/>
          <w:lang w:val="ru-RU"/>
        </w:rPr>
        <w:t>1.12. Допустимый наклон крана-манипулятора при максимальном грузовом моменте, градусы 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59" w:name="CN__underpoint_1_13"/>
      <w:bookmarkEnd w:id="459"/>
      <w:r>
        <w:rPr>
          <w:rFonts w:ascii="Times New Roman" w:hAnsi="Times New Roman" w:cs="Times New Roman"/>
          <w:color w:val="000000"/>
          <w:sz w:val="24"/>
          <w:szCs w:val="24"/>
          <w:lang w:val="ru-RU"/>
        </w:rPr>
        <w:t>1.13. Ограничение одновременного выполнения рабочих операций 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60" w:name="CN__underpoint_1_14"/>
      <w:bookmarkEnd w:id="460"/>
      <w:r>
        <w:rPr>
          <w:rFonts w:ascii="Times New Roman" w:hAnsi="Times New Roman" w:cs="Times New Roman"/>
          <w:color w:val="000000"/>
          <w:sz w:val="24"/>
          <w:szCs w:val="24"/>
          <w:lang w:val="ru-RU"/>
        </w:rPr>
        <w:t>1.14. Род электрического тока, напряжение и число фаз (только для кранов-манипуляторов с гибкой (канатной) подвеской грузозахватного органа):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290"/>
        <w:gridCol w:w="1995"/>
        <w:gridCol w:w="2792"/>
        <w:gridCol w:w="1596"/>
      </w:tblGrid>
      <w:tr w:rsidR="002220A9">
        <w:trPr>
          <w:trHeight w:val="240"/>
        </w:trPr>
        <w:tc>
          <w:tcPr>
            <w:tcW w:w="1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цепи</w:t>
            </w:r>
          </w:p>
        </w:tc>
        <w:tc>
          <w:tcPr>
            <w:tcW w:w="10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Род тока</w:t>
            </w:r>
          </w:p>
        </w:tc>
        <w:tc>
          <w:tcPr>
            <w:tcW w:w="1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Напряжение, В</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Число фаз</w:t>
            </w:r>
          </w:p>
        </w:tc>
      </w:tr>
      <w:tr w:rsidR="002220A9">
        <w:tblPrEx>
          <w:tblCellSpacing w:w="-8" w:type="nil"/>
        </w:tblPrEx>
        <w:trPr>
          <w:trHeight w:val="240"/>
          <w:tblCellSpacing w:w="-8" w:type="nil"/>
        </w:trPr>
        <w:tc>
          <w:tcPr>
            <w:tcW w:w="16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Силовая</w:t>
            </w:r>
          </w:p>
        </w:tc>
        <w:tc>
          <w:tcPr>
            <w:tcW w:w="10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Управления</w:t>
            </w:r>
          </w:p>
        </w:tc>
        <w:tc>
          <w:tcPr>
            <w:tcW w:w="10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Системы защиты</w:t>
            </w:r>
          </w:p>
        </w:tc>
        <w:tc>
          <w:tcPr>
            <w:tcW w:w="10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Рабочего освещения</w:t>
            </w:r>
          </w:p>
        </w:tc>
        <w:tc>
          <w:tcPr>
            <w:tcW w:w="10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Ремонтного освещения</w:t>
            </w:r>
          </w:p>
        </w:tc>
        <w:tc>
          <w:tcPr>
            <w:tcW w:w="10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1.15. Основные технические нормативные правовые акты, в соответствии с которыми изготовлен кран-манипулятор (обозначение, наименование): ______________________________________________________________________________</w:t>
      </w:r>
      <w:r w:rsidR="000E61FF">
        <w:rPr>
          <w:rFonts w:ascii="Times New Roman" w:hAnsi="Times New Roman" w:cs="Times New Roman"/>
          <w:color w:val="000000"/>
          <w:sz w:val="24"/>
          <w:szCs w:val="24"/>
          <w:lang w:val="ru-RU"/>
        </w:rPr>
        <w:pict>
          <v:shape id="_x0000_i1107"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Основные технические данные и характеристики крана-манипулятора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61" w:name="CN__underpoint_2_1"/>
      <w:bookmarkEnd w:id="461"/>
      <w:r>
        <w:rPr>
          <w:rFonts w:ascii="Times New Roman" w:hAnsi="Times New Roman" w:cs="Times New Roman"/>
          <w:color w:val="000000"/>
          <w:sz w:val="24"/>
          <w:szCs w:val="24"/>
          <w:lang w:val="ru-RU"/>
        </w:rPr>
        <w:t>2.1. Основные характеристики крана-манипулятора (приводятся данные для стрелового оборудования с гидравлически телескопируемыми секциями при отсутствии ручных удлинителей и другого сменного рабочего 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62" w:name="CN__underpoint_2_1_1"/>
      <w:bookmarkEnd w:id="462"/>
      <w:r>
        <w:rPr>
          <w:rFonts w:ascii="Times New Roman" w:hAnsi="Times New Roman" w:cs="Times New Roman"/>
          <w:color w:val="000000"/>
          <w:sz w:val="24"/>
          <w:szCs w:val="24"/>
          <w:lang w:val="ru-RU"/>
        </w:rPr>
        <w:t>2.1.1. Грузовой момент, т·м 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63" w:name="CN__underpoint_2_1_2"/>
      <w:bookmarkEnd w:id="463"/>
      <w:r>
        <w:rPr>
          <w:rFonts w:ascii="Times New Roman" w:hAnsi="Times New Roman" w:cs="Times New Roman"/>
          <w:color w:val="000000"/>
          <w:sz w:val="24"/>
          <w:szCs w:val="24"/>
          <w:lang w:val="ru-RU"/>
        </w:rPr>
        <w:t>2.1.2. Грузоподъемность нетто, 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основного подъема: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максимальная 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 максимальном вылете 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 подъема: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максимальная 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 максимальном вылете 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64" w:name="CN__underpoint_2_1_3"/>
      <w:bookmarkEnd w:id="464"/>
      <w:r>
        <w:rPr>
          <w:rFonts w:ascii="Times New Roman" w:hAnsi="Times New Roman" w:cs="Times New Roman"/>
          <w:color w:val="000000"/>
          <w:sz w:val="24"/>
          <w:szCs w:val="24"/>
          <w:lang w:val="ru-RU"/>
        </w:rPr>
        <w:t>2.1.3. Вылет, 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основного подъема: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максимальный 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минимальный 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 подъема: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максимальный 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минимальный 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65" w:name="CN__underpoint_2_1_4"/>
      <w:bookmarkEnd w:id="465"/>
      <w:r>
        <w:rPr>
          <w:rFonts w:ascii="Times New Roman" w:hAnsi="Times New Roman" w:cs="Times New Roman"/>
          <w:color w:val="000000"/>
          <w:sz w:val="24"/>
          <w:szCs w:val="24"/>
          <w:lang w:val="ru-RU"/>
        </w:rPr>
        <w:t>2.1.4. Максимальная высота подъема, м 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66" w:name="CN__underpoint_2_1_5"/>
      <w:bookmarkEnd w:id="466"/>
      <w:r>
        <w:rPr>
          <w:rFonts w:ascii="Times New Roman" w:hAnsi="Times New Roman" w:cs="Times New Roman"/>
          <w:color w:val="000000"/>
          <w:sz w:val="24"/>
          <w:szCs w:val="24"/>
          <w:lang w:val="ru-RU"/>
        </w:rPr>
        <w:t>2.1.5. Максимальная глубина опускания, м 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67" w:name="CN__underpoint_2_1_6"/>
      <w:bookmarkEnd w:id="467"/>
      <w:r>
        <w:rPr>
          <w:rFonts w:ascii="Times New Roman" w:hAnsi="Times New Roman" w:cs="Times New Roman"/>
          <w:color w:val="000000"/>
          <w:sz w:val="24"/>
          <w:szCs w:val="24"/>
          <w:lang w:val="ru-RU"/>
        </w:rPr>
        <w:t>2.1.6. Допустимая вертикальная нагрузка на выносную опору в рабочем состоянии, т 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68" w:name="CN__underpoint_2_2"/>
      <w:bookmarkEnd w:id="468"/>
      <w:r>
        <w:rPr>
          <w:rFonts w:ascii="Times New Roman" w:hAnsi="Times New Roman" w:cs="Times New Roman"/>
          <w:color w:val="000000"/>
          <w:sz w:val="24"/>
          <w:szCs w:val="24"/>
          <w:lang w:val="ru-RU"/>
        </w:rPr>
        <w:t>2.2. Грузовые характеристики (приводятся для всех комбинаций условий работы и исполнений крана-манипулятора, при которых предусмотрена его эксплуатация).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таблиц, графиков и диаграмм грузовысотных характеристик крана-манипулятора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69" w:name="CN__underpoint_2_3"/>
      <w:bookmarkEnd w:id="469"/>
      <w:r>
        <w:rPr>
          <w:rFonts w:ascii="Times New Roman" w:hAnsi="Times New Roman" w:cs="Times New Roman"/>
          <w:color w:val="000000"/>
          <w:sz w:val="24"/>
          <w:szCs w:val="24"/>
          <w:lang w:val="ru-RU"/>
        </w:rPr>
        <w:t>2.3. Допустимая масса груза, с которой разрешено телескопирование секций стрелового оборудования, т 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70" w:name="CN__underpoint_2_4"/>
      <w:bookmarkEnd w:id="470"/>
      <w:r>
        <w:rPr>
          <w:rFonts w:ascii="Times New Roman" w:hAnsi="Times New Roman" w:cs="Times New Roman"/>
          <w:color w:val="000000"/>
          <w:sz w:val="24"/>
          <w:szCs w:val="24"/>
          <w:lang w:val="ru-RU"/>
        </w:rPr>
        <w:t>2.4. Геометрические параметры крана-манипулятора (приводятся графическая информация и размеры, достаточные для представления конструкции крана, включая его габариты и координаты центра тяжести в транспортном положении).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схемы крана-манипулятора и таблиц, отражающих его геометрические параметры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71" w:name="CN__underpoint_2_5"/>
      <w:bookmarkEnd w:id="471"/>
      <w:r>
        <w:rPr>
          <w:rFonts w:ascii="Times New Roman" w:hAnsi="Times New Roman" w:cs="Times New Roman"/>
          <w:color w:val="000000"/>
          <w:sz w:val="24"/>
          <w:szCs w:val="24"/>
          <w:lang w:val="ru-RU"/>
        </w:rPr>
        <w:t>2.5. Максимальное (минимальное) время полного движения механизма стрелового оборудования в обоих направлениях (указывается для каждого механизма стрелового оборудования при движении из одного крайнего положения в другое), с (мин) 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72" w:name="CN__underpoint_2_6"/>
      <w:bookmarkEnd w:id="472"/>
      <w:r>
        <w:rPr>
          <w:rFonts w:ascii="Times New Roman" w:hAnsi="Times New Roman" w:cs="Times New Roman"/>
          <w:color w:val="000000"/>
          <w:sz w:val="24"/>
          <w:szCs w:val="24"/>
          <w:lang w:val="ru-RU"/>
        </w:rPr>
        <w:t>2.6. Частота вращения, рад/с (об/мин) 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73" w:name="CN__underpoint_2_7"/>
      <w:bookmarkEnd w:id="473"/>
      <w:r>
        <w:rPr>
          <w:rFonts w:ascii="Times New Roman" w:hAnsi="Times New Roman" w:cs="Times New Roman"/>
          <w:color w:val="000000"/>
          <w:sz w:val="24"/>
          <w:szCs w:val="24"/>
          <w:lang w:val="ru-RU"/>
        </w:rPr>
        <w:t>2.7. Угол поворота, радианы (градусы):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без груза 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 грузом 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74" w:name="CN__underpoint_2_8"/>
      <w:bookmarkEnd w:id="474"/>
      <w:r>
        <w:rPr>
          <w:rFonts w:ascii="Times New Roman" w:hAnsi="Times New Roman" w:cs="Times New Roman"/>
          <w:color w:val="000000"/>
          <w:sz w:val="24"/>
          <w:szCs w:val="24"/>
          <w:lang w:val="ru-RU"/>
        </w:rPr>
        <w:t>2.8. Место управления (с учетом количества пультов):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работе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установке на выносные опоры 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75" w:name="CN__underpoint_2_9"/>
      <w:bookmarkEnd w:id="475"/>
      <w:r>
        <w:rPr>
          <w:rFonts w:ascii="Times New Roman" w:hAnsi="Times New Roman" w:cs="Times New Roman"/>
          <w:color w:val="000000"/>
          <w:sz w:val="24"/>
          <w:szCs w:val="24"/>
          <w:lang w:val="ru-RU"/>
        </w:rPr>
        <w:t>2.9. Способ управления (механический, электрический, гидравлический) 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76" w:name="CN__underpoint_2_10"/>
      <w:bookmarkEnd w:id="476"/>
      <w:r>
        <w:rPr>
          <w:rFonts w:ascii="Times New Roman" w:hAnsi="Times New Roman" w:cs="Times New Roman"/>
          <w:color w:val="000000"/>
          <w:sz w:val="24"/>
          <w:szCs w:val="24"/>
          <w:lang w:val="ru-RU"/>
        </w:rPr>
        <w:t>2.10. Способ токоподвода к крану 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77" w:name="CN__underpoint_2_11"/>
      <w:bookmarkEnd w:id="477"/>
      <w:r>
        <w:rPr>
          <w:rFonts w:ascii="Times New Roman" w:hAnsi="Times New Roman" w:cs="Times New Roman"/>
          <w:color w:val="000000"/>
          <w:sz w:val="24"/>
          <w:szCs w:val="24"/>
          <w:lang w:val="ru-RU"/>
        </w:rPr>
        <w:t>2.11. Масса крано-манипуляторной установки (КМУ), т 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78" w:name="CN__underpoint_2_12"/>
      <w:bookmarkEnd w:id="478"/>
      <w:r>
        <w:rPr>
          <w:rFonts w:ascii="Times New Roman" w:hAnsi="Times New Roman" w:cs="Times New Roman"/>
          <w:color w:val="000000"/>
          <w:sz w:val="24"/>
          <w:szCs w:val="24"/>
          <w:lang w:val="ru-RU"/>
        </w:rPr>
        <w:t>2.12. Габаритные размеры крана-манипулятора в транспортном положении, 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ширина 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высота 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79" w:name="CN__underpoint_2_13"/>
      <w:bookmarkEnd w:id="479"/>
      <w:r>
        <w:rPr>
          <w:rFonts w:ascii="Times New Roman" w:hAnsi="Times New Roman" w:cs="Times New Roman"/>
          <w:color w:val="000000"/>
          <w:sz w:val="24"/>
          <w:szCs w:val="24"/>
          <w:lang w:val="ru-RU"/>
        </w:rPr>
        <w:t>2.13. Габаритные размеры грузовой платформы (внутренние), 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ширина 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80" w:name="CN__underpoint_2_14"/>
      <w:bookmarkEnd w:id="480"/>
      <w:r>
        <w:rPr>
          <w:rFonts w:ascii="Times New Roman" w:hAnsi="Times New Roman" w:cs="Times New Roman"/>
          <w:color w:val="000000"/>
          <w:sz w:val="24"/>
          <w:szCs w:val="24"/>
          <w:lang w:val="ru-RU"/>
        </w:rPr>
        <w:t>2.14. Масса снаряженного крана-манипулятора, т 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81" w:name="CN__underpoint_2_15"/>
      <w:bookmarkEnd w:id="481"/>
      <w:r>
        <w:rPr>
          <w:rFonts w:ascii="Times New Roman" w:hAnsi="Times New Roman" w:cs="Times New Roman"/>
          <w:color w:val="000000"/>
          <w:sz w:val="24"/>
          <w:szCs w:val="24"/>
          <w:lang w:val="ru-RU"/>
        </w:rPr>
        <w:t>2.15. Масса наибольшего перевозимого груза, т 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82" w:name="CN__underpoint_2_16"/>
      <w:bookmarkEnd w:id="482"/>
      <w:r>
        <w:rPr>
          <w:rFonts w:ascii="Times New Roman" w:hAnsi="Times New Roman" w:cs="Times New Roman"/>
          <w:color w:val="000000"/>
          <w:sz w:val="24"/>
          <w:szCs w:val="24"/>
          <w:lang w:val="ru-RU"/>
        </w:rPr>
        <w:t>2.16. Наибольшая допустимая скорость передвижения, км/ч 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83" w:name="CN__underpoint_2_17"/>
      <w:bookmarkEnd w:id="483"/>
      <w:r>
        <w:rPr>
          <w:rFonts w:ascii="Times New Roman" w:hAnsi="Times New Roman" w:cs="Times New Roman"/>
          <w:color w:val="000000"/>
          <w:sz w:val="24"/>
          <w:szCs w:val="24"/>
          <w:lang w:val="ru-RU"/>
        </w:rPr>
        <w:t>2.17. Полная масса крана-манипулятора, т 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84" w:name="CN__underpoint_2_18"/>
      <w:bookmarkEnd w:id="484"/>
      <w:r>
        <w:rPr>
          <w:rFonts w:ascii="Times New Roman" w:hAnsi="Times New Roman" w:cs="Times New Roman"/>
          <w:color w:val="000000"/>
          <w:sz w:val="24"/>
          <w:szCs w:val="24"/>
          <w:lang w:val="ru-RU"/>
        </w:rPr>
        <w:t>2.18. Распределение полной массы крана-манипулятора на дорогу, 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через шины передних колес 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через шины задних колес (тележки) 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85" w:name="CN__underpoint_2_19"/>
      <w:bookmarkEnd w:id="485"/>
      <w:r>
        <w:rPr>
          <w:rFonts w:ascii="Times New Roman" w:hAnsi="Times New Roman" w:cs="Times New Roman"/>
          <w:color w:val="000000"/>
          <w:sz w:val="24"/>
          <w:szCs w:val="24"/>
          <w:lang w:val="ru-RU"/>
        </w:rPr>
        <w:t>2.19. Привод гидронасоса: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вращения насоса, об/мин 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вращения двигателя шасси, об/мин 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передачи (коробки передач/раздаточной коробки) 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86" w:name="CN__underpoint_2_20"/>
      <w:bookmarkEnd w:id="486"/>
      <w:r>
        <w:rPr>
          <w:rFonts w:ascii="Times New Roman" w:hAnsi="Times New Roman" w:cs="Times New Roman"/>
          <w:color w:val="000000"/>
          <w:sz w:val="24"/>
          <w:szCs w:val="24"/>
          <w:lang w:val="ru-RU"/>
        </w:rPr>
        <w:t>2.20. Напряжение электрической цепи, В 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Технические данные и характеристики сборочных узлов и деталей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87" w:name="CN__underpoint_3_1"/>
      <w:bookmarkEnd w:id="487"/>
      <w:r>
        <w:rPr>
          <w:rFonts w:ascii="Times New Roman" w:hAnsi="Times New Roman" w:cs="Times New Roman"/>
          <w:color w:val="000000"/>
          <w:sz w:val="24"/>
          <w:szCs w:val="24"/>
          <w:lang w:val="ru-RU"/>
        </w:rPr>
        <w:t>3.1. Силовые узлы гидрооборудования механизмов.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88" w:name="CN__underpoint_3_1_1"/>
      <w:bookmarkEnd w:id="488"/>
      <w:r>
        <w:rPr>
          <w:rFonts w:ascii="Times New Roman" w:hAnsi="Times New Roman" w:cs="Times New Roman"/>
          <w:color w:val="000000"/>
          <w:sz w:val="24"/>
          <w:szCs w:val="24"/>
          <w:lang w:val="ru-RU"/>
        </w:rPr>
        <w:t>3.1.1. Гидронасос:</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позиция на гидросхеме 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 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потребляемая мощность, кВт 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подача рабочей жидкости, л/мин 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номинальное давление рабочей жидкости на выходе, МПа (кгс/кв. см) 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частота вращения, рад/с (об/мин) 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направление вращения 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89" w:name="CN__underpoint_3_1_2"/>
      <w:bookmarkEnd w:id="489"/>
      <w:r>
        <w:rPr>
          <w:rFonts w:ascii="Times New Roman" w:hAnsi="Times New Roman" w:cs="Times New Roman"/>
          <w:color w:val="000000"/>
          <w:sz w:val="24"/>
          <w:szCs w:val="24"/>
          <w:lang w:val="ru-RU"/>
        </w:rPr>
        <w:t>3.1.2. Гидромотор: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позиция на гидросхеме 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 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номинальный крутящий момент, Н·м 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номинальное давление рабочей жидкости на входе, МПа (кгс/кв. см) _________ номинальная частота вращения, рад/с (об/мин) 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номинальный расход рабочей жидкости, л/мин 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90" w:name="CN__underpoint_3_1_3"/>
      <w:bookmarkEnd w:id="490"/>
      <w:r>
        <w:rPr>
          <w:rFonts w:ascii="Times New Roman" w:hAnsi="Times New Roman" w:cs="Times New Roman"/>
          <w:color w:val="000000"/>
          <w:sz w:val="24"/>
          <w:szCs w:val="24"/>
          <w:lang w:val="ru-RU"/>
        </w:rPr>
        <w:t>3.1.3. Гидроцилиндры: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позиция на гидросхеме 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условное обозначение 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поршня 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штока 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ход поршня, мм 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усилие, кН: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втягивания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выдвижения 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номинальное давление рабочей жидкости, кгс/кв. см: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поршневой полости 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штоковой полости 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91" w:name="CN__underpoint_3_2"/>
      <w:bookmarkEnd w:id="491"/>
      <w:r>
        <w:rPr>
          <w:rFonts w:ascii="Times New Roman" w:hAnsi="Times New Roman" w:cs="Times New Roman"/>
          <w:color w:val="000000"/>
          <w:sz w:val="24"/>
          <w:szCs w:val="24"/>
          <w:lang w:val="ru-RU"/>
        </w:rPr>
        <w:t>3.2. Схемы.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92" w:name="CN__underpoint_3_2_1"/>
      <w:bookmarkEnd w:id="492"/>
      <w:r>
        <w:rPr>
          <w:rFonts w:ascii="Times New Roman" w:hAnsi="Times New Roman" w:cs="Times New Roman"/>
          <w:color w:val="000000"/>
          <w:sz w:val="24"/>
          <w:szCs w:val="24"/>
          <w:lang w:val="ru-RU"/>
        </w:rPr>
        <w:t>3.2.1. Схема электрическая принципиальная, только для кранов-манипуляторов с гибкой (канатной) подвеской грузозахватных органов.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схемы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93" w:name="CN__underpoint_3_2_1_1"/>
      <w:bookmarkEnd w:id="493"/>
      <w:r>
        <w:rPr>
          <w:rFonts w:ascii="Times New Roman" w:hAnsi="Times New Roman" w:cs="Times New Roman"/>
          <w:color w:val="000000"/>
          <w:sz w:val="24"/>
          <w:szCs w:val="24"/>
          <w:lang w:val="ru-RU"/>
        </w:rPr>
        <w:t>3.2.1.1. Перечень элементов электрооборудования: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678"/>
        <w:gridCol w:w="1382"/>
        <w:gridCol w:w="2962"/>
        <w:gridCol w:w="691"/>
        <w:gridCol w:w="1480"/>
        <w:gridCol w:w="1480"/>
      </w:tblGrid>
      <w:tr w:rsidR="002220A9">
        <w:trPr>
          <w:trHeight w:val="240"/>
        </w:trPr>
        <w:tc>
          <w:tcPr>
            <w:tcW w:w="8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Позиция на гидросхеме</w:t>
            </w:r>
          </w:p>
        </w:tc>
        <w:tc>
          <w:tcPr>
            <w:tcW w:w="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по схеме</w:t>
            </w:r>
          </w:p>
        </w:tc>
        <w:tc>
          <w:tcPr>
            <w:tcW w:w="15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 краткая техническая характеристика</w:t>
            </w:r>
          </w:p>
        </w:tc>
        <w:tc>
          <w:tcPr>
            <w:tcW w:w="3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7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7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w:t>
            </w:r>
          </w:p>
        </w:tc>
      </w:tr>
      <w:tr w:rsidR="002220A9">
        <w:tblPrEx>
          <w:tblCellSpacing w:w="-8" w:type="nil"/>
        </w:tblPrEx>
        <w:trPr>
          <w:trHeight w:val="240"/>
          <w:tblCellSpacing w:w="-8" w:type="nil"/>
        </w:trPr>
        <w:tc>
          <w:tcPr>
            <w:tcW w:w="8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3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3.2.1.2. Электромонтажные чертежи.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чертежей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94" w:name="CN__underpoint_3_2_2"/>
      <w:bookmarkEnd w:id="494"/>
      <w:r>
        <w:rPr>
          <w:rFonts w:ascii="Times New Roman" w:hAnsi="Times New Roman" w:cs="Times New Roman"/>
          <w:color w:val="000000"/>
          <w:sz w:val="24"/>
          <w:szCs w:val="24"/>
          <w:lang w:val="ru-RU"/>
        </w:rPr>
        <w:t>3.2.2. Схема гидравлическая принципиальная.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схемы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95" w:name="CN__underpoint_3_2_2_1"/>
      <w:bookmarkEnd w:id="495"/>
      <w:r>
        <w:rPr>
          <w:rFonts w:ascii="Times New Roman" w:hAnsi="Times New Roman" w:cs="Times New Roman"/>
          <w:color w:val="000000"/>
          <w:sz w:val="24"/>
          <w:szCs w:val="24"/>
          <w:lang w:val="ru-RU"/>
        </w:rPr>
        <w:t>3.2.2.1. Перечень элементов гидрооборудования: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678"/>
        <w:gridCol w:w="1382"/>
        <w:gridCol w:w="2962"/>
        <w:gridCol w:w="691"/>
        <w:gridCol w:w="1480"/>
        <w:gridCol w:w="1480"/>
      </w:tblGrid>
      <w:tr w:rsidR="002220A9">
        <w:trPr>
          <w:trHeight w:val="240"/>
        </w:trPr>
        <w:tc>
          <w:tcPr>
            <w:tcW w:w="8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Позиция на гидросхеме</w:t>
            </w:r>
          </w:p>
        </w:tc>
        <w:tc>
          <w:tcPr>
            <w:tcW w:w="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по схеме</w:t>
            </w:r>
          </w:p>
        </w:tc>
        <w:tc>
          <w:tcPr>
            <w:tcW w:w="15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 краткая техническая характеристика</w:t>
            </w:r>
          </w:p>
        </w:tc>
        <w:tc>
          <w:tcPr>
            <w:tcW w:w="3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7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7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w:t>
            </w:r>
          </w:p>
        </w:tc>
      </w:tr>
      <w:tr w:rsidR="002220A9">
        <w:tblPrEx>
          <w:tblCellSpacing w:w="-8" w:type="nil"/>
        </w:tblPrEx>
        <w:trPr>
          <w:trHeight w:val="240"/>
          <w:tblCellSpacing w:w="-8" w:type="nil"/>
        </w:trPr>
        <w:tc>
          <w:tcPr>
            <w:tcW w:w="8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3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96" w:name="CN__underpoint_3_2_3"/>
      <w:bookmarkEnd w:id="496"/>
      <w:r>
        <w:rPr>
          <w:rFonts w:ascii="Times New Roman" w:hAnsi="Times New Roman" w:cs="Times New Roman"/>
          <w:color w:val="000000"/>
          <w:sz w:val="24"/>
          <w:szCs w:val="24"/>
          <w:lang w:val="ru-RU"/>
        </w:rPr>
        <w:t>3.2.3. Схема кинематическая (в кинематической схеме указываются установка подшипников и их спецификация и др.).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схемы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97" w:name="CN__underpoint_3_2_3_1"/>
      <w:bookmarkEnd w:id="497"/>
      <w:r>
        <w:rPr>
          <w:rFonts w:ascii="Times New Roman" w:hAnsi="Times New Roman" w:cs="Times New Roman"/>
          <w:color w:val="000000"/>
          <w:sz w:val="24"/>
          <w:szCs w:val="24"/>
          <w:lang w:val="ru-RU"/>
        </w:rPr>
        <w:t>3.2.3.1. Характеристика тормозов: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 на котором установлен тормоз, 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система 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тормозного шкива, диска, мм 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момент тормозной, Н·м 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запаса торможения 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привод тормоза: тип 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усилие, Н 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ход исполнительного органа, мм 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путь торможения механизма 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98" w:name="CN__underpoint_3_2_4"/>
      <w:bookmarkEnd w:id="498"/>
      <w:r>
        <w:rPr>
          <w:rFonts w:ascii="Times New Roman" w:hAnsi="Times New Roman" w:cs="Times New Roman"/>
          <w:color w:val="000000"/>
          <w:sz w:val="24"/>
          <w:szCs w:val="24"/>
          <w:lang w:val="ru-RU"/>
        </w:rPr>
        <w:t>3.2.4. Схемы запасовки и характеристики канатов и цепей (схемы запасовки грузовых полиспастов главного и вспомогательного подъемов, полиспастов подъема стрел и др.; на схемах указываются размеры барабанов, блоков и способы крепления канатов и цепей) только для кранов-манипуляторов с гибкой (канатной) подвеской грузозахватных органов.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схем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499" w:name="CN__underpoint_3_2_4_1"/>
      <w:bookmarkEnd w:id="499"/>
      <w:r>
        <w:rPr>
          <w:rFonts w:ascii="Times New Roman" w:hAnsi="Times New Roman" w:cs="Times New Roman"/>
          <w:color w:val="000000"/>
          <w:sz w:val="24"/>
          <w:szCs w:val="24"/>
          <w:lang w:val="ru-RU"/>
        </w:rPr>
        <w:t>3.2.4.1. Характеристика канатов (заполняется по данным документов изготовителя канатов):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каната 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 на котором канат установлен 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каната и обозначение государственного стандарта 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мм 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мм 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временное сопротивление проволок разрыву, Н/кв. мм 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разрывное усилие каната в целом, Н 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расчетное натяжение каната, Н 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запаса прочности: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расчетный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нормативный 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покрытие поверхности проволоки 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00" w:name="CN__underpoint_3_2_4_2"/>
      <w:bookmarkEnd w:id="500"/>
      <w:r>
        <w:rPr>
          <w:rFonts w:ascii="Times New Roman" w:hAnsi="Times New Roman" w:cs="Times New Roman"/>
          <w:color w:val="000000"/>
          <w:sz w:val="24"/>
          <w:szCs w:val="24"/>
          <w:lang w:val="ru-RU"/>
        </w:rPr>
        <w:t>3.2.4.2. Характеристика цепей (заполняется по документам изготовителя цепей, подтверждающим качество изготовления):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цепи и обозначение на схеме 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цепи и обозначение государственного стандарта 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(калибр) звена или диаметр ролика, мм 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шаг цепи, мм 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цепи, мм 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разрывное усилие цепи, кН 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расчетное натяжение, кН 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запаса прочности: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расчетный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нормативный 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01" w:name="CN__underpoint_3_3"/>
      <w:bookmarkEnd w:id="501"/>
      <w:r>
        <w:rPr>
          <w:rFonts w:ascii="Times New Roman" w:hAnsi="Times New Roman" w:cs="Times New Roman"/>
          <w:color w:val="000000"/>
          <w:sz w:val="24"/>
          <w:szCs w:val="24"/>
          <w:lang w:val="ru-RU"/>
        </w:rPr>
        <w:t>3.3. Грузозахватные органы (заполняется по документам изготовителя грузозахватного органа, подтверждающим качество изготовления).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02" w:name="CN__underpoint_3_3_1"/>
      <w:bookmarkEnd w:id="502"/>
      <w:r>
        <w:rPr>
          <w:rFonts w:ascii="Times New Roman" w:hAnsi="Times New Roman" w:cs="Times New Roman"/>
          <w:color w:val="000000"/>
          <w:sz w:val="24"/>
          <w:szCs w:val="24"/>
          <w:lang w:val="ru-RU"/>
        </w:rPr>
        <w:t>3.3.1. Крюки: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 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заготовки крюка по стандарту, обозначение по стандарту 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(сертификат, год изготовления) 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изображение клейма ОТК изготовителя крюка 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03" w:name="CN__underpoint_3_3_2"/>
      <w:bookmarkEnd w:id="503"/>
      <w:r>
        <w:rPr>
          <w:rFonts w:ascii="Times New Roman" w:hAnsi="Times New Roman" w:cs="Times New Roman"/>
          <w:color w:val="000000"/>
          <w:sz w:val="24"/>
          <w:szCs w:val="24"/>
          <w:lang w:val="ru-RU"/>
        </w:rPr>
        <w:t>3.3.2. Грейферы: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вместимость ковша, куб. м 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виды материалов, для перевалки которых предназначен грейфер, и их максимальная насыпная масса, (т/куб. м) 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грейфера, т 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зачерпываемого материала, т 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изображение клейма ОТК изготовителя грейфера 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04" w:name="CN__underpoint_3_3_3"/>
      <w:bookmarkEnd w:id="504"/>
      <w:r>
        <w:rPr>
          <w:rFonts w:ascii="Times New Roman" w:hAnsi="Times New Roman" w:cs="Times New Roman"/>
          <w:color w:val="000000"/>
          <w:sz w:val="24"/>
          <w:szCs w:val="24"/>
          <w:lang w:val="ru-RU"/>
        </w:rPr>
        <w:t>3.3.3. Грузовые электромагниты (только для кранов-манипуляторов с гибкой (канатной) подвеской грузозахватных органов):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источник питающего тока (если от внешней сети):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мощность, кВт 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питающий ток: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род тока 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напряжение, В 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электромагнита, т 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подъемная сила, кН (т·с) 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подъеме материалов: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стружки 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металлолома 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чугунных слитков 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максимальная температура поднимаемого груза, °C</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изображение клейма ОТК изготовителя цепи 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05" w:name="CN__underpoint_3_3_4"/>
      <w:bookmarkEnd w:id="505"/>
      <w:r>
        <w:rPr>
          <w:rFonts w:ascii="Times New Roman" w:hAnsi="Times New Roman" w:cs="Times New Roman"/>
          <w:color w:val="000000"/>
          <w:sz w:val="24"/>
          <w:szCs w:val="24"/>
          <w:lang w:val="ru-RU"/>
        </w:rPr>
        <w:t>3.3.4. Другие грузозахватные органы (автоматические захваты и др.).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06" w:name="CN__underpoint_3_4"/>
      <w:bookmarkEnd w:id="506"/>
      <w:r>
        <w:rPr>
          <w:rFonts w:ascii="Times New Roman" w:hAnsi="Times New Roman" w:cs="Times New Roman"/>
          <w:color w:val="000000"/>
          <w:sz w:val="24"/>
          <w:szCs w:val="24"/>
          <w:lang w:val="ru-RU"/>
        </w:rPr>
        <w:t>3.4. Приборы, устройства безопасности и сигнализаторы.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Предохранительные устройства.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07" w:name="CN__underpoint_3_4_1"/>
      <w:bookmarkEnd w:id="507"/>
      <w:r>
        <w:rPr>
          <w:rFonts w:ascii="Times New Roman" w:hAnsi="Times New Roman" w:cs="Times New Roman"/>
          <w:color w:val="000000"/>
          <w:sz w:val="24"/>
          <w:szCs w:val="24"/>
          <w:lang w:val="ru-RU"/>
        </w:rPr>
        <w:t>3.4.1. Концевые выключатели: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размыкания (электрическая, гидравлическая) 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 с которым функционально связан выключатель (место установки) 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от грузозахватного органа или другой движущейся части до упора при отключении механизма (м, градусы) 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блокировка 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на принципиальной (электрической, гидравлической) схеме 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08" w:name="CN__underpoint_3_4_2"/>
      <w:bookmarkEnd w:id="508"/>
      <w:r>
        <w:rPr>
          <w:rFonts w:ascii="Times New Roman" w:hAnsi="Times New Roman" w:cs="Times New Roman"/>
          <w:color w:val="000000"/>
          <w:sz w:val="24"/>
          <w:szCs w:val="24"/>
          <w:lang w:val="ru-RU"/>
        </w:rPr>
        <w:t>3.4.2. Ограничитель грузоподъемности: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механизмы, отключаемые ограничителем, 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(марка, тип, модификация) 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система 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превышение массы груза над грузоподъемностью для данных вылета и высоты подъема при срабатывании ограничителя, % 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предупредительной сигнализации (звуковой, световой) 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груза, при которой вступает в действие предупредительная сигнализация, % от грузоподъемности для данных вылета и высоты подъема 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изготовитель, заводской номер (если ограничитель является комплектующим изделием) 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09" w:name="CN__underpoint_3_4_3"/>
      <w:bookmarkEnd w:id="509"/>
      <w:r>
        <w:rPr>
          <w:rFonts w:ascii="Times New Roman" w:hAnsi="Times New Roman" w:cs="Times New Roman"/>
          <w:color w:val="000000"/>
          <w:sz w:val="24"/>
          <w:szCs w:val="24"/>
          <w:lang w:val="ru-RU"/>
        </w:rPr>
        <w:t>3.4.3. Предохранительные клапаны: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гидравлической схеме 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установки 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установки (кабина, пульт управления) 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на принципиальной электрической схеме 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10" w:name="CN__underpoint_3_4_4"/>
      <w:bookmarkEnd w:id="510"/>
      <w:r>
        <w:rPr>
          <w:rFonts w:ascii="Times New Roman" w:hAnsi="Times New Roman" w:cs="Times New Roman"/>
          <w:color w:val="000000"/>
          <w:sz w:val="24"/>
          <w:szCs w:val="24"/>
          <w:lang w:val="ru-RU"/>
        </w:rPr>
        <w:t>3.4.4. Упоры: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 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(жесткий, гидравлический) 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максимальный ход, мм 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ограничиваемое перемещение 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11" w:name="CN__underpoint_3_4_5"/>
      <w:bookmarkEnd w:id="511"/>
      <w:r>
        <w:rPr>
          <w:rFonts w:ascii="Times New Roman" w:hAnsi="Times New Roman" w:cs="Times New Roman"/>
          <w:color w:val="000000"/>
          <w:sz w:val="24"/>
          <w:szCs w:val="24"/>
          <w:lang w:val="ru-RU"/>
        </w:rPr>
        <w:t>3.4.5. Указатели: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12" w:name="CN__underpoint_3_4_5_1"/>
      <w:bookmarkEnd w:id="512"/>
      <w:r>
        <w:rPr>
          <w:rFonts w:ascii="Times New Roman" w:hAnsi="Times New Roman" w:cs="Times New Roman"/>
          <w:color w:val="000000"/>
          <w:sz w:val="24"/>
          <w:szCs w:val="24"/>
          <w:lang w:val="ru-RU"/>
        </w:rPr>
        <w:t>3.4.5.1. указатели грузоподъемности (таблички грузоподъемности): 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13" w:name="CN__underpoint_3_4_5_2"/>
      <w:bookmarkEnd w:id="513"/>
      <w:r>
        <w:rPr>
          <w:rFonts w:ascii="Times New Roman" w:hAnsi="Times New Roman" w:cs="Times New Roman"/>
          <w:color w:val="000000"/>
          <w:sz w:val="24"/>
          <w:szCs w:val="24"/>
          <w:lang w:val="ru-RU"/>
        </w:rPr>
        <w:t>3.4.5.2. другие указатели информационного назначения: 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14" w:name="CN__underpoint_3_5"/>
      <w:bookmarkEnd w:id="514"/>
      <w:r>
        <w:rPr>
          <w:rFonts w:ascii="Times New Roman" w:hAnsi="Times New Roman" w:cs="Times New Roman"/>
          <w:color w:val="000000"/>
          <w:sz w:val="24"/>
          <w:szCs w:val="24"/>
          <w:lang w:val="ru-RU"/>
        </w:rPr>
        <w:t>3.5. Кабина: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расположения 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конструктивное исполнение (открытая, закрытая) 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мест 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характеристика остекления 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характеристика изоляции (термо-, звукоизоляция) 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характеристика систем создания микроклимата (вентиляция, отопление, кондиционирование) 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характеристика кресла 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другое оборудование (стеклоочистители, огнетушители) 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15" w:name="CN__underpoint_3_6"/>
      <w:bookmarkEnd w:id="515"/>
      <w:r>
        <w:rPr>
          <w:rFonts w:ascii="Times New Roman" w:hAnsi="Times New Roman" w:cs="Times New Roman"/>
          <w:color w:val="000000"/>
          <w:sz w:val="24"/>
          <w:szCs w:val="24"/>
          <w:lang w:val="ru-RU"/>
        </w:rPr>
        <w:t>3.6. Данные о металле основных элементов металлоконструкций крана-манипулятора (заполняется по документам изготовителя материала, подтверждающим качество изготовления):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 обозначение узлов КМУ 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толщина металлопроката, государственный стандарт 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материала, категория, группа, класс прочности 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государственный стандарт на марку материала 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сертификата 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электроды, сварочная проволока (тип, марка, стандарт) 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Свидетельство о приемке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Кран-манипулятор 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 заводской номер 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содержащий КМУ ____________________________ заводской номер _________________</w:t>
      </w:r>
    </w:p>
    <w:p w:rsidR="002220A9" w:rsidRDefault="002220A9">
      <w:pPr>
        <w:autoSpaceDE w:val="0"/>
        <w:autoSpaceDN w:val="0"/>
        <w:adjustRightInd w:val="0"/>
        <w:spacing w:after="0" w:line="300" w:lineRule="auto"/>
        <w:ind w:left="712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модель)</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установленную на шасси _______________________________________________________</w:t>
      </w:r>
    </w:p>
    <w:p w:rsidR="002220A9" w:rsidRDefault="002220A9">
      <w:pPr>
        <w:autoSpaceDE w:val="0"/>
        <w:autoSpaceDN w:val="0"/>
        <w:adjustRightInd w:val="0"/>
        <w:spacing w:after="0" w:line="300" w:lineRule="auto"/>
        <w:ind w:left="262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 модель)</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__________________________________________________ с двигателем 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______________________ изготовлен в соответствии с техническими нормативными правовыми актами ______________________________________________________________________________</w:t>
      </w:r>
      <w:r w:rsidR="000E61FF">
        <w:rPr>
          <w:rFonts w:ascii="Times New Roman" w:hAnsi="Times New Roman" w:cs="Times New Roman"/>
          <w:color w:val="000000"/>
          <w:sz w:val="24"/>
          <w:szCs w:val="24"/>
          <w:lang w:val="ru-RU"/>
        </w:rPr>
        <w:pict>
          <v:shape id="_x0000_i1108"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Кран-манипулятор прошел испытания и признан годным к эксплуатации с указанными в паспорте параметрами.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Гарантийный срок службы ___ мес. со дня ввода в эксплуатацию, но не более __________ мес. со дня отгрузки потребителю.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Срок службы при 1,5-сменной работе в паспортном режиме ___________ лет.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04"/>
        <w:gridCol w:w="1859"/>
        <w:gridCol w:w="3426"/>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Технический директор</w:t>
            </w:r>
            <w:r>
              <w:rPr>
                <w:rFonts w:ascii="Times New Roman" w:hAnsi="Times New Roman" w:cs="Times New Roman"/>
                <w:color w:val="000000"/>
                <w:sz w:val="24"/>
                <w:szCs w:val="24"/>
                <w:lang w:val="ru-RU"/>
              </w:rPr>
              <w:br/>
              <w:t>(главный инженер)</w:t>
            </w:r>
            <w:r>
              <w:rPr>
                <w:rFonts w:ascii="Times New Roman" w:hAnsi="Times New Roman" w:cs="Times New Roman"/>
                <w:color w:val="000000"/>
                <w:sz w:val="24"/>
                <w:szCs w:val="24"/>
                <w:lang w:val="ru-RU"/>
              </w:rPr>
              <w:br/>
              <w:t>изготовителя</w:t>
            </w:r>
            <w:r>
              <w:rPr>
                <w:rFonts w:ascii="Times New Roman" w:hAnsi="Times New Roman" w:cs="Times New Roman"/>
                <w:color w:val="000000"/>
                <w:sz w:val="24"/>
                <w:szCs w:val="24"/>
                <w:lang w:val="ru-RU"/>
              </w:rPr>
              <w:br/>
              <w:t>___________________________</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9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04"/>
        <w:gridCol w:w="1859"/>
        <w:gridCol w:w="3426"/>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Начальник службы контроля</w:t>
            </w:r>
            <w:r>
              <w:rPr>
                <w:rFonts w:ascii="Times New Roman" w:hAnsi="Times New Roman" w:cs="Times New Roman"/>
                <w:color w:val="000000"/>
                <w:sz w:val="24"/>
                <w:szCs w:val="24"/>
                <w:lang w:val="ru-RU"/>
              </w:rPr>
              <w:br/>
              <w:t>продукции (ОТК)</w:t>
            </w:r>
            <w:r>
              <w:rPr>
                <w:rFonts w:ascii="Times New Roman" w:hAnsi="Times New Roman" w:cs="Times New Roman"/>
                <w:color w:val="000000"/>
                <w:sz w:val="24"/>
                <w:szCs w:val="24"/>
                <w:lang w:val="ru-RU"/>
              </w:rPr>
              <w:br/>
              <w:t>изготовителя</w:t>
            </w:r>
            <w:r>
              <w:rPr>
                <w:rFonts w:ascii="Times New Roman" w:hAnsi="Times New Roman" w:cs="Times New Roman"/>
                <w:color w:val="000000"/>
                <w:sz w:val="24"/>
                <w:szCs w:val="24"/>
                <w:lang w:val="ru-RU"/>
              </w:rPr>
              <w:br/>
              <w:t>___________________________</w:t>
            </w:r>
          </w:p>
        </w:tc>
      </w:tr>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Документация и принадлежности, поставляемые с краном-манипулятором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5.1. Руководство по эксплуатации.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5.2. Ведомость запасных частей, инструментов и принадлежностей.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16" w:name="CN__underpoint_5_3"/>
      <w:bookmarkEnd w:id="516"/>
      <w:r>
        <w:rPr>
          <w:rFonts w:ascii="Times New Roman" w:hAnsi="Times New Roman" w:cs="Times New Roman"/>
          <w:color w:val="000000"/>
          <w:sz w:val="24"/>
          <w:szCs w:val="24"/>
          <w:lang w:val="ru-RU"/>
        </w:rPr>
        <w:t>5.3. Паспорт и руководство по эксплуатации транспортного средства.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17" w:name="CN__underpoint_5_4"/>
      <w:bookmarkEnd w:id="517"/>
      <w:r>
        <w:rPr>
          <w:rFonts w:ascii="Times New Roman" w:hAnsi="Times New Roman" w:cs="Times New Roman"/>
          <w:color w:val="000000"/>
          <w:sz w:val="24"/>
          <w:szCs w:val="24"/>
          <w:lang w:val="ru-RU"/>
        </w:rPr>
        <w:t>5.4. Комплект запасных частей, инструментов и сменного оборудования определяется договором поставки.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местонахождении крана-манипулятора</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2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540"/>
        <w:gridCol w:w="3061"/>
        <w:gridCol w:w="2072"/>
      </w:tblGrid>
      <w:tr w:rsidR="002220A9">
        <w:trPr>
          <w:trHeight w:val="240"/>
        </w:trPr>
        <w:tc>
          <w:tcPr>
            <w:tcW w:w="23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Владелец крана-манипулятора (наименование организации или фамилия и инициалы индивидуального предпринимателя)</w:t>
            </w:r>
          </w:p>
        </w:tc>
        <w:tc>
          <w:tcPr>
            <w:tcW w:w="15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Местонахождение </w:t>
            </w:r>
            <w:r>
              <w:rPr>
                <w:rFonts w:ascii="Times New Roman" w:hAnsi="Times New Roman" w:cs="Times New Roman"/>
                <w:color w:val="000000"/>
                <w:sz w:val="24"/>
                <w:szCs w:val="24"/>
                <w:lang w:val="ru-RU"/>
              </w:rPr>
              <w:br/>
              <w:t xml:space="preserve">крана-манипулятора </w:t>
            </w:r>
            <w:r>
              <w:rPr>
                <w:rFonts w:ascii="Times New Roman" w:hAnsi="Times New Roman" w:cs="Times New Roman"/>
                <w:color w:val="000000"/>
                <w:sz w:val="24"/>
                <w:szCs w:val="24"/>
                <w:lang w:val="ru-RU"/>
              </w:rPr>
              <w:br/>
              <w:t>(адрес владельца)</w:t>
            </w:r>
          </w:p>
        </w:tc>
        <w:tc>
          <w:tcPr>
            <w:tcW w:w="10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установки (получения)</w:t>
            </w:r>
          </w:p>
        </w:tc>
      </w:tr>
      <w:tr w:rsidR="002220A9">
        <w:tblPrEx>
          <w:tblCellSpacing w:w="-8" w:type="nil"/>
        </w:tblPrEx>
        <w:trPr>
          <w:trHeight w:val="240"/>
          <w:tblCellSpacing w:w="-8" w:type="nil"/>
        </w:trPr>
        <w:tc>
          <w:tcPr>
            <w:tcW w:w="23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Сведения о назначении лиц, ответственных за содержание </w:t>
      </w:r>
      <w:r>
        <w:rPr>
          <w:rFonts w:ascii="Times New Roman" w:hAnsi="Times New Roman" w:cs="Times New Roman"/>
          <w:color w:val="000000"/>
          <w:sz w:val="24"/>
          <w:szCs w:val="24"/>
          <w:lang w:val="ru-RU"/>
        </w:rPr>
        <w:br/>
        <w:t>грузоподъемных кранов в исправном состоянии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5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427"/>
        <w:gridCol w:w="1612"/>
        <w:gridCol w:w="1712"/>
        <w:gridCol w:w="1612"/>
        <w:gridCol w:w="1310"/>
      </w:tblGrid>
      <w:tr w:rsidR="002220A9">
        <w:trPr>
          <w:trHeight w:val="240"/>
        </w:trPr>
        <w:tc>
          <w:tcPr>
            <w:tcW w:w="1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приказа о назначении или договора со специализированной организацией</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инициалы</w:t>
            </w:r>
          </w:p>
        </w:tc>
        <w:tc>
          <w:tcPr>
            <w:tcW w:w="8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протокола проверки знаний</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0E61FF">
      <w:pPr>
        <w:widowControl w:val="0"/>
        <w:autoSpaceDE w:val="0"/>
        <w:autoSpaceDN w:val="0"/>
        <w:adjustRightInd w:val="0"/>
        <w:spacing w:after="0" w:line="300" w:lineRule="auto"/>
        <w:ind w:left="-1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09"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Сведения о ремонте металлоконструкций и замене механизмов, </w:t>
      </w:r>
      <w:r>
        <w:rPr>
          <w:rFonts w:ascii="Times New Roman" w:hAnsi="Times New Roman" w:cs="Times New Roman"/>
          <w:color w:val="000000"/>
          <w:sz w:val="24"/>
          <w:szCs w:val="24"/>
          <w:lang w:val="ru-RU"/>
        </w:rPr>
        <w:br/>
        <w:t>канатов, грузозахватного органа</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5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887"/>
        <w:gridCol w:w="2764"/>
        <w:gridCol w:w="2665"/>
        <w:gridCol w:w="3357"/>
      </w:tblGrid>
      <w:tr w:rsidR="002220A9">
        <w:trPr>
          <w:trHeight w:val="240"/>
        </w:trPr>
        <w:tc>
          <w:tcPr>
            <w:tcW w:w="4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1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характере ремонта и замене элементов крана-манипулятора</w:t>
            </w:r>
          </w:p>
        </w:tc>
        <w:tc>
          <w:tcPr>
            <w:tcW w:w="13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приемке крана-манипулятора из ремонта (дата, номер документа)</w:t>
            </w:r>
          </w:p>
        </w:tc>
        <w:tc>
          <w:tcPr>
            <w:tcW w:w="1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 лица, ответственного за содержание крана-манипулятора в исправном состоянии</w:t>
            </w:r>
          </w:p>
        </w:tc>
      </w:tr>
      <w:tr w:rsidR="002220A9">
        <w:tblPrEx>
          <w:tblCellSpacing w:w="-8" w:type="nil"/>
        </w:tblPrEx>
        <w:trPr>
          <w:trHeight w:val="240"/>
          <w:tblCellSpacing w:w="-8" w:type="nil"/>
        </w:trPr>
        <w:tc>
          <w:tcPr>
            <w:tcW w:w="4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3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 Документы, подтверждающие качество вновь установленных механизмов и других элементов крана-манипулятора, а также использованных при ремонте материалов (металлопроката, электродов, сварочной проволоки), и заключение о качестве сварки должны храниться вместе с паспортом.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Запись результатов технического освидетельствования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32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344"/>
        <w:gridCol w:w="2736"/>
        <w:gridCol w:w="4593"/>
      </w:tblGrid>
      <w:tr w:rsidR="002220A9">
        <w:trPr>
          <w:trHeight w:val="240"/>
        </w:trPr>
        <w:tc>
          <w:tcPr>
            <w:tcW w:w="1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технического освидетельствования</w:t>
            </w:r>
          </w:p>
        </w:tc>
        <w:tc>
          <w:tcPr>
            <w:tcW w:w="1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Результаты технического освидетельствования</w:t>
            </w:r>
          </w:p>
        </w:tc>
        <w:tc>
          <w:tcPr>
            <w:tcW w:w="23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Срок следующего технического освидетельствования (годового контроля технического состояния)</w:t>
            </w:r>
          </w:p>
        </w:tc>
      </w:tr>
      <w:tr w:rsidR="002220A9">
        <w:tblPrEx>
          <w:tblCellSpacing w:w="-8" w:type="nil"/>
        </w:tblPrEx>
        <w:trPr>
          <w:trHeight w:val="240"/>
          <w:tblCellSpacing w:w="-8" w:type="nil"/>
        </w:trPr>
        <w:tc>
          <w:tcPr>
            <w:tcW w:w="1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3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В этот же раздел заносятся результаты технического диагностирования крана-манипулятора, достигшего назначенного срока службы (отработавшего срок службы нормативный).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После записи результатов технического освидетельствования указываются должность служащего, инициалы и фамилия лица, проводившего техническое освидетельствование, и ставится его подпись.</w:t>
      </w:r>
      <w:r w:rsidR="000E61FF">
        <w:rPr>
          <w:rFonts w:ascii="Times New Roman" w:hAnsi="Times New Roman" w:cs="Times New Roman"/>
          <w:color w:val="000000"/>
          <w:sz w:val="24"/>
          <w:szCs w:val="24"/>
          <w:lang w:val="ru-RU"/>
        </w:rPr>
        <w:pict>
          <v:shape id="_x0000_i1110"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Регистрация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(отдельная страница)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зарегистрирован за № 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___________________________________________________________________________</w:t>
      </w:r>
    </w:p>
    <w:p w:rsidR="002220A9" w:rsidRDefault="002220A9">
      <w:pPr>
        <w:autoSpaceDE w:val="0"/>
        <w:autoSpaceDN w:val="0"/>
        <w:adjustRightInd w:val="0"/>
        <w:spacing w:after="0" w:line="300" w:lineRule="auto"/>
        <w:ind w:left="18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регистрирующего органа Госпромнадзора)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паспорте пронумеровано ______ страниц и прошнуровано всего ______ листов, в том числе чертежей на _______ листах.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3065"/>
        <w:gridCol w:w="2669"/>
        <w:gridCol w:w="3955"/>
      </w:tblGrid>
      <w:tr w:rsidR="002220A9">
        <w:trPr>
          <w:trHeight w:val="240"/>
        </w:trPr>
        <w:tc>
          <w:tcPr>
            <w:tcW w:w="155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w:t>
            </w:r>
          </w:p>
        </w:tc>
        <w:tc>
          <w:tcPr>
            <w:tcW w:w="135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w:t>
            </w:r>
          </w:p>
        </w:tc>
        <w:tc>
          <w:tcPr>
            <w:tcW w:w="200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tc>
      </w:tr>
      <w:tr w:rsidR="002220A9">
        <w:trPr>
          <w:trHeight w:val="240"/>
        </w:trPr>
        <w:tc>
          <w:tcPr>
            <w:tcW w:w="15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w:t>
            </w:r>
          </w:p>
        </w:tc>
        <w:tc>
          <w:tcPr>
            <w:tcW w:w="13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(фамилия, собственное имя, отчество </w:t>
            </w:r>
            <w:r>
              <w:rPr>
                <w:rFonts w:ascii="Times New Roman" w:hAnsi="Times New Roman" w:cs="Times New Roman"/>
                <w:color w:val="000000"/>
                <w:sz w:val="24"/>
                <w:szCs w:val="24"/>
                <w:lang w:val="ru-RU"/>
              </w:rPr>
              <w:br/>
              <w:t>(если таковое имеется))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11" type="#_x0000_t75" style="width:7.5pt;height:7.5pt">
            <v:imagedata r:id="rId12" o:title=""/>
          </v:shape>
        </w:pic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w:t>
      </w:r>
    </w:p>
    <w:p w:rsidR="002220A9" w:rsidRDefault="002220A9">
      <w:pPr>
        <w:autoSpaceDE w:val="0"/>
        <w:autoSpaceDN w:val="0"/>
        <w:adjustRightInd w:val="0"/>
        <w:spacing w:after="0" w:line="300" w:lineRule="auto"/>
        <w:ind w:right="730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регистрации)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rPr>
          <w:trHeight w:val="240"/>
        </w:trPr>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18" w:name="CN__прил_3_утв_1"/>
            <w:bookmarkEnd w:id="518"/>
            <w:r>
              <w:rPr>
                <w:rFonts w:ascii="Times New Roman" w:hAnsi="Times New Roman" w:cs="Times New Roman"/>
                <w:color w:val="000000"/>
                <w:sz w:val="24"/>
                <w:szCs w:val="24"/>
                <w:lang w:val="ru-RU"/>
              </w:rPr>
              <w:t>Приложение 3</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19" w:name="CN__frm_w21934170p03"/>
      <w:bookmarkEnd w:id="519"/>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w:t>
      </w:r>
    </w:p>
    <w:bookmarkStart w:id="520" w:name="CN__заг_прил_3_утв_1"/>
    <w:bookmarkEnd w:id="520"/>
    <w:p w:rsidR="002220A9" w:rsidRDefault="002220A9">
      <w:pPr>
        <w:autoSpaceDE w:val="0"/>
        <w:autoSpaceDN w:val="0"/>
        <w:adjustRightInd w:val="0"/>
        <w:spacing w:before="240" w:after="24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fldChar w:fldCharType="begin"/>
      </w:r>
      <w:r w:rsidR="000216F9">
        <w:rPr>
          <w:rFonts w:ascii="Times New Roman" w:hAnsi="Times New Roman" w:cs="Times New Roman"/>
          <w:color w:val="000000"/>
          <w:sz w:val="24"/>
          <w:szCs w:val="24"/>
          <w:lang w:val="ru-RU"/>
        </w:rPr>
        <w:instrText>HYPERLINK "D:\\Мои документы\\Dropbox\\Обком\\НБ\\Грузы\\H"</w:instrText>
      </w:r>
      <w:r w:rsidR="000216F9">
        <w:rPr>
          <w:rFonts w:ascii="Times New Roman" w:hAnsi="Times New Roman" w:cs="Times New Roman"/>
          <w:color w:val="000000"/>
          <w:sz w:val="24"/>
          <w:szCs w:val="24"/>
          <w:lang w:val="ru-RU"/>
        </w:rPr>
      </w:r>
      <w:r>
        <w:rPr>
          <w:rFonts w:ascii="Times New Roman" w:hAnsi="Times New Roman" w:cs="Times New Roman"/>
          <w:color w:val="000000"/>
          <w:sz w:val="24"/>
          <w:szCs w:val="24"/>
          <w:lang w:val="ru-RU"/>
        </w:rPr>
        <w:fldChar w:fldCharType="separate"/>
      </w:r>
      <w:r>
        <w:rPr>
          <w:rFonts w:ascii="Times New Roman" w:hAnsi="Times New Roman" w:cs="Times New Roman"/>
          <w:b/>
          <w:color w:val="0000FF"/>
          <w:sz w:val="24"/>
          <w:szCs w:val="24"/>
          <w:lang w:val="ru-RU"/>
        </w:rPr>
        <w:t>Паспорт крана мостового типа</w:t>
      </w:r>
      <w:r>
        <w:rPr>
          <w:rFonts w:ascii="Times New Roman" w:hAnsi="Times New Roman" w:cs="Times New Roman"/>
          <w:color w:val="000000"/>
          <w:sz w:val="24"/>
          <w:szCs w:val="24"/>
          <w:lang w:val="ru-RU"/>
        </w:rPr>
        <w:fldChar w:fldCharType="end"/>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 издается в жесткой обложке на листах формата 210 x 297 мм.</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Формат паспорта типографского издания 218 x 290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Титульный лист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Кран подлежит регистрации в Госпромнадзоре до ввода в эксплуатацию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(надпись делается только для кранов, подлежащих регистрации).</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логотип изготовителя)</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крана)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(индекс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ПАСПОРТ</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паспорта)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(регистрационный номер)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передаче крана другому владельцу или сдаче в аренду с передачей функций владельца вместе с краном должен быть передан настоящий паспорт.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Оборот титульного листа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ВНИМАНИЮ ВЛАДЕЛЬЦА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Паспорт должен постоянно находиться у владельца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Копия сертификата соответствия крана требованиям технического регламента Таможенного союза «О безопасности машин и оборудования» ТР ТС 010/2011 должна быть приложена к паспорту.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Допуск к эксплуатации (пуск в работу) крана должен быть получен в порядке, установленном Правилами по обеспечению промышленной безопасности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Документы о согласовании Госпромнадзором отступлений от требований норм и правил в области промышленной безопасности должны быть приложены к паспорту.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______________________________________________________________________</w:t>
      </w:r>
    </w:p>
    <w:p w:rsidR="002220A9" w:rsidRDefault="002220A9">
      <w:pPr>
        <w:autoSpaceDE w:val="0"/>
        <w:autoSpaceDN w:val="0"/>
        <w:adjustRightInd w:val="0"/>
        <w:spacing w:after="0" w:line="300" w:lineRule="auto"/>
        <w:ind w:left="79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сведения, на которые необходимо обратить внимание владельца крана)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чертежа общего вида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Указываются основные габаритные и установочные размеры,</w:t>
      </w:r>
      <w:r>
        <w:rPr>
          <w:rFonts w:ascii="Times New Roman" w:hAnsi="Times New Roman" w:cs="Times New Roman"/>
          <w:color w:val="000000"/>
          <w:sz w:val="24"/>
          <w:szCs w:val="24"/>
          <w:lang w:val="ru-RU"/>
        </w:rPr>
        <w:br/>
        <w:t>включая токоподвод к крану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left="52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Сертификат соответствия требованиям технического регламента Таможенного союза «О безопасности машин и оборудования» № ________________ </w:t>
      </w:r>
      <w:r>
        <w:rPr>
          <w:rFonts w:ascii="Times New Roman" w:hAnsi="Times New Roman" w:cs="Times New Roman"/>
          <w:color w:val="000000"/>
          <w:sz w:val="24"/>
          <w:szCs w:val="24"/>
          <w:lang w:val="ru-RU"/>
        </w:rPr>
        <w:br/>
        <w:t>срок действия с ______ по 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Общие сведения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217"/>
        <w:gridCol w:w="1560"/>
        <w:gridCol w:w="1268"/>
        <w:gridCol w:w="1169"/>
        <w:gridCol w:w="2438"/>
        <w:gridCol w:w="29"/>
      </w:tblGrid>
      <w:tr w:rsidR="002220A9">
        <w:trPr>
          <w:trHeight w:val="240"/>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 Изготовитель, адрес, контактная информация</w:t>
            </w:r>
          </w:p>
        </w:tc>
        <w:tc>
          <w:tcPr>
            <w:tcW w:w="15" w:type="dxa"/>
            <w:vMerge w:val="restart"/>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 Поставщик, адрес, контактная информация</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 Тип 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 Индекс 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 Заводской номер 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 Год изготовления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 Назначение 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 Группа классификации (режима) по ISO 4301/1</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механизмов</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главного подъема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 подъема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 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 тележки (тали)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 Тип привода (ручной, электрический и т.п.)</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1.10 Окружающая среда, в которой может эксплуатироваться кран:</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температура, °C</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16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рабочего состояния</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наибольшая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°C</w:t>
            </w: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плюс</w:t>
            </w:r>
          </w:p>
        </w:tc>
      </w:tr>
      <w:tr w:rsidR="002220A9">
        <w:tblPrEx>
          <w:tblCellSpacing w:w="-8" w:type="nil"/>
        </w:tblPrEx>
        <w:trPr>
          <w:trHeight w:val="240"/>
          <w:tblCellSpacing w:w="-8" w:type="nil"/>
        </w:trPr>
        <w:tc>
          <w:tcPr>
            <w:tcW w:w="880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315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минус</w:t>
            </w:r>
          </w:p>
        </w:tc>
      </w:tr>
      <w:tr w:rsidR="002220A9">
        <w:tblPrEx>
          <w:tblCellSpacing w:w="-8" w:type="nil"/>
        </w:tblPrEx>
        <w:trPr>
          <w:trHeight w:val="240"/>
          <w:tblCellSpacing w:w="-8" w:type="nil"/>
        </w:trPr>
        <w:tc>
          <w:tcPr>
            <w:tcW w:w="16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нерабочего состояния</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наибольшая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°C</w:t>
            </w: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плюс</w:t>
            </w:r>
          </w:p>
        </w:tc>
      </w:tr>
      <w:tr w:rsidR="002220A9">
        <w:tblPrEx>
          <w:tblCellSpacing w:w="-8" w:type="nil"/>
        </w:tblPrEx>
        <w:trPr>
          <w:trHeight w:val="240"/>
          <w:tblCellSpacing w:w="-8" w:type="nil"/>
        </w:trPr>
        <w:tc>
          <w:tcPr>
            <w:tcW w:w="880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315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минус</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сейсмичность, баллы</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относительная влажность воздуха, %</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взрывоопасность</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пожароопасность</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1.11 Допустимая скорость ветра на высоте 10 м, м/с</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рабочего состояния 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нерабочего состояния 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1.12 Другие характеристики среды при необходимости</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1.13 Ограничения по одновременной работе механизмов</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1.14 Род электрического тока, частота, напряжение и число фаз</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силовая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управления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рабочего освещения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ремонтного освещения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1.15 Основные технические нормативные правовые акты, в соответствии с которыми изготовлен кран (обозначение и наименование)</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4950" w:type="pct"/>
            <w:gridSpan w:val="5"/>
            <w:vMerge w:val="restart"/>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r>
              <w:rPr>
                <w:rFonts w:ascii="Times New Roman" w:hAnsi="Times New Roman" w:cs="Times New Roman"/>
                <w:color w:val="000000"/>
                <w:sz w:val="24"/>
                <w:szCs w:val="24"/>
                <w:lang w:val="x-none"/>
              </w:rPr>
              <w:t xml:space="preserve"> </w:t>
            </w:r>
            <w:r w:rsidR="000E61FF">
              <w:rPr>
                <w:rFonts w:ascii="Times New Roman" w:hAnsi="Times New Roman" w:cs="Times New Roman"/>
                <w:color w:val="000000"/>
                <w:sz w:val="24"/>
                <w:szCs w:val="24"/>
                <w:lang w:val="x-none"/>
              </w:rPr>
              <w:pict>
                <v:shape id="_x0000_i1112" type="#_x0000_t75" style="width:7.5pt;height:7.5pt">
                  <v:imagedata r:id="rId12" o:title=""/>
                </v:shape>
              </w:pic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25905" w:type="dxa"/>
            <w:gridSpan w:val="5"/>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25905" w:type="dxa"/>
            <w:gridSpan w:val="5"/>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Общие сведения – тележка (таль)</w:t>
      </w:r>
      <w:r>
        <w:rPr>
          <w:rFonts w:ascii="Times New Roman" w:hAnsi="Times New Roman" w:cs="Times New Roman"/>
          <w:color w:val="000000"/>
          <w:sz w:val="24"/>
          <w:szCs w:val="24"/>
          <w:vertAlign w:val="superscript"/>
          <w:lang w:val="ru-RU"/>
        </w:rPr>
        <w:t>1</w:t>
      </w:r>
      <w:r>
        <w:rPr>
          <w:rFonts w:ascii="Times New Roman" w:hAnsi="Times New Roman" w:cs="Times New Roman"/>
          <w:color w:val="000000"/>
          <w:sz w:val="24"/>
          <w:szCs w:val="24"/>
          <w:lang w:val="ru-RU"/>
        </w:rPr>
        <w:t xml:space="preserve"> (при использовании покупной тележки (тали))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5997"/>
        <w:gridCol w:w="3676"/>
      </w:tblGrid>
      <w:tr w:rsidR="002220A9">
        <w:trPr>
          <w:trHeight w:val="240"/>
        </w:trPr>
        <w:tc>
          <w:tcPr>
            <w:tcW w:w="50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 Изготовитель, адрес, контактная информация</w:t>
            </w:r>
          </w:p>
        </w:tc>
      </w:tr>
      <w:tr w:rsidR="002220A9">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 Тип тали</w:t>
            </w:r>
          </w:p>
        </w:tc>
        <w:tc>
          <w:tcPr>
            <w:tcW w:w="1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 Грузоподъемность</w:t>
            </w:r>
          </w:p>
        </w:tc>
        <w:tc>
          <w:tcPr>
            <w:tcW w:w="1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 Индекс тали</w:t>
            </w:r>
          </w:p>
        </w:tc>
        <w:tc>
          <w:tcPr>
            <w:tcW w:w="1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 Заводской номер</w:t>
            </w:r>
          </w:p>
        </w:tc>
        <w:tc>
          <w:tcPr>
            <w:tcW w:w="1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 Год изготовления</w:t>
            </w:r>
          </w:p>
        </w:tc>
        <w:tc>
          <w:tcPr>
            <w:tcW w:w="1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 Назначение тали</w:t>
            </w:r>
          </w:p>
        </w:tc>
        <w:tc>
          <w:tcPr>
            <w:tcW w:w="1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 Тип привода</w:t>
            </w:r>
          </w:p>
        </w:tc>
        <w:tc>
          <w:tcPr>
            <w:tcW w:w="1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 </w:t>
      </w:r>
      <w:r>
        <w:rPr>
          <w:rFonts w:ascii="Times New Roman" w:hAnsi="Times New Roman" w:cs="Times New Roman"/>
          <w:color w:val="000000"/>
          <w:sz w:val="24"/>
          <w:szCs w:val="24"/>
          <w:lang w:val="ru-RU"/>
        </w:rPr>
        <w:t>При использовании тали в качестве грузовой тележки или механизма подъема, данные из паспорта тали должны быть скопированы в соответствующие разделы паспорта крана. Ссылка на паспорт тали в паспорте крана не допускается.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Основные технические данные и характеристики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288"/>
        <w:gridCol w:w="1548"/>
        <w:gridCol w:w="1161"/>
        <w:gridCol w:w="484"/>
        <w:gridCol w:w="3192"/>
      </w:tblGrid>
      <w:tr w:rsidR="002220A9">
        <w:trPr>
          <w:trHeight w:val="240"/>
        </w:trPr>
        <w:tc>
          <w:tcPr>
            <w:tcW w:w="50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 Основные характеристики крана</w:t>
            </w:r>
          </w:p>
        </w:tc>
      </w:tr>
      <w:tr w:rsidR="002220A9">
        <w:tblPrEx>
          <w:tblCellSpacing w:w="-8" w:type="nil"/>
        </w:tblPrEx>
        <w:trPr>
          <w:trHeight w:val="240"/>
          <w:tblCellSpacing w:w="-8" w:type="nil"/>
        </w:trPr>
        <w:tc>
          <w:tcPr>
            <w:tcW w:w="50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грузоподъемность</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главного подъема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 подъема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высота подъема максимальная, м</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глубина опускания максимальная, м</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пролет крана, м</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вылет консолей рабочий, м</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база крана, мм</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база грузовой тележки, мм</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кратность полиспастов</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 Массы испытательных грузов, т</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статических испытаниях</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динамических испытаниях</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 Некоторые установочные размеры крана и тележки (тали), м</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колея тележки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база тележки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высота крана от уровня головки рельса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между крайними точками буферов в направлении движения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по вертикали от подкранового рельса до центра буфера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 Скорости механизмов и диапазоны регулирования скоростей</w:t>
            </w:r>
          </w:p>
        </w:tc>
      </w:tr>
      <w:tr w:rsidR="002220A9">
        <w:tblPrEx>
          <w:tblCellSpacing w:w="-8" w:type="nil"/>
        </w:tblPrEx>
        <w:trPr>
          <w:trHeight w:val="240"/>
          <w:tblCellSpacing w:w="-8" w:type="nil"/>
        </w:trPr>
        <w:tc>
          <w:tcPr>
            <w:tcW w:w="17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w:t>
            </w:r>
          </w:p>
        </w:tc>
        <w:tc>
          <w:tcPr>
            <w:tcW w:w="165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Скорость, м/с (м/мин)</w:t>
            </w:r>
          </w:p>
        </w:tc>
        <w:tc>
          <w:tcPr>
            <w:tcW w:w="15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Диапазон регулирования скорости (при наличии)</w:t>
            </w:r>
          </w:p>
        </w:tc>
      </w:tr>
      <w:tr w:rsidR="002220A9">
        <w:tblPrEx>
          <w:tblCellSpacing w:w="-8" w:type="nil"/>
        </w:tblPrEx>
        <w:trPr>
          <w:trHeight w:val="240"/>
          <w:tblCellSpacing w:w="-8" w:type="nil"/>
        </w:trPr>
        <w:tc>
          <w:tcPr>
            <w:tcW w:w="891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w:t>
            </w:r>
          </w:p>
        </w:tc>
        <w:tc>
          <w:tcPr>
            <w:tcW w:w="8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минимальная</w:t>
            </w:r>
          </w:p>
        </w:tc>
        <w:tc>
          <w:tcPr>
            <w:tcW w:w="813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1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Главного подъема</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 подъема</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 крана</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 тележки</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 Место управления</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работе</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монтаже и испытаниях</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 Способ управления</w:t>
            </w:r>
          </w:p>
        </w:tc>
        <w:tc>
          <w:tcPr>
            <w:tcW w:w="1850" w:type="pct"/>
            <w:gridSpan w:val="2"/>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(электрический, с пола, по радио)</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690" w:type="dxa"/>
            <w:gridSpan w:val="2"/>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 способ токоподвода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 крану</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 тележке</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 Масса крана, т</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3.9 Масса составных частей, т (при необходимости)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 Максимальная нагрузка колеса крана на рельс, кН (тс)</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вертикальной плоскости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горизонтальной плоскости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3.11 Тип рельсового пути крана (подвесной или опорный)</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3.12 Тип кранового рельса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3.13 Тип главной балки 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3.14 Тип тележечного рельса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Технические данные и характеристики сборочных узлов и деталей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773"/>
        <w:gridCol w:w="1256"/>
        <w:gridCol w:w="96"/>
        <w:gridCol w:w="579"/>
        <w:gridCol w:w="289"/>
        <w:gridCol w:w="97"/>
        <w:gridCol w:w="193"/>
        <w:gridCol w:w="484"/>
        <w:gridCol w:w="484"/>
        <w:gridCol w:w="97"/>
        <w:gridCol w:w="290"/>
        <w:gridCol w:w="2"/>
        <w:gridCol w:w="2"/>
        <w:gridCol w:w="193"/>
        <w:gridCol w:w="484"/>
        <w:gridCol w:w="387"/>
        <w:gridCol w:w="193"/>
        <w:gridCol w:w="290"/>
        <w:gridCol w:w="484"/>
        <w:gridCol w:w="290"/>
        <w:gridCol w:w="484"/>
        <w:gridCol w:w="97"/>
        <w:gridCol w:w="97"/>
        <w:gridCol w:w="97"/>
        <w:gridCol w:w="97"/>
        <w:gridCol w:w="387"/>
        <w:gridCol w:w="1451"/>
      </w:tblGrid>
      <w:tr w:rsidR="002220A9">
        <w:trPr>
          <w:trHeight w:val="240"/>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4.1. Двигатели силовых установок и механизмов</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4.1.1 Электродвигатели</w:t>
            </w:r>
          </w:p>
        </w:tc>
      </w:tr>
      <w:tr w:rsidR="002220A9">
        <w:tblPrEx>
          <w:tblCellSpacing w:w="-8" w:type="nil"/>
        </w:tblPrEx>
        <w:trPr>
          <w:trHeight w:val="240"/>
          <w:tblCellSpacing w:w="-8" w:type="nil"/>
        </w:trPr>
        <w:tc>
          <w:tcPr>
            <w:tcW w:w="1600" w:type="pct"/>
            <w:gridSpan w:val="6"/>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3350" w:type="pct"/>
            <w:gridSpan w:val="21"/>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w:t>
            </w:r>
          </w:p>
        </w:tc>
      </w:tr>
      <w:tr w:rsidR="002220A9">
        <w:tblPrEx>
          <w:tblCellSpacing w:w="-8" w:type="nil"/>
        </w:tblPrEx>
        <w:trPr>
          <w:trHeight w:val="240"/>
          <w:tblCellSpacing w:w="-8" w:type="nil"/>
        </w:trPr>
        <w:tc>
          <w:tcPr>
            <w:tcW w:w="8415" w:type="dxa"/>
            <w:gridSpan w:val="6"/>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00" w:type="pct"/>
            <w:gridSpan w:val="1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подъема</w:t>
            </w:r>
          </w:p>
        </w:tc>
        <w:tc>
          <w:tcPr>
            <w:tcW w:w="150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w:t>
            </w:r>
          </w:p>
        </w:tc>
      </w:tr>
      <w:tr w:rsidR="002220A9">
        <w:tblPrEx>
          <w:tblCellSpacing w:w="-8" w:type="nil"/>
        </w:tblPrEx>
        <w:trPr>
          <w:trHeight w:val="240"/>
          <w:tblCellSpacing w:w="-8" w:type="nil"/>
        </w:trPr>
        <w:tc>
          <w:tcPr>
            <w:tcW w:w="8415" w:type="dxa"/>
            <w:gridSpan w:val="6"/>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главного</w:t>
            </w:r>
          </w:p>
        </w:tc>
        <w:tc>
          <w:tcPr>
            <w:tcW w:w="10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w:t>
            </w:r>
          </w:p>
        </w:tc>
        <w:tc>
          <w:tcPr>
            <w:tcW w:w="8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крана</w:t>
            </w:r>
          </w:p>
        </w:tc>
        <w:tc>
          <w:tcPr>
            <w:tcW w:w="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тележки</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Род тока</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Напряжение, В</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Номинальный ток, А</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Гц</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мощность, кВт</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вращения, (об/мин)</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Исполнение</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Степень защиты</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850" w:type="pct"/>
            <w:gridSpan w:val="2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4.1.2 Суммарная мощность электродвигателей, кВт</w:t>
            </w:r>
          </w:p>
        </w:tc>
        <w:tc>
          <w:tcPr>
            <w:tcW w:w="11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4.2 Схема электрическая принципиальная крана приведена на стр. ___ настоящего паспорта</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6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4.3 Перечень элементов электрооборудования приведен на стр. ___ настоящего паспорта</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6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4.4 Схемы кинематические механизмов крана приведены на стр. ___ настоящего паспорта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4.4.1 Характеристики открытых зубчатых передач</w:t>
            </w:r>
          </w:p>
        </w:tc>
      </w:tr>
      <w:tr w:rsidR="002220A9">
        <w:tblPrEx>
          <w:tblCellSpacing w:w="-8" w:type="nil"/>
        </w:tblPrEx>
        <w:trPr>
          <w:trHeight w:val="240"/>
          <w:tblCellSpacing w:w="-8" w:type="nil"/>
        </w:trPr>
        <w:tc>
          <w:tcPr>
            <w:tcW w:w="17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на кинематической схеме</w:t>
            </w:r>
          </w:p>
        </w:tc>
        <w:tc>
          <w:tcPr>
            <w:tcW w:w="1700" w:type="pct"/>
            <w:gridSpan w:val="1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Модуль, мм</w:t>
            </w:r>
          </w:p>
        </w:tc>
        <w:tc>
          <w:tcPr>
            <w:tcW w:w="150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Передаточное число</w:t>
            </w:r>
          </w:p>
        </w:tc>
      </w:tr>
      <w:tr w:rsidR="002220A9">
        <w:tblPrEx>
          <w:tblCellSpacing w:w="-8" w:type="nil"/>
        </w:tblPrEx>
        <w:trPr>
          <w:trHeight w:val="240"/>
          <w:tblCellSpacing w:w="-8" w:type="nil"/>
        </w:trPr>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00" w:type="pct"/>
            <w:gridSpan w:val="1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4.4.2 Характеристика редукторов</w:t>
            </w:r>
          </w:p>
        </w:tc>
      </w:tr>
      <w:tr w:rsidR="002220A9">
        <w:tblPrEx>
          <w:tblCellSpacing w:w="-8" w:type="nil"/>
        </w:tblPrEx>
        <w:trPr>
          <w:trHeight w:val="240"/>
          <w:tblCellSpacing w:w="-8" w:type="nil"/>
        </w:trPr>
        <w:tc>
          <w:tcPr>
            <w:tcW w:w="155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w:t>
            </w:r>
            <w:r>
              <w:rPr>
                <w:rFonts w:ascii="Times New Roman" w:hAnsi="Times New Roman" w:cs="Times New Roman"/>
                <w:color w:val="000000"/>
                <w:sz w:val="24"/>
                <w:szCs w:val="24"/>
                <w:lang w:val="ru-RU"/>
              </w:rPr>
              <w:br/>
              <w:t>на кинематической схеме</w:t>
            </w:r>
          </w:p>
        </w:tc>
        <w:tc>
          <w:tcPr>
            <w:tcW w:w="1200" w:type="pct"/>
            <w:gridSpan w:val="10"/>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w:t>
            </w:r>
          </w:p>
        </w:tc>
        <w:tc>
          <w:tcPr>
            <w:tcW w:w="115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Передаточное число</w:t>
            </w:r>
          </w:p>
        </w:tc>
        <w:tc>
          <w:tcPr>
            <w:tcW w:w="105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Изготовитель</w:t>
            </w:r>
          </w:p>
        </w:tc>
      </w:tr>
      <w:tr w:rsidR="002220A9">
        <w:tblPrEx>
          <w:tblCellSpacing w:w="-8" w:type="nil"/>
        </w:tblPrEx>
        <w:trPr>
          <w:trHeight w:val="240"/>
          <w:tblCellSpacing w:w="-8" w:type="nil"/>
        </w:trPr>
        <w:tc>
          <w:tcPr>
            <w:tcW w:w="15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4.4.3 Характеристики тормозов</w:t>
            </w:r>
          </w:p>
        </w:tc>
      </w:tr>
      <w:tr w:rsidR="002220A9">
        <w:tblPrEx>
          <w:tblCellSpacing w:w="-8" w:type="nil"/>
        </w:tblPrEx>
        <w:trPr>
          <w:trHeight w:val="240"/>
          <w:tblCellSpacing w:w="-8" w:type="nil"/>
        </w:trPr>
        <w:tc>
          <w:tcPr>
            <w:tcW w:w="1600" w:type="pct"/>
            <w:gridSpan w:val="6"/>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3350" w:type="pct"/>
            <w:gridSpan w:val="21"/>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Механизмы</w:t>
            </w:r>
          </w:p>
        </w:tc>
      </w:tr>
      <w:tr w:rsidR="002220A9">
        <w:tblPrEx>
          <w:tblCellSpacing w:w="-8" w:type="nil"/>
        </w:tblPrEx>
        <w:trPr>
          <w:trHeight w:val="240"/>
          <w:tblCellSpacing w:w="-8" w:type="nil"/>
        </w:trPr>
        <w:tc>
          <w:tcPr>
            <w:tcW w:w="8415" w:type="dxa"/>
            <w:gridSpan w:val="6"/>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00" w:type="pct"/>
            <w:gridSpan w:val="1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подъема</w:t>
            </w:r>
          </w:p>
        </w:tc>
        <w:tc>
          <w:tcPr>
            <w:tcW w:w="150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w:t>
            </w:r>
          </w:p>
        </w:tc>
      </w:tr>
      <w:tr w:rsidR="002220A9">
        <w:tblPrEx>
          <w:tblCellSpacing w:w="-8" w:type="nil"/>
        </w:tblPrEx>
        <w:trPr>
          <w:trHeight w:val="240"/>
          <w:tblCellSpacing w:w="-8" w:type="nil"/>
        </w:trPr>
        <w:tc>
          <w:tcPr>
            <w:tcW w:w="8415" w:type="dxa"/>
            <w:gridSpan w:val="6"/>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главного</w:t>
            </w:r>
          </w:p>
        </w:tc>
        <w:tc>
          <w:tcPr>
            <w:tcW w:w="10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w:t>
            </w:r>
          </w:p>
        </w:tc>
        <w:tc>
          <w:tcPr>
            <w:tcW w:w="8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крана</w:t>
            </w:r>
          </w:p>
        </w:tc>
        <w:tc>
          <w:tcPr>
            <w:tcW w:w="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тележки</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система</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тормозов</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Тормозной момент, Н∙м</w:t>
            </w:r>
            <w:r>
              <w:rPr>
                <w:rFonts w:ascii="Times New Roman" w:hAnsi="Times New Roman" w:cs="Times New Roman"/>
                <w:color w:val="000000"/>
                <w:sz w:val="24"/>
                <w:szCs w:val="24"/>
                <w:vertAlign w:val="superscript"/>
                <w:lang w:val="ru-RU"/>
              </w:rPr>
              <w:t>2</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запаса торможения (для каждого тормоза)</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Путь торможения механизма, мм</w:t>
            </w:r>
          </w:p>
        </w:tc>
        <w:tc>
          <w:tcPr>
            <w:tcW w:w="800" w:type="pct"/>
            <w:gridSpan w:val="7"/>
            <w:tcBorders>
              <w:top w:val="single" w:sz="6" w:space="0" w:color="000000"/>
              <w:left w:val="single" w:sz="6" w:space="0" w:color="000000"/>
              <w:bottom w:val="single" w:sz="6" w:space="0" w:color="000000"/>
              <w:right w:val="single" w:sz="6" w:space="0" w:color="000000"/>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c>
          <w:tcPr>
            <w:tcW w:w="1000" w:type="pct"/>
            <w:gridSpan w:val="6"/>
            <w:tcBorders>
              <w:top w:val="single" w:sz="6" w:space="0" w:color="000000"/>
              <w:left w:val="single" w:sz="6" w:space="0" w:color="000000"/>
              <w:bottom w:val="single" w:sz="6" w:space="0" w:color="000000"/>
              <w:right w:val="single" w:sz="6" w:space="0" w:color="000000"/>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6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4.5 Схема запасовки канатов (цепей), а также принятых способов крепления каната (цепи) приведена на стр. ___ настоящего паспорта (указываются размеры барабанов и блоков)</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4.5.1 Характеристика канатов (заполняется по данным документов изготовителя канатов, подтверждающим качество изготовления)</w:t>
            </w:r>
          </w:p>
        </w:tc>
      </w:tr>
      <w:tr w:rsidR="002220A9">
        <w:tblPrEx>
          <w:tblCellSpacing w:w="-8" w:type="nil"/>
        </w:tblPrEx>
        <w:trPr>
          <w:trHeight w:val="240"/>
          <w:tblCellSpacing w:w="-8" w:type="nil"/>
        </w:trPr>
        <w:tc>
          <w:tcPr>
            <w:tcW w:w="2250" w:type="pct"/>
            <w:gridSpan w:val="10"/>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2700" w:type="pct"/>
            <w:gridSpan w:val="1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w:t>
            </w:r>
          </w:p>
        </w:tc>
      </w:tr>
      <w:tr w:rsidR="002220A9">
        <w:tblPrEx>
          <w:tblCellSpacing w:w="-8" w:type="nil"/>
        </w:tblPrEx>
        <w:trPr>
          <w:trHeight w:val="240"/>
          <w:tblCellSpacing w:w="-8" w:type="nil"/>
        </w:trPr>
        <w:tc>
          <w:tcPr>
            <w:tcW w:w="11700" w:type="dxa"/>
            <w:gridSpan w:val="10"/>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5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главного подъема</w:t>
            </w:r>
          </w:p>
        </w:tc>
        <w:tc>
          <w:tcPr>
            <w:tcW w:w="150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 подъема</w:t>
            </w:r>
          </w:p>
        </w:tc>
      </w:tr>
      <w:tr w:rsidR="002220A9">
        <w:tblPrEx>
          <w:tblCellSpacing w:w="-8" w:type="nil"/>
        </w:tblPrEx>
        <w:trPr>
          <w:trHeight w:val="240"/>
          <w:tblCellSpacing w:w="-8" w:type="nil"/>
        </w:trPr>
        <w:tc>
          <w:tcPr>
            <w:tcW w:w="2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каната и обозначение стандарта (наименование изготовителя – при необходимости)</w:t>
            </w:r>
          </w:p>
        </w:tc>
        <w:tc>
          <w:tcPr>
            <w:tcW w:w="11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мм</w:t>
            </w:r>
          </w:p>
        </w:tc>
        <w:tc>
          <w:tcPr>
            <w:tcW w:w="11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м</w:t>
            </w:r>
          </w:p>
        </w:tc>
        <w:tc>
          <w:tcPr>
            <w:tcW w:w="11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Временное сопротивление проволок разрыву, Н/мм</w:t>
            </w:r>
            <w:r>
              <w:rPr>
                <w:rFonts w:ascii="Times New Roman" w:hAnsi="Times New Roman" w:cs="Times New Roman"/>
                <w:color w:val="000000"/>
                <w:sz w:val="24"/>
                <w:szCs w:val="24"/>
                <w:vertAlign w:val="superscript"/>
                <w:lang w:val="ru-RU"/>
              </w:rPr>
              <w:t>2</w:t>
            </w:r>
          </w:p>
        </w:tc>
        <w:tc>
          <w:tcPr>
            <w:tcW w:w="11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Разрывное усилие каната в целом, Н</w:t>
            </w:r>
          </w:p>
        </w:tc>
        <w:tc>
          <w:tcPr>
            <w:tcW w:w="11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Расчетное натяжение каната, Н</w:t>
            </w:r>
          </w:p>
        </w:tc>
        <w:tc>
          <w:tcPr>
            <w:tcW w:w="11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использования (коэффициент запаса прочности)</w:t>
            </w:r>
          </w:p>
        </w:tc>
      </w:tr>
      <w:tr w:rsidR="002220A9">
        <w:tblPrEx>
          <w:tblCellSpacing w:w="-8" w:type="nil"/>
        </w:tblPrEx>
        <w:trPr>
          <w:trHeight w:val="240"/>
          <w:tblCellSpacing w:w="-8" w:type="nil"/>
        </w:trPr>
        <w:tc>
          <w:tcPr>
            <w:tcW w:w="2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расчетный</w:t>
            </w:r>
          </w:p>
        </w:tc>
        <w:tc>
          <w:tcPr>
            <w:tcW w:w="11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нормативный</w:t>
            </w:r>
          </w:p>
        </w:tc>
        <w:tc>
          <w:tcPr>
            <w:tcW w:w="11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Покрытие поверхности проволоки (ож, ж, с)</w:t>
            </w:r>
          </w:p>
        </w:tc>
        <w:tc>
          <w:tcPr>
            <w:tcW w:w="11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4.5.2 Характеристика цепей (заполняется по данным документов изготовителя цепей, подтверждающим качество изготовления)</w:t>
            </w:r>
          </w:p>
        </w:tc>
      </w:tr>
      <w:tr w:rsidR="002220A9">
        <w:tblPrEx>
          <w:tblCellSpacing w:w="-8" w:type="nil"/>
        </w:tblPrEx>
        <w:trPr>
          <w:trHeight w:val="240"/>
          <w:tblCellSpacing w:w="-8" w:type="nil"/>
        </w:trPr>
        <w:tc>
          <w:tcPr>
            <w:tcW w:w="2200" w:type="pct"/>
            <w:gridSpan w:val="9"/>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2750" w:type="pct"/>
            <w:gridSpan w:val="1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w:t>
            </w:r>
          </w:p>
        </w:tc>
      </w:tr>
      <w:tr w:rsidR="002220A9">
        <w:tblPrEx>
          <w:tblCellSpacing w:w="-8" w:type="nil"/>
        </w:tblPrEx>
        <w:trPr>
          <w:trHeight w:val="240"/>
          <w:tblCellSpacing w:w="-8" w:type="nil"/>
        </w:trPr>
        <w:tc>
          <w:tcPr>
            <w:tcW w:w="11445" w:type="dxa"/>
            <w:gridSpan w:val="9"/>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250" w:type="pct"/>
            <w:gridSpan w:val="10"/>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главного подъема</w:t>
            </w:r>
          </w:p>
        </w:tc>
        <w:tc>
          <w:tcPr>
            <w:tcW w:w="150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 подъема</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цепи и обозначение стандарта</w:t>
            </w:r>
          </w:p>
        </w:tc>
        <w:tc>
          <w:tcPr>
            <w:tcW w:w="1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(калибр) звена или диаметр ролика</w:t>
            </w:r>
          </w:p>
        </w:tc>
        <w:tc>
          <w:tcPr>
            <w:tcW w:w="1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Шаг цепи, мм</w:t>
            </w:r>
          </w:p>
        </w:tc>
        <w:tc>
          <w:tcPr>
            <w:tcW w:w="1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цепи</w:t>
            </w:r>
          </w:p>
        </w:tc>
        <w:tc>
          <w:tcPr>
            <w:tcW w:w="1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Разрывное усилие цепи, кН</w:t>
            </w:r>
          </w:p>
        </w:tc>
        <w:tc>
          <w:tcPr>
            <w:tcW w:w="1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Расчетное натяжение цепи, Н</w:t>
            </w:r>
          </w:p>
        </w:tc>
        <w:tc>
          <w:tcPr>
            <w:tcW w:w="1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использования (коэффициент запаса прочности):</w:t>
            </w:r>
          </w:p>
        </w:tc>
        <w:tc>
          <w:tcPr>
            <w:tcW w:w="1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расчетный</w:t>
            </w:r>
          </w:p>
        </w:tc>
        <w:tc>
          <w:tcPr>
            <w:tcW w:w="1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нормативный</w:t>
            </w:r>
          </w:p>
        </w:tc>
        <w:tc>
          <w:tcPr>
            <w:tcW w:w="1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Покрытие поверхности цепи</w:t>
            </w:r>
          </w:p>
        </w:tc>
        <w:tc>
          <w:tcPr>
            <w:tcW w:w="12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4.6 Характеристика грузозахватных органов (заполняется по документам изготовителя грузозахватного органа, подтверждающим качество изготовления, (паспортам) изготовителя)</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4.6.1 Крюки</w:t>
            </w:r>
          </w:p>
        </w:tc>
      </w:tr>
      <w:tr w:rsidR="002220A9">
        <w:tblPrEx>
          <w:tblCellSpacing w:w="-8" w:type="nil"/>
        </w:tblPrEx>
        <w:trPr>
          <w:trHeight w:val="240"/>
          <w:tblCellSpacing w:w="-8" w:type="nil"/>
        </w:trPr>
        <w:tc>
          <w:tcPr>
            <w:tcW w:w="2200" w:type="pct"/>
            <w:gridSpan w:val="9"/>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2750" w:type="pct"/>
            <w:gridSpan w:val="1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Механизмы</w:t>
            </w:r>
          </w:p>
        </w:tc>
      </w:tr>
      <w:tr w:rsidR="002220A9">
        <w:tblPrEx>
          <w:tblCellSpacing w:w="-8" w:type="nil"/>
        </w:tblPrEx>
        <w:trPr>
          <w:trHeight w:val="240"/>
          <w:tblCellSpacing w:w="-8" w:type="nil"/>
        </w:trPr>
        <w:tc>
          <w:tcPr>
            <w:tcW w:w="11445" w:type="dxa"/>
            <w:gridSpan w:val="9"/>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00" w:type="pct"/>
            <w:gridSpan w:val="11"/>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главного подъема</w:t>
            </w:r>
          </w:p>
        </w:tc>
        <w:tc>
          <w:tcPr>
            <w:tcW w:w="13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 подъема</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4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3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заготовки по стандарту и обозначение стандарта</w:t>
            </w:r>
          </w:p>
        </w:tc>
        <w:tc>
          <w:tcPr>
            <w:tcW w:w="14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3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крюков</w:t>
            </w:r>
          </w:p>
        </w:tc>
        <w:tc>
          <w:tcPr>
            <w:tcW w:w="14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3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грузоподъемность, т</w:t>
            </w:r>
          </w:p>
        </w:tc>
        <w:tc>
          <w:tcPr>
            <w:tcW w:w="14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3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(номер сертификата, год изготовления)</w:t>
            </w:r>
          </w:p>
        </w:tc>
        <w:tc>
          <w:tcPr>
            <w:tcW w:w="14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3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изготовителя крюка</w:t>
            </w:r>
          </w:p>
        </w:tc>
        <w:tc>
          <w:tcPr>
            <w:tcW w:w="14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3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4.6.2 Грейферы</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обозначение по стандарту</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Вместимость грейфера, м</w:t>
            </w:r>
            <w:r>
              <w:rPr>
                <w:rFonts w:ascii="Times New Roman" w:hAnsi="Times New Roman" w:cs="Times New Roman"/>
                <w:color w:val="000000"/>
                <w:sz w:val="24"/>
                <w:szCs w:val="24"/>
                <w:vertAlign w:val="superscript"/>
                <w:lang w:val="ru-RU"/>
              </w:rPr>
              <w:t>3</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Вид материалов, для перевалки которых предназначен грейфер, и их максимальная насыпная масса, кН/м</w:t>
            </w:r>
            <w:r>
              <w:rPr>
                <w:rFonts w:ascii="Times New Roman" w:hAnsi="Times New Roman" w:cs="Times New Roman"/>
                <w:color w:val="000000"/>
                <w:sz w:val="24"/>
                <w:szCs w:val="24"/>
                <w:vertAlign w:val="superscript"/>
                <w:lang w:val="ru-RU"/>
              </w:rPr>
              <w:t>3</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грейфера, т</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Максимальная грузоподъемность грейфера, т</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изготовителя</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двигателя моторного грейфера</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Мощность двигателя, кВт</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4.6.3 Грузовые электромагниты</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магнита</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шкафа управления</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источник питающего тока:</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мощность, кВт</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питающий ток:</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род тока</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напряжение, В</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электромагнита, т</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подъемная сила, кН (тс), при подъеме материалов</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плит</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скрапа</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стружки</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металлолома</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шкафа управления</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чугунных слитков</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максимальная температура поднимаемого груза, °C</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изготовителя электромагнита</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4.6.4 Прочие грузозахватные органы (указываются характеристики всех поставленных с краном грузозахватных органов)</w:t>
            </w:r>
          </w:p>
        </w:tc>
      </w:tr>
      <w:tr w:rsidR="002220A9">
        <w:tblPrEx>
          <w:tblCellSpacing w:w="-8" w:type="nil"/>
        </w:tblPrEx>
        <w:trPr>
          <w:trHeight w:val="240"/>
          <w:tblCellSpacing w:w="-8" w:type="nil"/>
        </w:trPr>
        <w:tc>
          <w:tcPr>
            <w:tcW w:w="3950" w:type="pct"/>
            <w:gridSpan w:val="2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 Устройства безопасности</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4.7.1 ограничители рабочих движений</w:t>
            </w:r>
          </w:p>
        </w:tc>
      </w:tr>
      <w:tr w:rsidR="002220A9">
        <w:tblPrEx>
          <w:tblCellSpacing w:w="-8" w:type="nil"/>
        </w:tblPrEx>
        <w:trPr>
          <w:trHeight w:val="240"/>
          <w:tblCellSpacing w:w="-8" w:type="nil"/>
        </w:trPr>
        <w:tc>
          <w:tcPr>
            <w:tcW w:w="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95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 с которым функционально связан ограничитель</w:t>
            </w:r>
          </w:p>
        </w:tc>
        <w:tc>
          <w:tcPr>
            <w:tcW w:w="100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до упора в момент отключения двигателя, м</w:t>
            </w:r>
          </w:p>
        </w:tc>
        <w:tc>
          <w:tcPr>
            <w:tcW w:w="6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Блоки-</w:t>
            </w:r>
            <w:r>
              <w:rPr>
                <w:rFonts w:ascii="Times New Roman" w:hAnsi="Times New Roman" w:cs="Times New Roman"/>
                <w:color w:val="000000"/>
                <w:sz w:val="24"/>
                <w:szCs w:val="24"/>
                <w:lang w:val="ru-RU"/>
              </w:rPr>
              <w:br/>
              <w:t>ровка</w:t>
            </w:r>
          </w:p>
        </w:tc>
        <w:tc>
          <w:tcPr>
            <w:tcW w:w="55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w:t>
            </w:r>
            <w:r>
              <w:rPr>
                <w:rFonts w:ascii="Times New Roman" w:hAnsi="Times New Roman" w:cs="Times New Roman"/>
                <w:color w:val="000000"/>
                <w:sz w:val="24"/>
                <w:szCs w:val="24"/>
                <w:lang w:val="ru-RU"/>
              </w:rPr>
              <w:br/>
              <w:t>чество</w:t>
            </w:r>
          </w:p>
        </w:tc>
        <w:tc>
          <w:tcPr>
            <w:tcW w:w="13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обозначение на принципиальной электрической схеме</w:t>
            </w:r>
          </w:p>
        </w:tc>
      </w:tr>
      <w:tr w:rsidR="002220A9">
        <w:tblPrEx>
          <w:tblCellSpacing w:w="-8" w:type="nil"/>
        </w:tblPrEx>
        <w:trPr>
          <w:trHeight w:val="240"/>
          <w:tblCellSpacing w:w="-8" w:type="nil"/>
        </w:trPr>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3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4.7.2 Ограничитель грузоподъемности (грузового момента)</w:t>
            </w:r>
          </w:p>
        </w:tc>
      </w:tr>
      <w:tr w:rsidR="002220A9">
        <w:tblPrEx>
          <w:tblCellSpacing w:w="-8" w:type="nil"/>
        </w:tblPrEx>
        <w:trPr>
          <w:trHeight w:val="240"/>
          <w:tblCellSpacing w:w="-8" w:type="nil"/>
        </w:trPr>
        <w:tc>
          <w:tcPr>
            <w:tcW w:w="4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4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4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максимальная перегрузка, при которой срабатывает ограничитель, %</w:t>
            </w:r>
          </w:p>
        </w:tc>
        <w:tc>
          <w:tcPr>
            <w:tcW w:w="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4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электрической схеме</w:t>
            </w:r>
          </w:p>
        </w:tc>
        <w:tc>
          <w:tcPr>
            <w:tcW w:w="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4.7.3 Регистратор параметров работы крана</w:t>
            </w:r>
          </w:p>
        </w:tc>
      </w:tr>
      <w:tr w:rsidR="002220A9">
        <w:tblPrEx>
          <w:tblCellSpacing w:w="-8" w:type="nil"/>
        </w:tblPrEx>
        <w:trPr>
          <w:trHeight w:val="240"/>
          <w:tblCellSpacing w:w="-8" w:type="nil"/>
        </w:trPr>
        <w:tc>
          <w:tcPr>
            <w:tcW w:w="4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4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4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Изготовитель, адрес, контактная информация</w:t>
            </w:r>
          </w:p>
        </w:tc>
        <w:tc>
          <w:tcPr>
            <w:tcW w:w="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4.7.4 Контакты безопасности</w:t>
            </w:r>
          </w:p>
        </w:tc>
      </w:tr>
      <w:tr w:rsidR="002220A9">
        <w:tblPrEx>
          <w:tblCellSpacing w:w="-8" w:type="nil"/>
        </w:tblPrEx>
        <w:trPr>
          <w:trHeight w:val="240"/>
          <w:tblCellSpacing w:w="-8" w:type="nil"/>
        </w:trPr>
        <w:tc>
          <w:tcPr>
            <w:tcW w:w="11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установки</w:t>
            </w:r>
          </w:p>
        </w:tc>
        <w:tc>
          <w:tcPr>
            <w:tcW w:w="5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90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2400" w:type="pct"/>
            <w:gridSpan w:val="1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электрической схеме</w:t>
            </w:r>
          </w:p>
        </w:tc>
      </w:tr>
      <w:tr w:rsidR="002220A9">
        <w:tblPrEx>
          <w:tblCellSpacing w:w="-8" w:type="nil"/>
        </w:tblPrEx>
        <w:trPr>
          <w:trHeight w:val="240"/>
          <w:tblCellSpacing w:w="-8" w:type="nil"/>
        </w:trPr>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4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4.7.5 Упоры и буфера</w:t>
            </w:r>
          </w:p>
        </w:tc>
      </w:tr>
      <w:tr w:rsidR="002220A9">
        <w:tblPrEx>
          <w:tblCellSpacing w:w="-8" w:type="nil"/>
        </w:tblPrEx>
        <w:trPr>
          <w:trHeight w:val="240"/>
          <w:tblCellSpacing w:w="-8" w:type="nil"/>
        </w:trPr>
        <w:tc>
          <w:tcPr>
            <w:tcW w:w="1600" w:type="pct"/>
            <w:gridSpan w:val="6"/>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Ограничиваемое перемещение</w:t>
            </w:r>
          </w:p>
        </w:tc>
        <w:tc>
          <w:tcPr>
            <w:tcW w:w="1600" w:type="pct"/>
            <w:gridSpan w:val="1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Упоры</w:t>
            </w:r>
          </w:p>
        </w:tc>
        <w:tc>
          <w:tcPr>
            <w:tcW w:w="170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Буфера</w:t>
            </w:r>
          </w:p>
        </w:tc>
      </w:tr>
      <w:tr w:rsidR="002220A9">
        <w:tblPrEx>
          <w:tblCellSpacing w:w="-8" w:type="nil"/>
        </w:tblPrEx>
        <w:trPr>
          <w:trHeight w:val="240"/>
          <w:tblCellSpacing w:w="-8" w:type="nil"/>
        </w:trPr>
        <w:tc>
          <w:tcPr>
            <w:tcW w:w="8415" w:type="dxa"/>
            <w:gridSpan w:val="6"/>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w:t>
            </w:r>
          </w:p>
        </w:tc>
        <w:tc>
          <w:tcPr>
            <w:tcW w:w="75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установки</w:t>
            </w:r>
          </w:p>
        </w:tc>
        <w:tc>
          <w:tcPr>
            <w:tcW w:w="85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w:t>
            </w:r>
          </w:p>
        </w:tc>
        <w:tc>
          <w:tcPr>
            <w:tcW w:w="8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установки</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Перемещение крана по рельсовому пути</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Перемещение тележки</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4.7.6 Прочие предохранительные устройства</w:t>
            </w:r>
          </w:p>
        </w:tc>
      </w:tr>
      <w:tr w:rsidR="002220A9">
        <w:tblPrEx>
          <w:tblCellSpacing w:w="-8" w:type="nil"/>
        </w:tblPrEx>
        <w:trPr>
          <w:trHeight w:val="240"/>
          <w:tblCellSpacing w:w="-8" w:type="nil"/>
        </w:trPr>
        <w:tc>
          <w:tcPr>
            <w:tcW w:w="11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место установки</w:t>
            </w:r>
          </w:p>
        </w:tc>
        <w:tc>
          <w:tcPr>
            <w:tcW w:w="85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100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1950" w:type="pct"/>
            <w:gridSpan w:val="11"/>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электрической схеме</w:t>
            </w:r>
          </w:p>
        </w:tc>
      </w:tr>
      <w:tr w:rsidR="002220A9">
        <w:tblPrEx>
          <w:tblCellSpacing w:w="-8" w:type="nil"/>
        </w:tblPrEx>
        <w:trPr>
          <w:trHeight w:val="240"/>
          <w:tblCellSpacing w:w="-8" w:type="nil"/>
        </w:trPr>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9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4.7.7 Сигнальные и переговорные устройства</w:t>
            </w:r>
          </w:p>
        </w:tc>
      </w:tr>
      <w:tr w:rsidR="002220A9">
        <w:tblPrEx>
          <w:tblCellSpacing w:w="-8" w:type="nil"/>
        </w:tblPrEx>
        <w:trPr>
          <w:trHeight w:val="240"/>
          <w:tblCellSpacing w:w="-8" w:type="nil"/>
        </w:trPr>
        <w:tc>
          <w:tcPr>
            <w:tcW w:w="14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w:t>
            </w:r>
          </w:p>
        </w:tc>
        <w:tc>
          <w:tcPr>
            <w:tcW w:w="10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обозначение</w:t>
            </w:r>
          </w:p>
        </w:tc>
        <w:tc>
          <w:tcPr>
            <w:tcW w:w="2550" w:type="pct"/>
            <w:gridSpan w:val="1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условия срабатывания</w:t>
            </w:r>
          </w:p>
        </w:tc>
      </w:tr>
      <w:tr w:rsidR="002220A9">
        <w:tblPrEx>
          <w:tblCellSpacing w:w="-8" w:type="nil"/>
        </w:tblPrEx>
        <w:trPr>
          <w:trHeight w:val="240"/>
          <w:tblCellSpacing w:w="-8" w:type="nil"/>
        </w:trPr>
        <w:tc>
          <w:tcPr>
            <w:tcW w:w="14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4.8 Кабина</w:t>
            </w:r>
          </w:p>
        </w:tc>
      </w:tr>
      <w:tr w:rsidR="002220A9">
        <w:tblPrEx>
          <w:tblCellSpacing w:w="-8" w:type="nil"/>
        </w:tblPrEx>
        <w:trPr>
          <w:trHeight w:val="240"/>
          <w:tblCellSpacing w:w="-8" w:type="nil"/>
        </w:trPr>
        <w:tc>
          <w:tcPr>
            <w:tcW w:w="34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расположения</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конструктивное исполнение (открытая, закрытая)</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мест</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характеристика остекления</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характеристика изоляции (термо-, звукоизоляция и т.п.)</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характеристики систем создания микроклимата (вентиляция, отопление и т.п.)</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характеристика сиденья</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другое оборудование (стеклоочистители, огнетушители и др.)</w:t>
            </w:r>
          </w:p>
        </w:tc>
        <w:tc>
          <w:tcPr>
            <w:tcW w:w="15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4.9 Данные о металле основных элементов металлоконструкций (заполняется по документам изготовителя материала, подтверждающим качество изготовления)</w:t>
            </w:r>
          </w:p>
        </w:tc>
      </w:tr>
      <w:tr w:rsidR="002220A9">
        <w:tblPrEx>
          <w:tblCellSpacing w:w="-8" w:type="nil"/>
        </w:tblPrEx>
        <w:trPr>
          <w:trHeight w:val="240"/>
          <w:tblCellSpacing w:w="-8" w:type="nil"/>
        </w:trPr>
        <w:tc>
          <w:tcPr>
            <w:tcW w:w="10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 обозначение узлов и элементов</w:t>
            </w:r>
          </w:p>
        </w:tc>
        <w:tc>
          <w:tcPr>
            <w:tcW w:w="9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и толщина металлопроката, стандарт</w:t>
            </w:r>
          </w:p>
        </w:tc>
        <w:tc>
          <w:tcPr>
            <w:tcW w:w="110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материала, категория, группа, класс точности</w:t>
            </w:r>
          </w:p>
        </w:tc>
        <w:tc>
          <w:tcPr>
            <w:tcW w:w="8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Стандарт на марку материала</w:t>
            </w:r>
          </w:p>
        </w:tc>
        <w:tc>
          <w:tcPr>
            <w:tcW w:w="105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Изготовитель, номер сертификата и дата выдачи</w:t>
            </w:r>
          </w:p>
        </w:tc>
      </w:tr>
      <w:tr w:rsidR="002220A9">
        <w:tblPrEx>
          <w:tblCellSpacing w:w="-8" w:type="nil"/>
        </w:tblPrEx>
        <w:trPr>
          <w:trHeight w:val="240"/>
          <w:tblCellSpacing w:w="-8" w:type="nil"/>
        </w:trPr>
        <w:tc>
          <w:tcPr>
            <w:tcW w:w="10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0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2 </w:t>
      </w:r>
      <w:r>
        <w:rPr>
          <w:rFonts w:ascii="Times New Roman" w:hAnsi="Times New Roman" w:cs="Times New Roman"/>
          <w:color w:val="000000"/>
          <w:sz w:val="24"/>
          <w:szCs w:val="24"/>
          <w:lang w:val="ru-RU"/>
        </w:rPr>
        <w:t xml:space="preserve">Указывается значение тормозного момента, на который отрегулирован тормоз.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Свидетельство о приемке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________________________________________________________________________</w:t>
      </w:r>
    </w:p>
    <w:p w:rsidR="002220A9" w:rsidRDefault="002220A9">
      <w:pPr>
        <w:autoSpaceDE w:val="0"/>
        <w:autoSpaceDN w:val="0"/>
        <w:adjustRightInd w:val="0"/>
        <w:spacing w:after="0" w:line="300" w:lineRule="auto"/>
        <w:ind w:left="55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индекс, исполнение)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Изготовлен в соответствии с техническими нормативными правовыми актами: _____________________________________________________________________________</w:t>
      </w:r>
      <w:r w:rsidR="000E61FF">
        <w:rPr>
          <w:rFonts w:ascii="Times New Roman" w:hAnsi="Times New Roman" w:cs="Times New Roman"/>
          <w:color w:val="000000"/>
          <w:sz w:val="24"/>
          <w:szCs w:val="24"/>
          <w:lang w:val="ru-RU"/>
        </w:rPr>
        <w:pict>
          <v:shape id="_x0000_i1113"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Составные части крана проверены и приняты службой контроля продукции (ОТК) изготовителя. Кран признан годным для эксплуатации с указанными в паспорте параметрами.</w:t>
      </w:r>
      <w:r>
        <w:rPr>
          <w:rFonts w:ascii="Times New Roman" w:hAnsi="Times New Roman" w:cs="Times New Roman"/>
          <w:color w:val="000000"/>
          <w:sz w:val="24"/>
          <w:szCs w:val="24"/>
          <w:vertAlign w:val="superscript"/>
          <w:lang w:val="ru-RU"/>
        </w:rPr>
        <w:t>3</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Кран прошел приемо-сдаточные испытания и принят службой контроля продукции (ОТ) изготовителя. Кран признан годным для эксплуатации с указанными в паспорте параметрами.</w:t>
      </w:r>
      <w:r>
        <w:rPr>
          <w:rFonts w:ascii="Times New Roman" w:hAnsi="Times New Roman" w:cs="Times New Roman"/>
          <w:color w:val="000000"/>
          <w:sz w:val="24"/>
          <w:szCs w:val="24"/>
          <w:vertAlign w:val="superscript"/>
          <w:lang w:val="ru-RU"/>
        </w:rPr>
        <w:t>4</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vertAlign w:val="superscript"/>
          <w:lang w:val="ru-RU"/>
        </w:rPr>
        <w:t>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3 </w:t>
      </w:r>
      <w:r>
        <w:rPr>
          <w:rFonts w:ascii="Times New Roman" w:hAnsi="Times New Roman" w:cs="Times New Roman"/>
          <w:color w:val="000000"/>
          <w:sz w:val="24"/>
          <w:szCs w:val="24"/>
          <w:lang w:val="ru-RU"/>
        </w:rPr>
        <w:t>Для кранов, монтируемых на месте эксплуатации.</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4 </w:t>
      </w:r>
      <w:r>
        <w:rPr>
          <w:rFonts w:ascii="Times New Roman" w:hAnsi="Times New Roman" w:cs="Times New Roman"/>
          <w:color w:val="000000"/>
          <w:sz w:val="24"/>
          <w:szCs w:val="24"/>
          <w:lang w:val="ru-RU"/>
        </w:rPr>
        <w:t>Для кранов, поставляемых в готовом для эксплуатации виде (в сборе).</w:t>
      </w:r>
    </w:p>
    <w:tbl>
      <w:tblPr>
        <w:tblW w:w="5000" w:type="pct"/>
        <w:tblLayout w:type="fixed"/>
        <w:tblCellMar>
          <w:left w:w="0" w:type="dxa"/>
          <w:right w:w="0" w:type="dxa"/>
        </w:tblCellMar>
        <w:tblLook w:val="0000" w:firstRow="0" w:lastRow="0" w:firstColumn="0" w:lastColumn="0" w:noHBand="0" w:noVBand="0"/>
      </w:tblPr>
      <w:tblGrid>
        <w:gridCol w:w="5187"/>
        <w:gridCol w:w="4502"/>
      </w:tblGrid>
      <w:tr w:rsidR="002220A9">
        <w:trPr>
          <w:trHeight w:val="240"/>
        </w:trPr>
        <w:tc>
          <w:tcPr>
            <w:tcW w:w="2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Гарантийный срок службы</w:t>
            </w:r>
            <w:r>
              <w:rPr>
                <w:rFonts w:ascii="Times New Roman" w:hAnsi="Times New Roman" w:cs="Times New Roman"/>
                <w:color w:val="000000"/>
                <w:sz w:val="24"/>
                <w:szCs w:val="24"/>
                <w:lang w:val="ru-RU"/>
              </w:rPr>
              <w:br/>
              <w:t>Срок службы при работе в паспортном режиме</w:t>
            </w:r>
            <w:r>
              <w:rPr>
                <w:rFonts w:ascii="Times New Roman" w:hAnsi="Times New Roman" w:cs="Times New Roman"/>
                <w:color w:val="000000"/>
                <w:sz w:val="24"/>
                <w:szCs w:val="24"/>
                <w:lang w:val="ru-RU"/>
              </w:rPr>
              <w:br/>
              <w:t>Ресурс до первого капитального ремонта</w:t>
            </w:r>
          </w:p>
        </w:tc>
        <w:tc>
          <w:tcPr>
            <w:tcW w:w="230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мес.</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лет</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моточасов</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04"/>
        <w:gridCol w:w="1859"/>
        <w:gridCol w:w="3426"/>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Технический директор</w:t>
            </w:r>
            <w:r>
              <w:rPr>
                <w:rFonts w:ascii="Times New Roman" w:hAnsi="Times New Roman" w:cs="Times New Roman"/>
                <w:color w:val="000000"/>
                <w:sz w:val="24"/>
                <w:szCs w:val="24"/>
                <w:lang w:val="ru-RU"/>
              </w:rPr>
              <w:br/>
              <w:t>(главный инженер)</w:t>
            </w:r>
            <w:r>
              <w:rPr>
                <w:rFonts w:ascii="Times New Roman" w:hAnsi="Times New Roman" w:cs="Times New Roman"/>
                <w:color w:val="000000"/>
                <w:sz w:val="24"/>
                <w:szCs w:val="24"/>
                <w:lang w:val="ru-RU"/>
              </w:rPr>
              <w:br/>
              <w:t>изготовителя</w:t>
            </w:r>
            <w:r>
              <w:rPr>
                <w:rFonts w:ascii="Times New Roman" w:hAnsi="Times New Roman" w:cs="Times New Roman"/>
                <w:color w:val="000000"/>
                <w:sz w:val="24"/>
                <w:szCs w:val="24"/>
                <w:lang w:val="ru-RU"/>
              </w:rPr>
              <w:br/>
              <w:t>___________________________</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9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04"/>
        <w:gridCol w:w="1859"/>
        <w:gridCol w:w="3426"/>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Начальник службы контроля</w:t>
            </w:r>
            <w:r>
              <w:rPr>
                <w:rFonts w:ascii="Times New Roman" w:hAnsi="Times New Roman" w:cs="Times New Roman"/>
                <w:color w:val="000000"/>
                <w:sz w:val="24"/>
                <w:szCs w:val="24"/>
                <w:lang w:val="ru-RU"/>
              </w:rPr>
              <w:br/>
              <w:t>продукции (ОТК)</w:t>
            </w:r>
            <w:r>
              <w:rPr>
                <w:rFonts w:ascii="Times New Roman" w:hAnsi="Times New Roman" w:cs="Times New Roman"/>
                <w:color w:val="000000"/>
                <w:sz w:val="24"/>
                <w:szCs w:val="24"/>
                <w:lang w:val="ru-RU"/>
              </w:rPr>
              <w:br/>
              <w:t>изготовителя</w:t>
            </w:r>
            <w:r>
              <w:rPr>
                <w:rFonts w:ascii="Times New Roman" w:hAnsi="Times New Roman" w:cs="Times New Roman"/>
                <w:color w:val="000000"/>
                <w:sz w:val="24"/>
                <w:szCs w:val="24"/>
                <w:lang w:val="ru-RU"/>
              </w:rPr>
              <w:br/>
              <w:t>___________________________</w:t>
            </w:r>
          </w:p>
        </w:tc>
      </w:tr>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 Документация, поставляемая изготовителем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21" w:name="CN__underpoint_6_1"/>
      <w:bookmarkEnd w:id="521"/>
      <w:r>
        <w:rPr>
          <w:rFonts w:ascii="Times New Roman" w:hAnsi="Times New Roman" w:cs="Times New Roman"/>
          <w:color w:val="000000"/>
          <w:sz w:val="24"/>
          <w:szCs w:val="24"/>
          <w:lang w:val="ru-RU"/>
        </w:rPr>
        <w:t>6.1. Документация, включаемая в паспорт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копия сертификата соответствия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принципиальная электрическая схема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перечень элементов электрооборудования;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электромонтажные чертежи (схемы электрических соединений и таблицы соединений);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кинематические схемы механизмов со спецификациями подшипников;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схемы запасовки канатов;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документы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22" w:name="CN__underpoint_6_2"/>
      <w:bookmarkEnd w:id="522"/>
      <w:r>
        <w:rPr>
          <w:rFonts w:ascii="Times New Roman" w:hAnsi="Times New Roman" w:cs="Times New Roman"/>
          <w:color w:val="000000"/>
          <w:sz w:val="24"/>
          <w:szCs w:val="24"/>
          <w:lang w:val="ru-RU"/>
        </w:rPr>
        <w:t>6.2. Документация, поставляемая с паспортом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руководство по монтажу, эксплуатации и обслуживанию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инструкция по устройству кранового пути;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паспорта и инструкции на отдельные узлы крана, изготовленные на других предприятиях и поставляемые с данным краном (при их наличии);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 и руководство по эксплуатации ограничителя грузоподъемности;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паспорта и инструкции на устройства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чертежи быстроизнашивающихся деталей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каталог запасных частей;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документы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 Сведения о монтаже и сдаче (приемке) грузоподъемного крана в эксплуатацию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________________________________________________________________________</w:t>
      </w:r>
    </w:p>
    <w:p w:rsidR="002220A9" w:rsidRDefault="002220A9">
      <w:pPr>
        <w:autoSpaceDE w:val="0"/>
        <w:autoSpaceDN w:val="0"/>
        <w:adjustRightInd w:val="0"/>
        <w:spacing w:after="0" w:line="300" w:lineRule="auto"/>
        <w:ind w:left="57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индекс, исполнение)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Смонтирован в соответствии с 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Монтаж выполнен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167"/>
        <w:gridCol w:w="3294"/>
        <w:gridCol w:w="2228"/>
      </w:tblGrid>
      <w:tr w:rsidR="002220A9">
        <w:trPr>
          <w:trHeight w:val="240"/>
        </w:trPr>
        <w:tc>
          <w:tcPr>
            <w:tcW w:w="5000" w:type="pct"/>
            <w:gridSpan w:val="3"/>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акта монтажа, наименование, адрес, контактные данные организации,</w:t>
            </w:r>
          </w:p>
        </w:tc>
      </w:tr>
      <w:tr w:rsidR="002220A9">
        <w:tblPrEx>
          <w:tblCellSpacing w:w="-8" w:type="nil"/>
        </w:tblPrEx>
        <w:trPr>
          <w:trHeight w:val="240"/>
          <w:tblCellSpacing w:w="-8" w:type="nil"/>
        </w:trPr>
        <w:tc>
          <w:tcPr>
            <w:tcW w:w="5000" w:type="pct"/>
            <w:gridSpan w:val="3"/>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выполнявшей монтаж, место установки)</w:t>
            </w:r>
          </w:p>
        </w:tc>
      </w:tr>
      <w:tr w:rsidR="002220A9">
        <w:tblPrEx>
          <w:tblCellSpacing w:w="-8" w:type="nil"/>
        </w:tblPrEx>
        <w:trPr>
          <w:trHeight w:val="240"/>
          <w:tblCellSpacing w:w="-8" w:type="nil"/>
        </w:trPr>
        <w:tc>
          <w:tcPr>
            <w:tcW w:w="3850" w:type="pct"/>
            <w:gridSpan w:val="2"/>
            <w:tcBorders>
              <w:top w:val="single" w:sz="6" w:space="0" w:color="000000"/>
              <w:left w:val="nil"/>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Проведено техническое освидетельствование крана в соответствии с</w:t>
            </w:r>
          </w:p>
        </w:tc>
        <w:tc>
          <w:tcPr>
            <w:tcW w:w="1100" w:type="pct"/>
            <w:tcBorders>
              <w:top w:val="single" w:sz="6" w:space="0" w:color="000000"/>
              <w:left w:val="single" w:sz="6" w:space="0" w:color="000000"/>
              <w:bottom w:val="single" w:sz="6" w:space="0" w:color="000000"/>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Проведены грузовые испытания крана</w:t>
            </w:r>
          </w:p>
        </w:tc>
      </w:tr>
      <w:tr w:rsidR="002220A9">
        <w:tblPrEx>
          <w:tblCellSpacing w:w="-8" w:type="nil"/>
        </w:tblPrEx>
        <w:trPr>
          <w:trHeight w:val="240"/>
          <w:tblCellSpacing w:w="-8" w:type="nil"/>
        </w:trPr>
        <w:tc>
          <w:tcPr>
            <w:tcW w:w="2150" w:type="pct"/>
            <w:tcBorders>
              <w:top w:val="single" w:sz="6" w:space="0" w:color="000000"/>
              <w:left w:val="nil"/>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статические грузом, т</w:t>
            </w:r>
          </w:p>
        </w:tc>
        <w:tc>
          <w:tcPr>
            <w:tcW w:w="2800" w:type="pct"/>
            <w:gridSpan w:val="2"/>
            <w:tcBorders>
              <w:top w:val="single" w:sz="6" w:space="0" w:color="000000"/>
              <w:left w:val="single" w:sz="6" w:space="0" w:color="000000"/>
              <w:bottom w:val="single" w:sz="6" w:space="0" w:color="000000"/>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tcBorders>
              <w:top w:val="single" w:sz="6" w:space="0" w:color="000000"/>
              <w:left w:val="nil"/>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динамические грузом, т</w:t>
            </w:r>
          </w:p>
        </w:tc>
        <w:tc>
          <w:tcPr>
            <w:tcW w:w="2800" w:type="pct"/>
            <w:gridSpan w:val="2"/>
            <w:tcBorders>
              <w:top w:val="single" w:sz="6" w:space="0" w:color="000000"/>
              <w:left w:val="single" w:sz="6" w:space="0" w:color="000000"/>
              <w:bottom w:val="single" w:sz="6" w:space="0" w:color="000000"/>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Проведен осмотр крана после испытаний. Груз не опустился на основание, не возникло остаточной деформации металлоконструкции; на металлической конструкции, в креплениях механизмов и каната не обнаружено трещин, деформаций, отслаивания лакокрасочного покрытия, не появились следы течи масла, не произошло ослабления и повреждения соединений, все механизмы работали устойчиво, тормоза обеспечивали своевременную остановку соответствующих механизмов и заданные тормозные пути, не происходило перегрева приводов.</w:t>
            </w:r>
          </w:p>
        </w:tc>
      </w:tr>
      <w:tr w:rsidR="002220A9">
        <w:tblPrEx>
          <w:tblCellSpacing w:w="-8" w:type="nil"/>
        </w:tblPrEx>
        <w:trPr>
          <w:trHeight w:val="240"/>
          <w:tblCellSpacing w:w="-8" w:type="nil"/>
        </w:trPr>
        <w:tc>
          <w:tcPr>
            <w:tcW w:w="5000" w:type="pct"/>
            <w:gridSpan w:val="3"/>
            <w:tcBorders>
              <w:top w:val="single" w:sz="6" w:space="0" w:color="000000"/>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признан годным к эксплуатации с указанными в паспорте параметрами</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Представитель организации, </w:t>
            </w:r>
            <w:r>
              <w:rPr>
                <w:rFonts w:ascii="Times New Roman" w:hAnsi="Times New Roman" w:cs="Times New Roman"/>
                <w:color w:val="000000"/>
                <w:sz w:val="24"/>
                <w:szCs w:val="24"/>
                <w:lang w:val="ru-RU"/>
              </w:rPr>
              <w:br/>
              <w:t>выполнившей монтаж</w:t>
            </w:r>
          </w:p>
        </w:tc>
      </w:tr>
      <w:tr w:rsidR="002220A9">
        <w:tblPrEx>
          <w:tblCellSpacing w:w="-8" w:type="nil"/>
        </w:tblPrEx>
        <w:trPr>
          <w:trHeight w:val="240"/>
          <w:tblCellSpacing w:w="-8" w:type="nil"/>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(должность служащего, фамилия, собственное имя, </w:t>
            </w:r>
            <w:r>
              <w:rPr>
                <w:rFonts w:ascii="Times New Roman" w:hAnsi="Times New Roman" w:cs="Times New Roman"/>
                <w:color w:val="000000"/>
                <w:sz w:val="24"/>
                <w:szCs w:val="24"/>
                <w:lang w:val="ru-RU"/>
              </w:rPr>
              <w:br/>
              <w:t>отчество (если таковое имеется))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14" type="#_x0000_t75" style="width:7.5pt;height:7.5pt">
            <v:imagedata r:id="rId12" o:title=""/>
          </v:shape>
        </w:pict>
      </w:r>
    </w:p>
    <w:p w:rsidR="002220A9" w:rsidRDefault="002220A9">
      <w:pPr>
        <w:widowControl w:val="0"/>
        <w:autoSpaceDE w:val="0"/>
        <w:autoSpaceDN w:val="0"/>
        <w:adjustRightInd w:val="0"/>
        <w:spacing w:after="0" w:line="300" w:lineRule="auto"/>
        <w:rPr>
          <w:rFonts w:ascii="Times New Roman" w:hAnsi="Times New Roman" w:cs="Times New Roman"/>
          <w:color w:val="808080"/>
          <w:sz w:val="24"/>
          <w:szCs w:val="24"/>
          <w:lang w:val="x-none"/>
        </w:rPr>
      </w:pPr>
      <w:r>
        <w:rPr>
          <w:rFonts w:ascii="Times New Roman" w:hAnsi="Times New Roman" w:cs="Times New Roman"/>
          <w:color w:val="808080"/>
          <w:sz w:val="24"/>
          <w:szCs w:val="24"/>
          <w:lang w:val="x-none"/>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single" w:sz="6" w:space="0" w:color="auto"/>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6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Представитель владельца крана</w:t>
            </w:r>
          </w:p>
        </w:tc>
      </w:tr>
      <w:tr w:rsidR="002220A9">
        <w:tblPrEx>
          <w:tblCellSpacing w:w="-8" w:type="nil"/>
        </w:tblPrEx>
        <w:trPr>
          <w:trHeight w:val="240"/>
          <w:tblCellSpacing w:w="-8" w:type="nil"/>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(должность служащего, фамилия, собственное имя, </w:t>
            </w:r>
            <w:r>
              <w:rPr>
                <w:rFonts w:ascii="Times New Roman" w:hAnsi="Times New Roman" w:cs="Times New Roman"/>
                <w:color w:val="000000"/>
                <w:sz w:val="24"/>
                <w:szCs w:val="24"/>
                <w:lang w:val="ru-RU"/>
              </w:rPr>
              <w:br/>
              <w:t>отчество (если таковое имеется))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15" type="#_x0000_t75" style="width:7.5pt;height:7.5pt">
            <v:imagedata r:id="rId12" o:title=""/>
          </v:shape>
        </w:pict>
      </w:r>
    </w:p>
    <w:p w:rsidR="002220A9" w:rsidRDefault="002220A9">
      <w:pPr>
        <w:widowControl w:val="0"/>
        <w:autoSpaceDE w:val="0"/>
        <w:autoSpaceDN w:val="0"/>
        <w:adjustRightInd w:val="0"/>
        <w:spacing w:after="0" w:line="300" w:lineRule="auto"/>
        <w:rPr>
          <w:rFonts w:ascii="Times New Roman" w:hAnsi="Times New Roman" w:cs="Times New Roman"/>
          <w:color w:val="808080"/>
          <w:sz w:val="24"/>
          <w:szCs w:val="24"/>
          <w:lang w:val="x-none"/>
        </w:rPr>
      </w:pPr>
      <w:r>
        <w:rPr>
          <w:rFonts w:ascii="Times New Roman" w:hAnsi="Times New Roman" w:cs="Times New Roman"/>
          <w:color w:val="808080"/>
          <w:sz w:val="24"/>
          <w:szCs w:val="24"/>
          <w:lang w:val="x-none"/>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single" w:sz="6" w:space="0" w:color="auto"/>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6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местонахождении крана</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2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397"/>
        <w:gridCol w:w="2931"/>
        <w:gridCol w:w="2345"/>
      </w:tblGrid>
      <w:tr w:rsidR="002220A9">
        <w:trPr>
          <w:trHeight w:val="240"/>
        </w:trPr>
        <w:tc>
          <w:tcPr>
            <w:tcW w:w="2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Владелец крана (наименование организации </w:t>
            </w:r>
            <w:r>
              <w:rPr>
                <w:rFonts w:ascii="Times New Roman" w:hAnsi="Times New Roman" w:cs="Times New Roman"/>
                <w:color w:val="000000"/>
                <w:sz w:val="24"/>
                <w:szCs w:val="24"/>
                <w:lang w:val="ru-RU"/>
              </w:rPr>
              <w:br/>
              <w:t>или фамилия и инициалы индивидуального предпринимателя)</w:t>
            </w:r>
          </w:p>
        </w:tc>
        <w:tc>
          <w:tcPr>
            <w:tcW w:w="15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Местонахождение крана </w:t>
            </w:r>
            <w:r>
              <w:rPr>
                <w:rFonts w:ascii="Times New Roman" w:hAnsi="Times New Roman" w:cs="Times New Roman"/>
                <w:color w:val="000000"/>
                <w:sz w:val="24"/>
                <w:szCs w:val="24"/>
                <w:lang w:val="ru-RU"/>
              </w:rPr>
              <w:br/>
              <w:t>(адрес владельца)</w:t>
            </w:r>
          </w:p>
        </w:tc>
        <w:tc>
          <w:tcPr>
            <w:tcW w:w="1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установки (получения)</w:t>
            </w:r>
          </w:p>
        </w:tc>
      </w:tr>
      <w:tr w:rsidR="002220A9">
        <w:tblPrEx>
          <w:tblCellSpacing w:w="-8" w:type="nil"/>
        </w:tblPrEx>
        <w:trPr>
          <w:trHeight w:val="240"/>
          <w:tblCellSpacing w:w="-8" w:type="nil"/>
        </w:trPr>
        <w:tc>
          <w:tcPr>
            <w:tcW w:w="2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Сведения о назначении лиц, ответственных за содержание </w:t>
      </w:r>
      <w:r>
        <w:rPr>
          <w:rFonts w:ascii="Times New Roman" w:hAnsi="Times New Roman" w:cs="Times New Roman"/>
          <w:color w:val="000000"/>
          <w:sz w:val="24"/>
          <w:szCs w:val="24"/>
          <w:lang w:val="ru-RU"/>
        </w:rPr>
        <w:br/>
        <w:t>грузоподъемных кранов в исправном состоянии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5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851"/>
        <w:gridCol w:w="1579"/>
        <w:gridCol w:w="1283"/>
        <w:gridCol w:w="1776"/>
        <w:gridCol w:w="1184"/>
      </w:tblGrid>
      <w:tr w:rsidR="002220A9">
        <w:trPr>
          <w:trHeight w:val="240"/>
        </w:trPr>
        <w:tc>
          <w:tcPr>
            <w:tcW w:w="19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Номер и дата приказа о назначении </w:t>
            </w:r>
            <w:r>
              <w:rPr>
                <w:rFonts w:ascii="Times New Roman" w:hAnsi="Times New Roman" w:cs="Times New Roman"/>
                <w:color w:val="000000"/>
                <w:sz w:val="24"/>
                <w:szCs w:val="24"/>
                <w:lang w:val="ru-RU"/>
              </w:rPr>
              <w:br/>
              <w:t>или договора со специализированной организацией</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инициалы</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Номер и дата протокола </w:t>
            </w:r>
            <w:r>
              <w:rPr>
                <w:rFonts w:ascii="Times New Roman" w:hAnsi="Times New Roman" w:cs="Times New Roman"/>
                <w:color w:val="000000"/>
                <w:sz w:val="24"/>
                <w:szCs w:val="24"/>
                <w:lang w:val="ru-RU"/>
              </w:rPr>
              <w:br/>
              <w:t>проверки знаний</w:t>
            </w:r>
          </w:p>
        </w:tc>
        <w:tc>
          <w:tcPr>
            <w:tcW w:w="6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0E61FF">
      <w:pPr>
        <w:widowControl w:val="0"/>
        <w:autoSpaceDE w:val="0"/>
        <w:autoSpaceDN w:val="0"/>
        <w:adjustRightInd w:val="0"/>
        <w:spacing w:after="0" w:line="300" w:lineRule="auto"/>
        <w:ind w:left="-1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16"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Сведения о ремонте металлоконструкций и замене узлов, механизмов, канатов, </w:t>
      </w:r>
      <w:r>
        <w:rPr>
          <w:rFonts w:ascii="Times New Roman" w:hAnsi="Times New Roman" w:cs="Times New Roman"/>
          <w:color w:val="000000"/>
          <w:sz w:val="24"/>
          <w:szCs w:val="24"/>
          <w:lang w:val="ru-RU"/>
        </w:rPr>
        <w:br/>
        <w:t xml:space="preserve">грузозахватных органов, приборов безопасности без изменения параметров крана, </w:t>
      </w:r>
      <w:r>
        <w:rPr>
          <w:rFonts w:ascii="Times New Roman" w:hAnsi="Times New Roman" w:cs="Times New Roman"/>
          <w:color w:val="000000"/>
          <w:sz w:val="24"/>
          <w:szCs w:val="24"/>
          <w:lang w:val="ru-RU"/>
        </w:rPr>
        <w:br/>
        <w:t>а также о произведенной реконструкции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5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790"/>
        <w:gridCol w:w="4739"/>
        <w:gridCol w:w="2072"/>
        <w:gridCol w:w="2072"/>
      </w:tblGrid>
      <w:tr w:rsidR="002220A9">
        <w:trPr>
          <w:trHeight w:val="240"/>
        </w:trPr>
        <w:tc>
          <w:tcPr>
            <w:tcW w:w="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2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характере ремонта и замене элементов крана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10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приемке крана из ремонта (дата, номер документа)</w:t>
            </w:r>
          </w:p>
        </w:tc>
        <w:tc>
          <w:tcPr>
            <w:tcW w:w="10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 лица, ответственного за содержание грузоподъемного крана в исправном состоянии</w:t>
            </w:r>
          </w:p>
        </w:tc>
      </w:tr>
      <w:tr w:rsidR="002220A9">
        <w:tblPrEx>
          <w:tblCellSpacing w:w="-8" w:type="nil"/>
        </w:tblPrEx>
        <w:trPr>
          <w:trHeight w:val="240"/>
          <w:tblCellSpacing w:w="-8" w:type="nil"/>
        </w:trPr>
        <w:tc>
          <w:tcPr>
            <w:tcW w:w="4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4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 Документы, подтверждающие качество вновь установленных механизмов, канатов и других элементов крана,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Запись результатов технического освидетельствования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32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419"/>
        <w:gridCol w:w="2418"/>
        <w:gridCol w:w="2418"/>
        <w:gridCol w:w="2418"/>
      </w:tblGrid>
      <w:tr w:rsidR="002220A9">
        <w:trPr>
          <w:trHeight w:val="240"/>
        </w:trPr>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технического освидетельствования</w:t>
            </w:r>
          </w:p>
        </w:tc>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технического освидетельствования</w:t>
            </w:r>
          </w:p>
        </w:tc>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Результаты технического освидетельствования</w:t>
            </w:r>
          </w:p>
        </w:tc>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Срок следующего технического освидетельствования</w:t>
            </w:r>
          </w:p>
        </w:tc>
      </w:tr>
      <w:tr w:rsidR="002220A9">
        <w:tblPrEx>
          <w:tblCellSpacing w:w="-8" w:type="nil"/>
        </w:tblPrEx>
        <w:trPr>
          <w:trHeight w:val="240"/>
          <w:tblCellSpacing w:w="-8" w:type="nil"/>
        </w:trPr>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 В этот же раздел записываются результаты технического диагностирования грузоподъемного крана, отработавшего срок службы нормативный.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Регистрация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(отдельная страница)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зарегистрирован за № 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___________________________________________________________________________</w:t>
      </w:r>
    </w:p>
    <w:p w:rsidR="002220A9" w:rsidRDefault="002220A9">
      <w:pPr>
        <w:autoSpaceDE w:val="0"/>
        <w:autoSpaceDN w:val="0"/>
        <w:adjustRightInd w:val="0"/>
        <w:spacing w:after="0" w:line="300" w:lineRule="auto"/>
        <w:ind w:left="19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регистрирующего органа Госпромнадзора)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паспорте пронумеровано ______ страниц и прошнуровано всего ______ листов, в том числе чертежей на _______ листах.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3065"/>
        <w:gridCol w:w="2669"/>
        <w:gridCol w:w="3955"/>
      </w:tblGrid>
      <w:tr w:rsidR="002220A9">
        <w:trPr>
          <w:trHeight w:val="240"/>
        </w:trPr>
        <w:tc>
          <w:tcPr>
            <w:tcW w:w="155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w:t>
            </w:r>
          </w:p>
        </w:tc>
        <w:tc>
          <w:tcPr>
            <w:tcW w:w="135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w:t>
            </w:r>
          </w:p>
        </w:tc>
        <w:tc>
          <w:tcPr>
            <w:tcW w:w="200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tc>
      </w:tr>
      <w:tr w:rsidR="002220A9">
        <w:trPr>
          <w:trHeight w:val="240"/>
        </w:trPr>
        <w:tc>
          <w:tcPr>
            <w:tcW w:w="15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w:t>
            </w:r>
          </w:p>
        </w:tc>
        <w:tc>
          <w:tcPr>
            <w:tcW w:w="13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(фамилия, собственное имя, отчество </w:t>
            </w:r>
            <w:r>
              <w:rPr>
                <w:rFonts w:ascii="Times New Roman" w:hAnsi="Times New Roman" w:cs="Times New Roman"/>
                <w:color w:val="000000"/>
                <w:sz w:val="24"/>
                <w:szCs w:val="24"/>
                <w:lang w:val="ru-RU"/>
              </w:rPr>
              <w:br/>
              <w:t>(если таковое имеется))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17" type="#_x0000_t75" style="width:7.5pt;height:7.5pt">
            <v:imagedata r:id="rId12" o:title=""/>
          </v:shape>
        </w:pic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w:t>
      </w:r>
    </w:p>
    <w:p w:rsidR="002220A9" w:rsidRDefault="002220A9">
      <w:pPr>
        <w:autoSpaceDE w:val="0"/>
        <w:autoSpaceDN w:val="0"/>
        <w:adjustRightInd w:val="0"/>
        <w:spacing w:after="0" w:line="300" w:lineRule="auto"/>
        <w:ind w:right="730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регистрации)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rPr>
          <w:trHeight w:val="240"/>
        </w:trPr>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23" w:name="CN__прил_4_утв_1"/>
            <w:bookmarkEnd w:id="523"/>
            <w:r>
              <w:rPr>
                <w:rFonts w:ascii="Times New Roman" w:hAnsi="Times New Roman" w:cs="Times New Roman"/>
                <w:color w:val="000000"/>
                <w:sz w:val="24"/>
                <w:szCs w:val="24"/>
                <w:lang w:val="ru-RU"/>
              </w:rPr>
              <w:t>Приложение 4</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24" w:name="CN__frm_w21934170p04"/>
      <w:bookmarkEnd w:id="524"/>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w:t>
      </w:r>
    </w:p>
    <w:bookmarkStart w:id="525" w:name="CN__заг_прил_4_утв_1"/>
    <w:bookmarkEnd w:id="525"/>
    <w:p w:rsidR="002220A9" w:rsidRDefault="002220A9">
      <w:pPr>
        <w:autoSpaceDE w:val="0"/>
        <w:autoSpaceDN w:val="0"/>
        <w:adjustRightInd w:val="0"/>
        <w:spacing w:before="240" w:after="24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fldChar w:fldCharType="begin"/>
      </w:r>
      <w:r w:rsidR="000216F9">
        <w:rPr>
          <w:rFonts w:ascii="Times New Roman" w:hAnsi="Times New Roman" w:cs="Times New Roman"/>
          <w:color w:val="000000"/>
          <w:sz w:val="24"/>
          <w:szCs w:val="24"/>
          <w:lang w:val="ru-RU"/>
        </w:rPr>
        <w:instrText>HYPERLINK "D:\\Мои документы\\Dropbox\\Обком\\НБ\\Грузы\\H"</w:instrText>
      </w:r>
      <w:r w:rsidR="000216F9">
        <w:rPr>
          <w:rFonts w:ascii="Times New Roman" w:hAnsi="Times New Roman" w:cs="Times New Roman"/>
          <w:color w:val="000000"/>
          <w:sz w:val="24"/>
          <w:szCs w:val="24"/>
          <w:lang w:val="ru-RU"/>
        </w:rPr>
      </w:r>
      <w:r>
        <w:rPr>
          <w:rFonts w:ascii="Times New Roman" w:hAnsi="Times New Roman" w:cs="Times New Roman"/>
          <w:color w:val="000000"/>
          <w:sz w:val="24"/>
          <w:szCs w:val="24"/>
          <w:lang w:val="ru-RU"/>
        </w:rPr>
        <w:fldChar w:fldCharType="separate"/>
      </w:r>
      <w:r>
        <w:rPr>
          <w:rFonts w:ascii="Times New Roman" w:hAnsi="Times New Roman" w:cs="Times New Roman"/>
          <w:b/>
          <w:color w:val="0000FF"/>
          <w:sz w:val="24"/>
          <w:szCs w:val="24"/>
          <w:lang w:val="ru-RU"/>
        </w:rPr>
        <w:t>Паспорт крана стрелового типа (кроме башенных кранов)</w:t>
      </w:r>
      <w:r>
        <w:rPr>
          <w:rFonts w:ascii="Times New Roman" w:hAnsi="Times New Roman" w:cs="Times New Roman"/>
          <w:color w:val="000000"/>
          <w:sz w:val="24"/>
          <w:szCs w:val="24"/>
          <w:lang w:val="ru-RU"/>
        </w:rPr>
        <w:fldChar w:fldCharType="end"/>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 издается в жесткой обложке на листах формата 210 x 297 мм.</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Формат паспорта типографского издания 218 x 290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Титульный лист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подлежит регистрации в Госпромнадзоре до ввода в эксплуатацию</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(надпись делается только для кранов, подлежащих регистрации).</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логотип изготовителя)</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крана)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(индекс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ПАСПОРТ</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паспорта)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(регистрационный номер)</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передаче крана другому владельцу или сдаче в аренду с передачей функций владельца вместе с краном должен быть передан настоящий паспорт.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Оборот титульного листа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ВНИМАНИЮ ВЛАДЕЛЬЦА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Паспорт должен постоянно находиться у владельца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Допуск к эксплуатации (пуск в работу) крана должен быть получен в порядке, установленном Правилами по обеспечению промышленной безопасности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Копии сертификатов соответствия, документы о согласовании Госпромнадзором отступлений от требований норм и правил в области промышленной безопасности должны быть приложены к паспорту.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Сведения о сертификации: 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______________________________________________________________________</w:t>
      </w:r>
    </w:p>
    <w:p w:rsidR="002220A9" w:rsidRDefault="002220A9">
      <w:pPr>
        <w:autoSpaceDE w:val="0"/>
        <w:autoSpaceDN w:val="0"/>
        <w:adjustRightInd w:val="0"/>
        <w:spacing w:after="0" w:line="300" w:lineRule="auto"/>
        <w:ind w:left="78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сведения, на которые необходимо обратить внимание владельца крана)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общего вида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Общий вид крана в рабочем положении с грузом.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Общий вид крана в транспортном положении (дается вид сбоку с кабиной крановщика. а также, при необходимости, со сменным рабочим оборудованием).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Общий вид крана в транспортном положении (вид спереди).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Общий вид крана на выносных опорах (вид сзади).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крана в рабочем положении указываются предельные величины вылета и высоты подъема для любой длины стрелы и любого сменного рабочего 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крана в транспортном положении указываются габаритные размеры (длина, ширина, высота) крана, длина стрелы в транспортном положении, высота оси пяты стрелы относительно основания и привязка ее к оси вращения поворотной части крана, высота нижней части противовеса относительно основания, привязка выносных опор относительно колес шасси, база шасси, колея, а также углы въезда и съезда.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Формат 210 x 297 (218 x 290)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Общие сведения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217"/>
        <w:gridCol w:w="1560"/>
        <w:gridCol w:w="1268"/>
        <w:gridCol w:w="1169"/>
        <w:gridCol w:w="2438"/>
        <w:gridCol w:w="29"/>
      </w:tblGrid>
      <w:tr w:rsidR="002220A9">
        <w:trPr>
          <w:trHeight w:val="240"/>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 Изготовитель, адрес, контактная информация</w:t>
            </w:r>
          </w:p>
        </w:tc>
        <w:tc>
          <w:tcPr>
            <w:tcW w:w="15" w:type="dxa"/>
            <w:vMerge w:val="restart"/>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 Поставщик, адрес, контактная информация</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 Тип 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 Тип шасси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 Индекс 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 Заводской номер 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 Год изготовления, месяц изготовления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 Назначение 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 Группа классификации (режима) по ISO 4301/1</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механизмов</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главного подъема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 подъема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подъема стрелы</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телескопирования тележки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поворота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 крана (для кранов перемещающихся с грузом)</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1.10 Тип привода (указывается тип привода механизма передвижения, механизмов, расположенных на поворотной платформе и выносных опор)</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1.11 Окружающая среда, в которой может эксплуатироваться кран:</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температура</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16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рабочего состояния</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наибольшая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°C</w:t>
            </w: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плюс</w:t>
            </w:r>
          </w:p>
        </w:tc>
      </w:tr>
      <w:tr w:rsidR="002220A9">
        <w:tblPrEx>
          <w:tblCellSpacing w:w="-8" w:type="nil"/>
        </w:tblPrEx>
        <w:trPr>
          <w:trHeight w:val="240"/>
          <w:tblCellSpacing w:w="-8" w:type="nil"/>
        </w:trPr>
        <w:tc>
          <w:tcPr>
            <w:tcW w:w="880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315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минус</w:t>
            </w:r>
          </w:p>
        </w:tc>
      </w:tr>
      <w:tr w:rsidR="002220A9">
        <w:tblPrEx>
          <w:tblCellSpacing w:w="-8" w:type="nil"/>
        </w:tblPrEx>
        <w:trPr>
          <w:trHeight w:val="240"/>
          <w:tblCellSpacing w:w="-8" w:type="nil"/>
        </w:trPr>
        <w:tc>
          <w:tcPr>
            <w:tcW w:w="16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нерабочего состояния</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наибольшая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°C</w:t>
            </w: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плюс</w:t>
            </w:r>
          </w:p>
        </w:tc>
      </w:tr>
      <w:tr w:rsidR="002220A9">
        <w:tblPrEx>
          <w:tblCellSpacing w:w="-8" w:type="nil"/>
        </w:tblPrEx>
        <w:trPr>
          <w:trHeight w:val="240"/>
          <w:tblCellSpacing w:w="-8" w:type="nil"/>
        </w:trPr>
        <w:tc>
          <w:tcPr>
            <w:tcW w:w="880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315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минус</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сейсмичность, баллы</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относительная влажность воздуха, %</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взрывоопасность</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пожароопасность</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1.12 Другие характеристики среды при необходимости</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1.13 Допустимая скорость ветра на высоте 10 м, м/с</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рабочего состояния с двухминутным осреднением на высоте установки анемометра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нерабочего состояния крана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1.14 Допустимый уклон площадки для установки стрелового крана, % (градусы)</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работе на выносных опорах</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работе без выносных опор</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1.15 Требования к площадке, на которой допускается передвижение крана с грузом:</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давление на грунт (удельное), Па (кг/см</w:t>
            </w:r>
            <w:r>
              <w:rPr>
                <w:rFonts w:ascii="Times New Roman" w:hAnsi="Times New Roman" w:cs="Times New Roman"/>
                <w:color w:val="000000"/>
                <w:sz w:val="24"/>
                <w:szCs w:val="24"/>
                <w:vertAlign w:val="superscript"/>
                <w:lang w:val="ru-RU"/>
              </w:rPr>
              <w:t>2</w:t>
            </w:r>
            <w:r>
              <w:rPr>
                <w:rFonts w:ascii="Times New Roman" w:hAnsi="Times New Roman" w:cs="Times New Roman"/>
                <w:color w:val="000000"/>
                <w:sz w:val="24"/>
                <w:szCs w:val="24"/>
                <w:lang w:val="ru-RU"/>
              </w:rPr>
              <w:t>)</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допустимый уклон, % (градусы)</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1.16 Ограничения по одновременной работе механизмов</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1.17 Род электрического тока, напряжение и число фаз</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силовая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управления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рабочего освещения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ремонтного освещения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1.18 Основные технические нормативные правовые акты, в соответствии с которыми изготовлен кран (обозначение и наименование)</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4950" w:type="pct"/>
            <w:gridSpan w:val="5"/>
            <w:vMerge w:val="restart"/>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r>
              <w:rPr>
                <w:rFonts w:ascii="Times New Roman" w:hAnsi="Times New Roman" w:cs="Times New Roman"/>
                <w:color w:val="000000"/>
                <w:sz w:val="24"/>
                <w:szCs w:val="24"/>
                <w:lang w:val="x-none"/>
              </w:rPr>
              <w:t xml:space="preserve"> </w:t>
            </w:r>
            <w:r w:rsidR="000E61FF">
              <w:rPr>
                <w:rFonts w:ascii="Times New Roman" w:hAnsi="Times New Roman" w:cs="Times New Roman"/>
                <w:color w:val="000000"/>
                <w:sz w:val="24"/>
                <w:szCs w:val="24"/>
                <w:lang w:val="x-none"/>
              </w:rPr>
              <w:pict>
                <v:shape id="_x0000_i1118" type="#_x0000_t75" style="width:7.5pt;height:7.5pt">
                  <v:imagedata r:id="rId12" o:title=""/>
                </v:shape>
              </w:pic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25905" w:type="dxa"/>
            <w:gridSpan w:val="5"/>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25905" w:type="dxa"/>
            <w:gridSpan w:val="5"/>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Основные технические данные и характеристики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612"/>
        <w:gridCol w:w="1741"/>
        <w:gridCol w:w="1741"/>
        <w:gridCol w:w="97"/>
        <w:gridCol w:w="1064"/>
        <w:gridCol w:w="290"/>
        <w:gridCol w:w="2128"/>
      </w:tblGrid>
      <w:tr w:rsidR="002220A9">
        <w:trPr>
          <w:trHeight w:val="240"/>
        </w:trPr>
        <w:tc>
          <w:tcPr>
            <w:tcW w:w="50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2.1 Основные характеристики крана</w:t>
            </w:r>
            <w:r>
              <w:rPr>
                <w:rFonts w:ascii="Times New Roman" w:hAnsi="Times New Roman" w:cs="Times New Roman"/>
                <w:color w:val="000000"/>
                <w:sz w:val="24"/>
                <w:szCs w:val="24"/>
                <w:vertAlign w:val="superscript"/>
                <w:lang w:val="ru-RU"/>
              </w:rPr>
              <w:t>1</w:t>
            </w:r>
          </w:p>
        </w:tc>
      </w:tr>
      <w:tr w:rsidR="002220A9">
        <w:tblPrEx>
          <w:tblCellSpacing w:w="-8" w:type="nil"/>
        </w:tblPrEx>
        <w:trPr>
          <w:trHeight w:val="240"/>
          <w:tblCellSpacing w:w="-8" w:type="nil"/>
        </w:trPr>
        <w:tc>
          <w:tcPr>
            <w:tcW w:w="50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грузоподъемность</w:t>
            </w:r>
            <w:r>
              <w:rPr>
                <w:rFonts w:ascii="Times New Roman" w:hAnsi="Times New Roman" w:cs="Times New Roman"/>
                <w:color w:val="000000"/>
                <w:sz w:val="24"/>
                <w:szCs w:val="24"/>
                <w:vertAlign w:val="superscript"/>
                <w:lang w:val="ru-RU"/>
              </w:rPr>
              <w:t>2</w:t>
            </w:r>
            <w:r>
              <w:rPr>
                <w:rFonts w:ascii="Times New Roman" w:hAnsi="Times New Roman" w:cs="Times New Roman"/>
                <w:color w:val="000000"/>
                <w:sz w:val="24"/>
                <w:szCs w:val="24"/>
                <w:lang w:val="ru-RU"/>
              </w:rPr>
              <w:t xml:space="preserve"> максимальная, т </w:t>
            </w:r>
          </w:p>
        </w:tc>
      </w:tr>
      <w:tr w:rsidR="002220A9">
        <w:tblPrEx>
          <w:tblCellSpacing w:w="-8" w:type="nil"/>
        </w:tblPrEx>
        <w:trPr>
          <w:trHeight w:val="240"/>
          <w:tblCellSpacing w:w="-8" w:type="nil"/>
        </w:trPr>
        <w:tc>
          <w:tcPr>
            <w:tcW w:w="50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главного подъема</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 подъема</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максимальный грузовой момент, т м</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высота подъема максимальная, м</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высота подъема при максимальном вылете, м</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глубина опускания максимальная, м</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вылет при максимальной грузоподъемности, м</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вылет максимальный, м</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вылет</w:t>
            </w:r>
            <w:r>
              <w:rPr>
                <w:rFonts w:ascii="Times New Roman" w:hAnsi="Times New Roman" w:cs="Times New Roman"/>
                <w:color w:val="000000"/>
                <w:sz w:val="24"/>
                <w:szCs w:val="24"/>
                <w:vertAlign w:val="superscript"/>
                <w:lang w:val="ru-RU"/>
              </w:rPr>
              <w:t>3</w:t>
            </w:r>
            <w:r>
              <w:rPr>
                <w:rFonts w:ascii="Times New Roman" w:hAnsi="Times New Roman" w:cs="Times New Roman"/>
                <w:color w:val="000000"/>
                <w:sz w:val="24"/>
                <w:szCs w:val="24"/>
                <w:lang w:val="ru-RU"/>
              </w:rPr>
              <w:t xml:space="preserve"> минимальный, м</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грузоподъемность при максимальном вылете, т</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2.2 Грузовысотные характеристики (приводятся для всех комбинаций условий работы и исполнений крана, при которых предусмотрена его эксплуатация)</w:t>
            </w:r>
            <w:r>
              <w:rPr>
                <w:rFonts w:ascii="Times New Roman" w:hAnsi="Times New Roman" w:cs="Times New Roman"/>
                <w:color w:val="000000"/>
                <w:sz w:val="24"/>
                <w:szCs w:val="24"/>
                <w:vertAlign w:val="superscript"/>
                <w:lang w:val="ru-RU"/>
              </w:rPr>
              <w:t>4</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2.2.1 Грузовые характеристики (при необходимости)</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таблиц, графиков и диаграмм грузовых характеристик крана</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2.2.2 Высотные характеристики (при необходимости)</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таблиц, графиков и диаграмм высотных характеристик крана</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 Максимальная масса груза, с которой допускается телескопирование стрелы</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 Максимальная масса груза, с которой допускается передвижение стрелового крана, т</w:t>
            </w:r>
            <w:r>
              <w:rPr>
                <w:rFonts w:ascii="Times New Roman" w:hAnsi="Times New Roman" w:cs="Times New Roman"/>
                <w:color w:val="000000"/>
                <w:sz w:val="24"/>
                <w:szCs w:val="24"/>
                <w:lang w:val="ru-RU"/>
              </w:rPr>
              <w:br/>
              <w:t>(указывается состояние площадки и положение стрелы относительно оси движения)</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 Геометрические параметры крана, м</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колея</w:t>
            </w:r>
            <w:r>
              <w:rPr>
                <w:rFonts w:ascii="Times New Roman" w:hAnsi="Times New Roman" w:cs="Times New Roman"/>
                <w:color w:val="000000"/>
                <w:sz w:val="24"/>
                <w:szCs w:val="24"/>
                <w:vertAlign w:val="superscript"/>
                <w:lang w:val="ru-RU"/>
              </w:rPr>
              <w:t>5</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база выносных опор, м</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между выносными опорами, м</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задний габарит</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по вертикали от подкранового рельса до центра буфера крана (для кранов, передвигающихся по рельсовому пути)</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радиус поворота, м (по габариту основной стрелы) </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7"/>
            <w:tcBorders>
              <w:top w:val="single" w:sz="6" w:space="0" w:color="000000"/>
              <w:left w:val="nil"/>
              <w:bottom w:val="single" w:sz="6" w:space="0" w:color="000000"/>
              <w:right w:val="nil"/>
            </w:tcBorders>
          </w:tcPr>
          <w:p w:rsidR="002220A9" w:rsidRDefault="002220A9">
            <w:pPr>
              <w:autoSpaceDE w:val="0"/>
              <w:autoSpaceDN w:val="0"/>
              <w:adjustRightInd w:val="0"/>
              <w:spacing w:before="240" w:after="24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схемы крана и таблиц</w:t>
            </w:r>
            <w:r>
              <w:rPr>
                <w:rFonts w:ascii="Times New Roman" w:hAnsi="Times New Roman" w:cs="Times New Roman"/>
                <w:color w:val="000000"/>
                <w:sz w:val="24"/>
                <w:szCs w:val="24"/>
                <w:lang w:val="ru-RU"/>
              </w:rPr>
              <w:br/>
              <w:t>со значениями основных размеров крана</w:t>
            </w:r>
            <w:r>
              <w:rPr>
                <w:rFonts w:ascii="Times New Roman" w:hAnsi="Times New Roman" w:cs="Times New Roman"/>
                <w:color w:val="000000"/>
                <w:sz w:val="24"/>
                <w:szCs w:val="24"/>
                <w:lang w:val="ru-RU"/>
              </w:rPr>
              <w:br/>
              <w:t>и параметров его маневренности</w:t>
            </w:r>
          </w:p>
        </w:tc>
      </w:tr>
      <w:tr w:rsidR="002220A9">
        <w:tblPrEx>
          <w:tblCellSpacing w:w="-8" w:type="nil"/>
        </w:tblPrEx>
        <w:trPr>
          <w:trHeight w:val="240"/>
          <w:tblCellSpacing w:w="-8" w:type="nil"/>
        </w:trPr>
        <w:tc>
          <w:tcPr>
            <w:tcW w:w="50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 Скорости механизмов и диапазоны регулирования скоростей</w:t>
            </w:r>
          </w:p>
        </w:tc>
      </w:tr>
      <w:tr w:rsidR="002220A9">
        <w:tblPrEx>
          <w:tblCellSpacing w:w="-8" w:type="nil"/>
        </w:tblPrEx>
        <w:trPr>
          <w:trHeight w:val="240"/>
          <w:tblCellSpacing w:w="-8" w:type="nil"/>
        </w:trPr>
        <w:tc>
          <w:tcPr>
            <w:tcW w:w="13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w:t>
            </w:r>
          </w:p>
        </w:tc>
        <w:tc>
          <w:tcPr>
            <w:tcW w:w="255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Скорость, м/с (м/мин)</w:t>
            </w:r>
          </w:p>
        </w:tc>
        <w:tc>
          <w:tcPr>
            <w:tcW w:w="10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Диапазон регулирования скорости (при наличии</w:t>
            </w:r>
          </w:p>
        </w:tc>
      </w:tr>
      <w:tr w:rsidR="002220A9">
        <w:tblPrEx>
          <w:tblCellSpacing w:w="-8" w:type="nil"/>
        </w:tblPrEx>
        <w:trPr>
          <w:trHeight w:val="240"/>
          <w:tblCellSpacing w:w="-8" w:type="nil"/>
        </w:trPr>
        <w:tc>
          <w:tcPr>
            <w:tcW w:w="711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номинальная</w:t>
            </w:r>
            <w:r>
              <w:rPr>
                <w:rFonts w:ascii="Times New Roman" w:hAnsi="Times New Roman" w:cs="Times New Roman"/>
                <w:color w:val="000000"/>
                <w:sz w:val="24"/>
                <w:szCs w:val="24"/>
                <w:vertAlign w:val="superscript"/>
                <w:lang w:val="ru-RU"/>
              </w:rPr>
              <w:t>6</w:t>
            </w:r>
          </w:p>
        </w:tc>
        <w:tc>
          <w:tcPr>
            <w:tcW w:w="9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увеличенная</w:t>
            </w:r>
            <w:r>
              <w:rPr>
                <w:rFonts w:ascii="Times New Roman" w:hAnsi="Times New Roman" w:cs="Times New Roman"/>
                <w:color w:val="000000"/>
                <w:sz w:val="24"/>
                <w:szCs w:val="24"/>
                <w:vertAlign w:val="superscript"/>
                <w:lang w:val="ru-RU"/>
              </w:rPr>
              <w:t>7</w:t>
            </w:r>
          </w:p>
        </w:tc>
        <w:tc>
          <w:tcPr>
            <w:tcW w:w="6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посадки</w:t>
            </w:r>
          </w:p>
        </w:tc>
        <w:tc>
          <w:tcPr>
            <w:tcW w:w="552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13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2.6.1 Главного подъема</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3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2.6.2 Вспомогательного подъема</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2.6.3 Скорости механизма телескопирования секций стрелы, м/с (м/мин)</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2.6.4 Скорости механизма поворота</w:t>
            </w:r>
            <w:r>
              <w:rPr>
                <w:rFonts w:ascii="Times New Roman" w:hAnsi="Times New Roman" w:cs="Times New Roman"/>
                <w:color w:val="000000"/>
                <w:sz w:val="24"/>
                <w:szCs w:val="24"/>
                <w:vertAlign w:val="superscript"/>
                <w:lang w:val="ru-RU"/>
              </w:rPr>
              <w:t>8</w:t>
            </w:r>
            <w:r>
              <w:rPr>
                <w:rFonts w:ascii="Times New Roman" w:hAnsi="Times New Roman" w:cs="Times New Roman"/>
                <w:color w:val="000000"/>
                <w:sz w:val="24"/>
                <w:szCs w:val="24"/>
                <w:lang w:val="ru-RU"/>
              </w:rPr>
              <w:t xml:space="preserve"> (частота вращения), рад/с (об/мин)</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 Угол поворота, рад (градусы)</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 Время полного изменения вылета (для основной стрелы), сек (мин)</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 максимального до минимального</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 минимального до максимального</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 Скорости передвижения, м/с (км/ч)</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крана с грузом на крюке</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крана транспортная своим ходом</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крана транспортная на буксире</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2.10 Преодолеваемый уклон пути, % (град)</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движении в транспортном положении</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движении с грузом</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2.11 Место управления:</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работе</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монтаже и испытаниях</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передвижении</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рабочем положении</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транспортном положении</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установке на выносные опоры</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2.12 Способ управления</w:t>
            </w:r>
          </w:p>
        </w:tc>
        <w:tc>
          <w:tcPr>
            <w:tcW w:w="1800" w:type="pct"/>
            <w:gridSpan w:val="4"/>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(механический, электрический, гидравлический)</w:t>
            </w:r>
          </w:p>
        </w:tc>
        <w:tc>
          <w:tcPr>
            <w:tcW w:w="9405" w:type="dxa"/>
            <w:gridSpan w:val="4"/>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2.13 Способ токоподвода</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 крану</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 механизмам (при необходимости)</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2.14 Масса крана и его основных частей, т</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конструктивная масса в транспортном положении</w:t>
            </w:r>
            <w:r>
              <w:rPr>
                <w:rFonts w:ascii="Times New Roman" w:hAnsi="Times New Roman" w:cs="Times New Roman"/>
                <w:color w:val="000000"/>
                <w:sz w:val="24"/>
                <w:szCs w:val="24"/>
                <w:vertAlign w:val="superscript"/>
                <w:lang w:val="ru-RU"/>
              </w:rPr>
              <w:t>9</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масса противовеса (перевозимого постоянно/полная) </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масса основных сборочных частей крана</w:t>
            </w:r>
            <w:r>
              <w:rPr>
                <w:rFonts w:ascii="Times New Roman" w:hAnsi="Times New Roman" w:cs="Times New Roman"/>
                <w:color w:val="000000"/>
                <w:sz w:val="24"/>
                <w:szCs w:val="24"/>
                <w:vertAlign w:val="superscript"/>
                <w:lang w:val="ru-RU"/>
              </w:rPr>
              <w:t>10</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крана в транспортном положении</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2.15 Распределение нагрузки на оси крана в транспортном положении с основной стрелой</w:t>
            </w:r>
          </w:p>
        </w:tc>
      </w:tr>
      <w:tr w:rsidR="002220A9">
        <w:tblPrEx>
          <w:tblCellSpacing w:w="-8" w:type="nil"/>
        </w:tblPrEx>
        <w:trPr>
          <w:trHeight w:val="240"/>
          <w:tblCellSpacing w:w="-8" w:type="nil"/>
        </w:trPr>
        <w:tc>
          <w:tcPr>
            <w:tcW w:w="13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Исполнение крана</w:t>
            </w:r>
          </w:p>
        </w:tc>
        <w:tc>
          <w:tcPr>
            <w:tcW w:w="36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Расчетная нагрузка на оси, кН (тс)</w:t>
            </w:r>
          </w:p>
        </w:tc>
      </w:tr>
      <w:tr w:rsidR="002220A9">
        <w:tblPrEx>
          <w:tblCellSpacing w:w="-8" w:type="nil"/>
        </w:tblPrEx>
        <w:trPr>
          <w:trHeight w:val="240"/>
          <w:tblCellSpacing w:w="-8" w:type="nil"/>
        </w:trPr>
        <w:tc>
          <w:tcPr>
            <w:tcW w:w="711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общая</w:t>
            </w:r>
          </w:p>
        </w:tc>
        <w:tc>
          <w:tcPr>
            <w:tcW w:w="15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 передние оси</w:t>
            </w:r>
          </w:p>
        </w:tc>
        <w:tc>
          <w:tcPr>
            <w:tcW w:w="12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 задние оси</w:t>
            </w:r>
          </w:p>
        </w:tc>
      </w:tr>
      <w:tr w:rsidR="002220A9">
        <w:tblPrEx>
          <w:tblCellSpacing w:w="-8" w:type="nil"/>
        </w:tblPrEx>
        <w:trPr>
          <w:trHeight w:val="240"/>
          <w:tblCellSpacing w:w="-8" w:type="nil"/>
        </w:trPr>
        <w:tc>
          <w:tcPr>
            <w:tcW w:w="13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2.16 Среднее удельное давление на грунт</w:t>
            </w:r>
            <w:r>
              <w:rPr>
                <w:rFonts w:ascii="Times New Roman" w:hAnsi="Times New Roman" w:cs="Times New Roman"/>
                <w:color w:val="000000"/>
                <w:sz w:val="24"/>
                <w:szCs w:val="24"/>
                <w:vertAlign w:val="superscript"/>
                <w:lang w:val="ru-RU"/>
              </w:rPr>
              <w:t>11</w:t>
            </w:r>
            <w:r>
              <w:rPr>
                <w:rFonts w:ascii="Times New Roman" w:hAnsi="Times New Roman" w:cs="Times New Roman"/>
                <w:color w:val="000000"/>
                <w:sz w:val="24"/>
                <w:szCs w:val="24"/>
                <w:lang w:val="ru-RU"/>
              </w:rPr>
              <w:t>, Па (кг/см</w:t>
            </w:r>
            <w:r>
              <w:rPr>
                <w:rFonts w:ascii="Times New Roman" w:hAnsi="Times New Roman" w:cs="Times New Roman"/>
                <w:color w:val="000000"/>
                <w:sz w:val="24"/>
                <w:szCs w:val="24"/>
                <w:vertAlign w:val="superscript"/>
                <w:lang w:val="ru-RU"/>
              </w:rPr>
              <w:t>2</w:t>
            </w:r>
            <w:r>
              <w:rPr>
                <w:rFonts w:ascii="Times New Roman" w:hAnsi="Times New Roman" w:cs="Times New Roman"/>
                <w:color w:val="000000"/>
                <w:sz w:val="24"/>
                <w:szCs w:val="24"/>
                <w:lang w:val="ru-RU"/>
              </w:rPr>
              <w:t>)</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2.17 Максимальная расчетная нагрузка на рельс</w:t>
            </w:r>
            <w:r>
              <w:rPr>
                <w:rFonts w:ascii="Times New Roman" w:hAnsi="Times New Roman" w:cs="Times New Roman"/>
                <w:color w:val="000000"/>
                <w:sz w:val="24"/>
                <w:szCs w:val="24"/>
                <w:vertAlign w:val="superscript"/>
                <w:lang w:val="ru-RU"/>
              </w:rPr>
              <w:t>12</w:t>
            </w:r>
            <w:r>
              <w:rPr>
                <w:rFonts w:ascii="Times New Roman" w:hAnsi="Times New Roman" w:cs="Times New Roman"/>
                <w:color w:val="000000"/>
                <w:sz w:val="24"/>
                <w:szCs w:val="24"/>
                <w:lang w:val="ru-RU"/>
              </w:rPr>
              <w:t>, кН (тс)</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вертикальной плоскости</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горизонтальной плоскости</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2.18 Тип подкранового пути</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2.19 Ширина головки кранового рельса, мм</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2.20 Прочие показатели, характерные для данного крана (при необходимости)</w:t>
            </w:r>
          </w:p>
        </w:tc>
        <w:tc>
          <w:tcPr>
            <w:tcW w:w="1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 </w:t>
      </w:r>
      <w:r>
        <w:rPr>
          <w:rFonts w:ascii="Times New Roman" w:hAnsi="Times New Roman" w:cs="Times New Roman"/>
          <w:color w:val="000000"/>
          <w:sz w:val="24"/>
          <w:szCs w:val="24"/>
          <w:lang w:val="ru-RU"/>
        </w:rPr>
        <w:t>Указываются характеристики с основной стрелой (стрела минимальной рабочей длины).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2 </w:t>
      </w:r>
      <w:r>
        <w:rPr>
          <w:rFonts w:ascii="Times New Roman" w:hAnsi="Times New Roman" w:cs="Times New Roman"/>
          <w:color w:val="000000"/>
          <w:sz w:val="24"/>
          <w:szCs w:val="24"/>
          <w:lang w:val="ru-RU"/>
        </w:rPr>
        <w:t>Указывается грузоподъемность на подъемном средстве (канатах).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3 </w:t>
      </w:r>
      <w:r>
        <w:rPr>
          <w:rFonts w:ascii="Times New Roman" w:hAnsi="Times New Roman" w:cs="Times New Roman"/>
          <w:color w:val="000000"/>
          <w:sz w:val="24"/>
          <w:szCs w:val="24"/>
          <w:lang w:val="ru-RU"/>
        </w:rPr>
        <w:t>Указываются два значения вылета – проектный (без нагрузки) и рабочий (с грузом на крюке).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4 </w:t>
      </w:r>
      <w:r>
        <w:rPr>
          <w:rFonts w:ascii="Times New Roman" w:hAnsi="Times New Roman" w:cs="Times New Roman"/>
          <w:color w:val="000000"/>
          <w:sz w:val="24"/>
          <w:szCs w:val="24"/>
          <w:lang w:val="ru-RU"/>
        </w:rPr>
        <w:t>При большом количестве графиков и диаграмм допускается оформлять грузовысотные характеристики отдельным томом, который является неотъемлемой частью паспорта.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5 </w:t>
      </w:r>
      <w:r>
        <w:rPr>
          <w:rFonts w:ascii="Times New Roman" w:hAnsi="Times New Roman" w:cs="Times New Roman"/>
          <w:color w:val="000000"/>
          <w:sz w:val="24"/>
          <w:szCs w:val="24"/>
          <w:lang w:val="ru-RU"/>
        </w:rPr>
        <w:t>В случае, если у крана колея может изменяться, указываются все возможные значения размера колеи.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6 </w:t>
      </w:r>
      <w:r>
        <w:rPr>
          <w:rFonts w:ascii="Times New Roman" w:hAnsi="Times New Roman" w:cs="Times New Roman"/>
          <w:color w:val="000000"/>
          <w:sz w:val="24"/>
          <w:szCs w:val="24"/>
          <w:lang w:val="ru-RU"/>
        </w:rPr>
        <w:t>Указывается скорость с номинальным грузом. Если конструкцией предусматривается изменение кратности полиспаста главного подъема, следует указывать скорость ветви каната, навиваемой на барабан.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7 </w:t>
      </w:r>
      <w:r>
        <w:rPr>
          <w:rFonts w:ascii="Times New Roman" w:hAnsi="Times New Roman" w:cs="Times New Roman"/>
          <w:color w:val="000000"/>
          <w:sz w:val="24"/>
          <w:szCs w:val="24"/>
          <w:lang w:val="ru-RU"/>
        </w:rPr>
        <w:t>Указываются условия использования увеличенной скорости.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8 </w:t>
      </w:r>
      <w:r>
        <w:rPr>
          <w:rFonts w:ascii="Times New Roman" w:hAnsi="Times New Roman" w:cs="Times New Roman"/>
          <w:color w:val="000000"/>
          <w:sz w:val="24"/>
          <w:szCs w:val="24"/>
          <w:lang w:val="ru-RU"/>
        </w:rPr>
        <w:t>Указываются предельные значения частот вращения для всех возможных конфигураций крана в зависимости от поднимаемого груза и вылета.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9 </w:t>
      </w:r>
      <w:r>
        <w:rPr>
          <w:rFonts w:ascii="Times New Roman" w:hAnsi="Times New Roman" w:cs="Times New Roman"/>
          <w:color w:val="000000"/>
          <w:sz w:val="24"/>
          <w:szCs w:val="24"/>
          <w:lang w:val="ru-RU"/>
        </w:rPr>
        <w:t>Указываются масса с основной стрелой в полностью снаряженном состоянии.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10 </w:t>
      </w:r>
      <w:r>
        <w:rPr>
          <w:rFonts w:ascii="Times New Roman" w:hAnsi="Times New Roman" w:cs="Times New Roman"/>
          <w:color w:val="000000"/>
          <w:sz w:val="24"/>
          <w:szCs w:val="24"/>
          <w:lang w:val="ru-RU"/>
        </w:rPr>
        <w:t>Указывается массы основных сборочных частей крана, которые перевозятся отдельно от крана или монтируются на месте работы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11 </w:t>
      </w:r>
      <w:r>
        <w:rPr>
          <w:rFonts w:ascii="Times New Roman" w:hAnsi="Times New Roman" w:cs="Times New Roman"/>
          <w:color w:val="000000"/>
          <w:sz w:val="24"/>
          <w:szCs w:val="24"/>
          <w:lang w:val="ru-RU"/>
        </w:rPr>
        <w:t>Для гусеничных кранов (приводятся данные для всех вариантов исполнения гусеничной ленты).</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12 </w:t>
      </w:r>
      <w:r>
        <w:rPr>
          <w:rFonts w:ascii="Times New Roman" w:hAnsi="Times New Roman" w:cs="Times New Roman"/>
          <w:color w:val="000000"/>
          <w:sz w:val="24"/>
          <w:szCs w:val="24"/>
          <w:lang w:val="ru-RU"/>
        </w:rPr>
        <w:t>Для кранов, перемещающихся по рельсовому пути.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Технические данные и характеристики сборочных узлов и деталей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063"/>
        <w:gridCol w:w="1063"/>
        <w:gridCol w:w="483"/>
        <w:gridCol w:w="192"/>
        <w:gridCol w:w="2"/>
        <w:gridCol w:w="96"/>
        <w:gridCol w:w="289"/>
        <w:gridCol w:w="386"/>
        <w:gridCol w:w="289"/>
        <w:gridCol w:w="1"/>
        <w:gridCol w:w="289"/>
        <w:gridCol w:w="2"/>
        <w:gridCol w:w="192"/>
        <w:gridCol w:w="96"/>
        <w:gridCol w:w="483"/>
        <w:gridCol w:w="386"/>
        <w:gridCol w:w="2"/>
        <w:gridCol w:w="2"/>
        <w:gridCol w:w="483"/>
        <w:gridCol w:w="484"/>
        <w:gridCol w:w="97"/>
        <w:gridCol w:w="97"/>
        <w:gridCol w:w="97"/>
        <w:gridCol w:w="3"/>
        <w:gridCol w:w="774"/>
        <w:gridCol w:w="193"/>
        <w:gridCol w:w="2"/>
        <w:gridCol w:w="193"/>
        <w:gridCol w:w="290"/>
        <w:gridCol w:w="1644"/>
      </w:tblGrid>
      <w:tr w:rsidR="002220A9">
        <w:trPr>
          <w:trHeight w:val="240"/>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 Двигатели силовых установок и механизмов</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3.1.1 Двигатели внутреннего сгорания (значения параметров на уровне моря)</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мощность, кВт (л.с.)</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вращения, рад/с (об/мин)</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максимальный крутящий момент, Н∙м</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вращения при максимальном крутящем моменте, рад/с (об/мин)</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удельный расход топлива, г/кВт∙ч</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пусковое устройство</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мощность, кВт (л.с.)</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аккумуляторные батареи:</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напряжение, В</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емкость, А ч</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соединения двигателя с трансмиссией:</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заправочные емкости</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топливный бак</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картер двигателя</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3.1.2 Генераторы и электродвигатели</w:t>
            </w:r>
            <w:r>
              <w:rPr>
                <w:rFonts w:ascii="Times New Roman" w:hAnsi="Times New Roman" w:cs="Times New Roman"/>
                <w:color w:val="000000"/>
                <w:sz w:val="24"/>
                <w:szCs w:val="24"/>
                <w:vertAlign w:val="superscript"/>
                <w:lang w:val="ru-RU"/>
              </w:rPr>
              <w:t>13</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75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Генераторы</w:t>
            </w:r>
          </w:p>
        </w:tc>
        <w:tc>
          <w:tcPr>
            <w:tcW w:w="1150" w:type="pct"/>
            <w:gridSpan w:val="10"/>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Электродвигатели силовой установки</w:t>
            </w:r>
          </w:p>
        </w:tc>
        <w:tc>
          <w:tcPr>
            <w:tcW w:w="10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Электродвигатели механизмов</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Род тока</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Напряжение, В</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Номинальный ток, А</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Гц</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мощность, кВт</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вращения (об/мин)</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Исполнение</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Степень защиты</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соединения</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0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обозначение</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900" w:type="pct"/>
            <w:gridSpan w:val="2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Суммарная мощность электродвигателей, кВт</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3.1.3 Гидронасосы и гидромоторы</w:t>
            </w:r>
            <w:r>
              <w:rPr>
                <w:rFonts w:ascii="Times New Roman" w:hAnsi="Times New Roman" w:cs="Times New Roman"/>
                <w:color w:val="000000"/>
                <w:sz w:val="24"/>
                <w:szCs w:val="24"/>
                <w:vertAlign w:val="superscript"/>
                <w:lang w:val="ru-RU"/>
              </w:rPr>
              <w:t>14</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75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Гидронасосы</w:t>
            </w:r>
          </w:p>
        </w:tc>
        <w:tc>
          <w:tcPr>
            <w:tcW w:w="9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Гидромоторы</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w:t>
            </w:r>
          </w:p>
        </w:tc>
        <w:tc>
          <w:tcPr>
            <w:tcW w:w="7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7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Предельный крутящий момент, Н·м</w:t>
            </w:r>
          </w:p>
        </w:tc>
        <w:tc>
          <w:tcPr>
            <w:tcW w:w="7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потребляемая мощность (для гидронасосов), кВт</w:t>
            </w:r>
          </w:p>
        </w:tc>
        <w:tc>
          <w:tcPr>
            <w:tcW w:w="7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Номинальное давление рабочей жидкости на выходе, Па (кгс/кв. см)</w:t>
            </w:r>
          </w:p>
        </w:tc>
        <w:tc>
          <w:tcPr>
            <w:tcW w:w="7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частота вращения, рад/с (об/мин)</w:t>
            </w:r>
          </w:p>
        </w:tc>
        <w:tc>
          <w:tcPr>
            <w:tcW w:w="7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Направление вращения</w:t>
            </w:r>
          </w:p>
        </w:tc>
        <w:tc>
          <w:tcPr>
            <w:tcW w:w="7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3.1.4 Гидроцилиндры</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7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w:t>
            </w:r>
          </w:p>
        </w:tc>
        <w:tc>
          <w:tcPr>
            <w:tcW w:w="7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7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Номинальное давление рабочей жидкости, МПа (кгс/см</w:t>
            </w:r>
            <w:r>
              <w:rPr>
                <w:rFonts w:ascii="Times New Roman" w:hAnsi="Times New Roman" w:cs="Times New Roman"/>
                <w:color w:val="000000"/>
                <w:sz w:val="24"/>
                <w:szCs w:val="24"/>
                <w:vertAlign w:val="superscript"/>
                <w:lang w:val="ru-RU"/>
              </w:rPr>
              <w:t>2</w:t>
            </w:r>
            <w:r>
              <w:rPr>
                <w:rFonts w:ascii="Times New Roman" w:hAnsi="Times New Roman" w:cs="Times New Roman"/>
                <w:color w:val="000000"/>
                <w:sz w:val="24"/>
                <w:szCs w:val="24"/>
                <w:lang w:val="ru-RU"/>
              </w:rPr>
              <w:t>)</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3.1.5 Рабочая жидкость</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рабочей жидкости</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Объем гидробака, л</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3.2 Схемы</w:t>
            </w:r>
            <w:r>
              <w:rPr>
                <w:rFonts w:ascii="Times New Roman" w:hAnsi="Times New Roman" w:cs="Times New Roman"/>
                <w:color w:val="000000"/>
                <w:sz w:val="24"/>
                <w:szCs w:val="24"/>
                <w:vertAlign w:val="superscript"/>
                <w:lang w:val="ru-RU"/>
              </w:rPr>
              <w:t>15</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3.2.1 Схема электрическая принципиальная крана приведена на стр. ___ настоящего паспорта</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3.2.1.1 Перечень элементов электрооборудования приведен на стр. ___ настоящего паспорта</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3.2.2 Схема гидравлическая принципиальная крана приведена на стр. ___ настоящего паспорта</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6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3.2.2.1 Перечень элементов гидрооборудования приведен на стр. ___ настоящего паспорта</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3.2.3 Схема пневматическая принципиальная крана приведена на стр. ___ настоящего паспорта</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3.2.3.1 Перечень элементов пневматического оборудования крана приведен на стр. ___ настоящего паспорта</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3.2.4 Схемы кинематические механизмов крана приведены на стр. ___ настоящего паспорта (указывается схема установки подшипников)</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 Характеристики открытых зубчатых передач</w:t>
            </w:r>
          </w:p>
        </w:tc>
      </w:tr>
      <w:tr w:rsidR="002220A9">
        <w:tblPrEx>
          <w:tblCellSpacing w:w="-8" w:type="nil"/>
        </w:tblPrEx>
        <w:trPr>
          <w:trHeight w:val="240"/>
          <w:tblCellSpacing w:w="-8" w:type="nil"/>
        </w:trPr>
        <w:tc>
          <w:tcPr>
            <w:tcW w:w="5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на схеме</w:t>
            </w:r>
          </w:p>
        </w:tc>
        <w:tc>
          <w:tcPr>
            <w:tcW w:w="9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по чертежу</w:t>
            </w:r>
          </w:p>
        </w:tc>
        <w:tc>
          <w:tcPr>
            <w:tcW w:w="7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w:t>
            </w:r>
            <w:r>
              <w:rPr>
                <w:rFonts w:ascii="Times New Roman" w:hAnsi="Times New Roman" w:cs="Times New Roman"/>
                <w:color w:val="000000"/>
                <w:sz w:val="24"/>
                <w:szCs w:val="24"/>
                <w:lang w:val="ru-RU"/>
              </w:rPr>
              <w:br/>
              <w:t>вание деталей</w:t>
            </w:r>
          </w:p>
        </w:tc>
        <w:tc>
          <w:tcPr>
            <w:tcW w:w="55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Модуль, мм</w:t>
            </w:r>
          </w:p>
        </w:tc>
        <w:tc>
          <w:tcPr>
            <w:tcW w:w="65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зубьев</w:t>
            </w:r>
          </w:p>
        </w:tc>
        <w:tc>
          <w:tcPr>
            <w:tcW w:w="7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материала</w:t>
            </w:r>
          </w:p>
        </w:tc>
        <w:tc>
          <w:tcPr>
            <w:tcW w:w="7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Термо-</w:t>
            </w:r>
            <w:r>
              <w:rPr>
                <w:rFonts w:ascii="Times New Roman" w:hAnsi="Times New Roman" w:cs="Times New Roman"/>
                <w:color w:val="000000"/>
                <w:sz w:val="24"/>
                <w:szCs w:val="24"/>
                <w:lang w:val="ru-RU"/>
              </w:rPr>
              <w:br/>
              <w:t>обработка (твердость зубьев)</w:t>
            </w:r>
          </w:p>
        </w:tc>
      </w:tr>
      <w:tr w:rsidR="002220A9">
        <w:tblPrEx>
          <w:tblCellSpacing w:w="-8" w:type="nil"/>
        </w:tblPrEx>
        <w:trPr>
          <w:trHeight w:val="240"/>
          <w:tblCellSpacing w:w="-8" w:type="nil"/>
        </w:trPr>
        <w:tc>
          <w:tcPr>
            <w:tcW w:w="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5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3.3.1 Характеристики звездочек цепных передач</w:t>
            </w:r>
          </w:p>
        </w:tc>
      </w:tr>
      <w:tr w:rsidR="002220A9">
        <w:tblPrEx>
          <w:tblCellSpacing w:w="-8" w:type="nil"/>
        </w:tblPrEx>
        <w:trPr>
          <w:trHeight w:val="240"/>
          <w:tblCellSpacing w:w="-8" w:type="nil"/>
        </w:trPr>
        <w:tc>
          <w:tcPr>
            <w:tcW w:w="5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на схеме</w:t>
            </w:r>
          </w:p>
        </w:tc>
        <w:tc>
          <w:tcPr>
            <w:tcW w:w="9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по чертежу</w:t>
            </w:r>
          </w:p>
        </w:tc>
        <w:tc>
          <w:tcPr>
            <w:tcW w:w="6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w:t>
            </w:r>
            <w:r>
              <w:rPr>
                <w:rFonts w:ascii="Times New Roman" w:hAnsi="Times New Roman" w:cs="Times New Roman"/>
                <w:color w:val="000000"/>
                <w:sz w:val="24"/>
                <w:szCs w:val="24"/>
                <w:lang w:val="ru-RU"/>
              </w:rPr>
              <w:br/>
              <w:t>вание деталей</w:t>
            </w:r>
          </w:p>
        </w:tc>
        <w:tc>
          <w:tcPr>
            <w:tcW w:w="4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Шаг, мм</w:t>
            </w:r>
          </w:p>
        </w:tc>
        <w:tc>
          <w:tcPr>
            <w:tcW w:w="75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зубьев</w:t>
            </w:r>
          </w:p>
        </w:tc>
        <w:tc>
          <w:tcPr>
            <w:tcW w:w="85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материала</w:t>
            </w:r>
          </w:p>
        </w:tc>
        <w:tc>
          <w:tcPr>
            <w:tcW w:w="7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Термо-</w:t>
            </w:r>
            <w:r>
              <w:rPr>
                <w:rFonts w:ascii="Times New Roman" w:hAnsi="Times New Roman" w:cs="Times New Roman"/>
                <w:color w:val="000000"/>
                <w:sz w:val="24"/>
                <w:szCs w:val="24"/>
                <w:lang w:val="ru-RU"/>
              </w:rPr>
              <w:br/>
              <w:t>обработка (твердость зубьев)</w:t>
            </w:r>
          </w:p>
        </w:tc>
      </w:tr>
      <w:tr w:rsidR="002220A9">
        <w:tblPrEx>
          <w:tblCellSpacing w:w="-8" w:type="nil"/>
        </w:tblPrEx>
        <w:trPr>
          <w:trHeight w:val="240"/>
          <w:tblCellSpacing w:w="-8" w:type="nil"/>
        </w:trPr>
        <w:tc>
          <w:tcPr>
            <w:tcW w:w="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 Характеристика редукторов</w:t>
            </w:r>
          </w:p>
        </w:tc>
      </w:tr>
      <w:tr w:rsidR="002220A9">
        <w:tblPrEx>
          <w:tblCellSpacing w:w="-8" w:type="nil"/>
        </w:tblPrEx>
        <w:trPr>
          <w:trHeight w:val="240"/>
          <w:tblCellSpacing w:w="-8" w:type="nil"/>
        </w:trPr>
        <w:tc>
          <w:tcPr>
            <w:tcW w:w="135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на схеме</w:t>
            </w:r>
          </w:p>
        </w:tc>
        <w:tc>
          <w:tcPr>
            <w:tcW w:w="1200" w:type="pct"/>
            <w:gridSpan w:val="1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w:t>
            </w:r>
          </w:p>
        </w:tc>
        <w:tc>
          <w:tcPr>
            <w:tcW w:w="1400" w:type="pct"/>
            <w:gridSpan w:val="1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по чертежу</w:t>
            </w:r>
          </w:p>
        </w:tc>
        <w:tc>
          <w:tcPr>
            <w:tcW w:w="9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Передаточное число</w:t>
            </w:r>
          </w:p>
        </w:tc>
      </w:tr>
      <w:tr w:rsidR="002220A9">
        <w:tblPrEx>
          <w:tblCellSpacing w:w="-8" w:type="nil"/>
        </w:tblPrEx>
        <w:trPr>
          <w:trHeight w:val="240"/>
          <w:tblCellSpacing w:w="-8" w:type="nil"/>
        </w:trPr>
        <w:tc>
          <w:tcPr>
            <w:tcW w:w="13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gridSpan w:val="1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 Характеристика опорно-поворотного устройства</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w:t>
            </w:r>
          </w:p>
        </w:tc>
        <w:tc>
          <w:tcPr>
            <w:tcW w:w="11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индекс</w:t>
            </w:r>
          </w:p>
        </w:tc>
        <w:tc>
          <w:tcPr>
            <w:tcW w:w="11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6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болтов</w:t>
            </w:r>
          </w:p>
        </w:tc>
        <w:tc>
          <w:tcPr>
            <w:tcW w:w="11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 Характеристики тормозов</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750" w:type="pct"/>
            <w:gridSpan w:val="10"/>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механизмов</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система (нормально-открытый, нормально-закрытый, автоматический и т.п., колодочный, дисковый и т.п.)</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тормозов</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Тормозной момент, Н∙м</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запаса торможения (для каждого тормоза)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Путь торможения механизма, мм</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3.7 Схема запасовки канатов (цепей), а также принятых способов крепления каната (цепи) приведена на стр. ___ настоящего паспорта (указываются размеры барабанов и блоков)</w:t>
            </w:r>
            <w:r>
              <w:rPr>
                <w:rFonts w:ascii="Times New Roman" w:hAnsi="Times New Roman" w:cs="Times New Roman"/>
                <w:color w:val="000000"/>
                <w:sz w:val="24"/>
                <w:szCs w:val="24"/>
                <w:vertAlign w:val="superscript"/>
                <w:lang w:val="ru-RU"/>
              </w:rPr>
              <w:t>16</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3.7.1 Характеристика канатов (заполняется по данным документов изготовителя канатов, подтверждающим качество изготовления)</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(например, механизм главного подъема)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каната и обозначение стандарта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мм</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м</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Временное сопротивление проволок разрыву, Н/мм</w:t>
            </w:r>
            <w:r>
              <w:rPr>
                <w:rFonts w:ascii="Times New Roman" w:hAnsi="Times New Roman" w:cs="Times New Roman"/>
                <w:color w:val="000000"/>
                <w:sz w:val="24"/>
                <w:szCs w:val="24"/>
                <w:vertAlign w:val="superscript"/>
                <w:lang w:val="ru-RU"/>
              </w:rPr>
              <w:t>2</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Разрывное усилие каната в целом, Н</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Расчетное натяжение каната, Н</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использования (коэффициент запаса прочности)</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расчетный</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нормативный</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Покрытие поверхности проволоки (ож, ж, с)</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3.7.2 Характеристика цепей (заполняется по данным документов изготовителя цепей, подтверждающим качество изготовления)</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(например, механизм главного подъема)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цепи и обозначение стандарта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(калибр) звена или диаметр ролика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Шаг цепи, мм</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цепи</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Разрывное усилие цепи, кН</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Расчетное натяжение цепи, Н</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использования (коэффициент запаса прочности):</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расчетный </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нормативный</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Покрытие поверхности цепи</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 Характеристика грузозахватных органов (заполняется по документам изготовителя грузозахватного органа, подтверждающим качество изготовления, паспортам изготовителя)</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3.8.1 Крюки</w:t>
            </w:r>
          </w:p>
        </w:tc>
      </w:tr>
      <w:tr w:rsidR="002220A9">
        <w:tblPrEx>
          <w:tblCellSpacing w:w="-8" w:type="nil"/>
        </w:tblPrEx>
        <w:trPr>
          <w:trHeight w:val="240"/>
          <w:tblCellSpacing w:w="-8" w:type="nil"/>
        </w:trPr>
        <w:tc>
          <w:tcPr>
            <w:tcW w:w="3000" w:type="pct"/>
            <w:gridSpan w:val="19"/>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950" w:type="pct"/>
            <w:gridSpan w:val="11"/>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Механизмы</w:t>
            </w:r>
          </w:p>
        </w:tc>
      </w:tr>
      <w:tr w:rsidR="002220A9">
        <w:tblPrEx>
          <w:tblCellSpacing w:w="-8" w:type="nil"/>
        </w:tblPrEx>
        <w:trPr>
          <w:trHeight w:val="240"/>
          <w:tblCellSpacing w:w="-8" w:type="nil"/>
        </w:trPr>
        <w:tc>
          <w:tcPr>
            <w:tcW w:w="15465" w:type="dxa"/>
            <w:gridSpan w:val="19"/>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главного подъема</w:t>
            </w:r>
          </w:p>
        </w:tc>
        <w:tc>
          <w:tcPr>
            <w:tcW w:w="11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вспомогательного подъема</w:t>
            </w:r>
          </w:p>
        </w:tc>
      </w:tr>
      <w:tr w:rsidR="002220A9">
        <w:tblPrEx>
          <w:tblCellSpacing w:w="-8" w:type="nil"/>
        </w:tblPrEx>
        <w:trPr>
          <w:trHeight w:val="240"/>
          <w:tblCellSpacing w:w="-8" w:type="nil"/>
        </w:trPr>
        <w:tc>
          <w:tcPr>
            <w:tcW w:w="300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00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заготовки по стандарту и обозначение стандарта</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00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крюков</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00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грузоподъемность, т</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00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(номер сертификата, год изготовления)</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000" w:type="pct"/>
            <w:gridSpan w:val="1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Изображение клейма службы контроля продукции (ОТК) изготовителя крюка</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3.8.2 Грейферы</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обозначение по стандарту</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Вместимость ковша, м</w:t>
            </w:r>
            <w:r>
              <w:rPr>
                <w:rFonts w:ascii="Times New Roman" w:hAnsi="Times New Roman" w:cs="Times New Roman"/>
                <w:color w:val="000000"/>
                <w:sz w:val="24"/>
                <w:szCs w:val="24"/>
                <w:vertAlign w:val="superscript"/>
                <w:lang w:val="ru-RU"/>
              </w:rPr>
              <w:t>3</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Вид материалов, для перевалки которых предназначен грейфер, и их максимальная насыпная масса, кН/м</w:t>
            </w:r>
            <w:r>
              <w:rPr>
                <w:rFonts w:ascii="Times New Roman" w:hAnsi="Times New Roman" w:cs="Times New Roman"/>
                <w:color w:val="000000"/>
                <w:sz w:val="24"/>
                <w:szCs w:val="24"/>
                <w:vertAlign w:val="superscript"/>
                <w:lang w:val="ru-RU"/>
              </w:rPr>
              <w:t>3</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грейфера, т</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зачерпываемого материала, т</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 адрес изготовителя или ссылка на приложенный паспорт грейфера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двигателя моторного грейфера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Мощность двигателя, кВт</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3.8.3 Грузовые электромагниты</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магнита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шкафа управления</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источник питающего тока: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мощность, кВт</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питающий ток:</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род тока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напряжение, В</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электромагнита, т</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подъемная сила, кН (тс), при подъеме материалов</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плит</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скрапа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стружки</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металлолома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шкафа управления</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чугунных слитков</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максимальная температура поднимаемого груза, °C</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 адрес изготовителя электромагнита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3.8.4 Прочие грузозахватные органы (указываются характеристики всех поставленных с краном грузозахватных органов)</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3.9 Ходовое устройство (шасси)</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3.9.1 Общая характеристика шасси</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Модель, марка шасси</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шасси</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Осевая формула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Колесная формула привода и управления</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трансмиссии</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Система управления поворотом колес</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Системы торможения</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основная</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стояночная</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вспомогательная</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Система подрессоривания мостов</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Типоразмер шин</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двигателя</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Запас хода, км</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 Устройства безопасности</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3.10.1 ограничители рабочих движений</w:t>
            </w:r>
          </w:p>
        </w:tc>
      </w:tr>
      <w:tr w:rsidR="002220A9">
        <w:tblPrEx>
          <w:tblCellSpacing w:w="-8" w:type="nil"/>
        </w:tblPrEx>
        <w:trPr>
          <w:trHeight w:val="240"/>
          <w:tblCellSpacing w:w="-8" w:type="nil"/>
        </w:trPr>
        <w:tc>
          <w:tcPr>
            <w:tcW w:w="5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95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 с которым функционально связан ограничитель</w:t>
            </w:r>
          </w:p>
        </w:tc>
        <w:tc>
          <w:tcPr>
            <w:tcW w:w="80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до упора в момент отключения двигателя, м</w:t>
            </w:r>
          </w:p>
        </w:tc>
        <w:tc>
          <w:tcPr>
            <w:tcW w:w="7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Блокировка</w:t>
            </w:r>
          </w:p>
        </w:tc>
        <w:tc>
          <w:tcPr>
            <w:tcW w:w="75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10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обозначение на принципиальной электрической схеме</w:t>
            </w:r>
          </w:p>
        </w:tc>
      </w:tr>
      <w:tr w:rsidR="002220A9">
        <w:tblPrEx>
          <w:tblCellSpacing w:w="-8" w:type="nil"/>
        </w:tblPrEx>
        <w:trPr>
          <w:trHeight w:val="240"/>
          <w:tblCellSpacing w:w="-8" w:type="nil"/>
        </w:trPr>
        <w:tc>
          <w:tcPr>
            <w:tcW w:w="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3.10.2 Ограничитель рабочей зоны (координатная защита)</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наличие ограничителя</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механизмы, отключаемые ограничителем</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3.10.3 Ограничитель опасного приближения к линиям электропередач</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механизмы, отключаемые ограничителем</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3.10.4 Ограничитель грузоподъемности (грузового момента)</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максимальная перегрузка, при которой срабатывает ограничитель, %</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наличие звуковой и/или световой сигнализации</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электрической схеме</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3.10.5 Регистратор параметров работы крана</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установки</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3.10.6 Указатели</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заводской номер</w:t>
            </w:r>
          </w:p>
        </w:tc>
        <w:tc>
          <w:tcPr>
            <w:tcW w:w="1750" w:type="pct"/>
            <w:gridSpan w:val="10"/>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указатель наклона крана</w:t>
            </w:r>
          </w:p>
        </w:tc>
        <w:tc>
          <w:tcPr>
            <w:tcW w:w="10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указатель грузоподъемности и вылета</w:t>
            </w:r>
          </w:p>
        </w:tc>
        <w:tc>
          <w:tcPr>
            <w:tcW w:w="10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указатели</w:t>
            </w:r>
          </w:p>
        </w:tc>
        <w:tc>
          <w:tcPr>
            <w:tcW w:w="10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3.10.7 Контакты безопасности</w:t>
            </w:r>
          </w:p>
        </w:tc>
      </w:tr>
      <w:tr w:rsidR="002220A9">
        <w:tblPrEx>
          <w:tblCellSpacing w:w="-8" w:type="nil"/>
        </w:tblPrEx>
        <w:trPr>
          <w:trHeight w:val="240"/>
          <w:tblCellSpacing w:w="-8" w:type="nil"/>
        </w:trPr>
        <w:tc>
          <w:tcPr>
            <w:tcW w:w="14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установки</w:t>
            </w:r>
          </w:p>
        </w:tc>
        <w:tc>
          <w:tcPr>
            <w:tcW w:w="55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75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2200" w:type="pct"/>
            <w:gridSpan w:val="1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электрической схеме</w:t>
            </w:r>
          </w:p>
        </w:tc>
      </w:tr>
      <w:tr w:rsidR="002220A9">
        <w:tblPrEx>
          <w:tblCellSpacing w:w="-8" w:type="nil"/>
        </w:tblPrEx>
        <w:trPr>
          <w:trHeight w:val="240"/>
          <w:tblCellSpacing w:w="-8" w:type="nil"/>
        </w:trPr>
        <w:tc>
          <w:tcPr>
            <w:tcW w:w="14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5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2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3.10.8 Упоры, буфера и стопоры</w:t>
            </w:r>
          </w:p>
        </w:tc>
      </w:tr>
      <w:tr w:rsidR="002220A9">
        <w:tblPrEx>
          <w:tblCellSpacing w:w="-8" w:type="nil"/>
        </w:tblPrEx>
        <w:trPr>
          <w:trHeight w:val="240"/>
          <w:tblCellSpacing w:w="-8" w:type="nil"/>
        </w:trPr>
        <w:tc>
          <w:tcPr>
            <w:tcW w:w="2000" w:type="pct"/>
            <w:gridSpan w:val="10"/>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w:t>
            </w:r>
          </w:p>
        </w:tc>
        <w:tc>
          <w:tcPr>
            <w:tcW w:w="1400" w:type="pct"/>
            <w:gridSpan w:val="1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 способ приведения в действие</w:t>
            </w:r>
          </w:p>
        </w:tc>
        <w:tc>
          <w:tcPr>
            <w:tcW w:w="15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3.10.9 Прочие предохранительные устройства</w:t>
            </w:r>
          </w:p>
        </w:tc>
      </w:tr>
      <w:tr w:rsidR="002220A9">
        <w:tblPrEx>
          <w:tblCellSpacing w:w="-8" w:type="nil"/>
        </w:tblPrEx>
        <w:trPr>
          <w:trHeight w:val="240"/>
          <w:tblCellSpacing w:w="-8" w:type="nil"/>
        </w:trPr>
        <w:tc>
          <w:tcPr>
            <w:tcW w:w="14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место установки</w:t>
            </w:r>
          </w:p>
        </w:tc>
        <w:tc>
          <w:tcPr>
            <w:tcW w:w="55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75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2200" w:type="pct"/>
            <w:gridSpan w:val="1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электрической схеме</w:t>
            </w:r>
          </w:p>
        </w:tc>
      </w:tr>
      <w:tr w:rsidR="002220A9">
        <w:tblPrEx>
          <w:tblCellSpacing w:w="-8" w:type="nil"/>
        </w:tblPrEx>
        <w:trPr>
          <w:trHeight w:val="240"/>
          <w:tblCellSpacing w:w="-8" w:type="nil"/>
        </w:trPr>
        <w:tc>
          <w:tcPr>
            <w:tcW w:w="14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5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2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3.10.10 Сигнальные и переговорные устройства</w:t>
            </w:r>
          </w:p>
        </w:tc>
      </w:tr>
      <w:tr w:rsidR="002220A9">
        <w:tblPrEx>
          <w:tblCellSpacing w:w="-8" w:type="nil"/>
        </w:tblPrEx>
        <w:trPr>
          <w:trHeight w:val="240"/>
          <w:tblCellSpacing w:w="-8" w:type="nil"/>
        </w:trPr>
        <w:tc>
          <w:tcPr>
            <w:tcW w:w="185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w:t>
            </w:r>
          </w:p>
        </w:tc>
        <w:tc>
          <w:tcPr>
            <w:tcW w:w="85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обозначение</w:t>
            </w:r>
          </w:p>
        </w:tc>
        <w:tc>
          <w:tcPr>
            <w:tcW w:w="2200" w:type="pct"/>
            <w:gridSpan w:val="1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условия срабатывания</w:t>
            </w:r>
          </w:p>
        </w:tc>
      </w:tr>
      <w:tr w:rsidR="002220A9">
        <w:tblPrEx>
          <w:tblCellSpacing w:w="-8" w:type="nil"/>
        </w:tblPrEx>
        <w:trPr>
          <w:trHeight w:val="240"/>
          <w:tblCellSpacing w:w="-8" w:type="nil"/>
        </w:trPr>
        <w:tc>
          <w:tcPr>
            <w:tcW w:w="18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2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3.11 Кабина</w:t>
            </w:r>
          </w:p>
        </w:tc>
      </w:tr>
      <w:tr w:rsidR="002220A9">
        <w:tblPrEx>
          <w:tblCellSpacing w:w="-8" w:type="nil"/>
        </w:tblPrEx>
        <w:trPr>
          <w:trHeight w:val="240"/>
          <w:tblCellSpacing w:w="-8" w:type="nil"/>
        </w:trPr>
        <w:tc>
          <w:tcPr>
            <w:tcW w:w="335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расположения</w:t>
            </w:r>
          </w:p>
        </w:tc>
        <w:tc>
          <w:tcPr>
            <w:tcW w:w="16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16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конструктивное исполнение (открытая, закрытая)</w:t>
            </w:r>
          </w:p>
        </w:tc>
        <w:tc>
          <w:tcPr>
            <w:tcW w:w="16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мест</w:t>
            </w:r>
          </w:p>
        </w:tc>
        <w:tc>
          <w:tcPr>
            <w:tcW w:w="16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характеристика остекления</w:t>
            </w:r>
          </w:p>
        </w:tc>
        <w:tc>
          <w:tcPr>
            <w:tcW w:w="16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характеристика изоляции (термо-, звукоизоляция и т.п.)</w:t>
            </w:r>
          </w:p>
        </w:tc>
        <w:tc>
          <w:tcPr>
            <w:tcW w:w="16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характеристики систем создания микроклимата (вентиляция, отопление и т.п.)</w:t>
            </w:r>
          </w:p>
        </w:tc>
        <w:tc>
          <w:tcPr>
            <w:tcW w:w="16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характеристика сиденья</w:t>
            </w:r>
          </w:p>
        </w:tc>
        <w:tc>
          <w:tcPr>
            <w:tcW w:w="16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другое оборудование (стеклоочистители, огнетушители и др.)</w:t>
            </w:r>
          </w:p>
        </w:tc>
        <w:tc>
          <w:tcPr>
            <w:tcW w:w="16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3.12 Данные о металле основных элементов металлоконструкций (заполняется по документам изготовителя материала, подтверждающим качество изготовления)</w:t>
            </w:r>
          </w:p>
        </w:tc>
      </w:tr>
      <w:tr w:rsidR="002220A9">
        <w:tblPrEx>
          <w:tblCellSpacing w:w="-8" w:type="nil"/>
        </w:tblPrEx>
        <w:trPr>
          <w:trHeight w:val="240"/>
          <w:tblCellSpacing w:w="-8" w:type="nil"/>
        </w:trPr>
        <w:tc>
          <w:tcPr>
            <w:tcW w:w="11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 обозначение узлов и элементов</w:t>
            </w:r>
          </w:p>
        </w:tc>
        <w:tc>
          <w:tcPr>
            <w:tcW w:w="1150" w:type="pct"/>
            <w:gridSpan w:val="11"/>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и толщина металлопроката, стандарт</w:t>
            </w:r>
          </w:p>
        </w:tc>
        <w:tc>
          <w:tcPr>
            <w:tcW w:w="105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материала, категория, группа, класс точности</w:t>
            </w:r>
          </w:p>
        </w:tc>
        <w:tc>
          <w:tcPr>
            <w:tcW w:w="65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Стандарт на марку материала</w:t>
            </w:r>
          </w:p>
        </w:tc>
        <w:tc>
          <w:tcPr>
            <w:tcW w:w="9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сертификата</w:t>
            </w:r>
          </w:p>
        </w:tc>
      </w:tr>
      <w:tr w:rsidR="002220A9">
        <w:tblPrEx>
          <w:tblCellSpacing w:w="-8" w:type="nil"/>
        </w:tblPrEx>
        <w:trPr>
          <w:trHeight w:val="240"/>
          <w:tblCellSpacing w:w="-8" w:type="nil"/>
        </w:trPr>
        <w:tc>
          <w:tcPr>
            <w:tcW w:w="11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vertAlign w:val="superscript"/>
          <w:lang w:val="ru-RU"/>
        </w:rPr>
        <w:t>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13 </w:t>
      </w:r>
      <w:r>
        <w:rPr>
          <w:rFonts w:ascii="Times New Roman" w:hAnsi="Times New Roman" w:cs="Times New Roman"/>
          <w:color w:val="000000"/>
          <w:sz w:val="24"/>
          <w:szCs w:val="24"/>
          <w:lang w:val="ru-RU"/>
        </w:rPr>
        <w:t>Заполняется для каждого генератора и электродвигателя, установленного на кране.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14 </w:t>
      </w:r>
      <w:r>
        <w:rPr>
          <w:rFonts w:ascii="Times New Roman" w:hAnsi="Times New Roman" w:cs="Times New Roman"/>
          <w:color w:val="000000"/>
          <w:sz w:val="24"/>
          <w:szCs w:val="24"/>
          <w:lang w:val="ru-RU"/>
        </w:rPr>
        <w:t>Заполняется для каждого гидронасоса и гидромотора, установленного на кране.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15 </w:t>
      </w:r>
      <w:r>
        <w:rPr>
          <w:rFonts w:ascii="Times New Roman" w:hAnsi="Times New Roman" w:cs="Times New Roman"/>
          <w:color w:val="000000"/>
          <w:sz w:val="24"/>
          <w:szCs w:val="24"/>
          <w:lang w:val="ru-RU"/>
        </w:rPr>
        <w:t>Допускается ссылка на схемы, приведенные в других эксплуатационных документах, поставляемых с краном.</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16 </w:t>
      </w:r>
      <w:r>
        <w:rPr>
          <w:rFonts w:ascii="Times New Roman" w:hAnsi="Times New Roman" w:cs="Times New Roman"/>
          <w:color w:val="000000"/>
          <w:sz w:val="24"/>
          <w:szCs w:val="24"/>
          <w:lang w:val="ru-RU"/>
        </w:rPr>
        <w:t>Указываются все возможные схемы запасовки канатов для всех разрешенных конфигураций крана (в том числе для дополнительного стрелового оборудования).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Свидетельство о приемке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________________________________________________________________________</w:t>
      </w:r>
    </w:p>
    <w:p w:rsidR="002220A9" w:rsidRDefault="002220A9">
      <w:pPr>
        <w:autoSpaceDE w:val="0"/>
        <w:autoSpaceDN w:val="0"/>
        <w:adjustRightInd w:val="0"/>
        <w:spacing w:after="0" w:line="300" w:lineRule="auto"/>
        <w:ind w:left="58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индекс, исполнение)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Изготовлен в соответствии с техническими нормативными правовыми актами: ______________________________________________________________________________</w:t>
      </w:r>
      <w:r w:rsidR="000E61FF">
        <w:rPr>
          <w:rFonts w:ascii="Times New Roman" w:hAnsi="Times New Roman" w:cs="Times New Roman"/>
          <w:color w:val="000000"/>
          <w:sz w:val="24"/>
          <w:szCs w:val="24"/>
          <w:lang w:val="ru-RU"/>
        </w:rPr>
        <w:pict>
          <v:shape id="_x0000_i1119" type="#_x0000_t75" style="width:7.5pt;height:7.5pt">
            <v:imagedata r:id="rId12" o:title=""/>
          </v:shape>
        </w:pic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Составные части крана проверены и приняты службой контроля продукции (ОТК) изготовителя. Кран признан годным для эксплуатации с указанными в паспорте параметрами.</w:t>
      </w:r>
      <w:r>
        <w:rPr>
          <w:rFonts w:ascii="Times New Roman" w:hAnsi="Times New Roman" w:cs="Times New Roman"/>
          <w:color w:val="000000"/>
          <w:sz w:val="24"/>
          <w:szCs w:val="24"/>
          <w:vertAlign w:val="superscript"/>
          <w:lang w:val="ru-RU"/>
        </w:rPr>
        <w:t>17</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Кран прошел приемо-сдаточные испытания и принят службой контроля продукции (ОТ) изготовителя. Кран признан годным для эксплуатации с указанными в паспорте параметрами.</w:t>
      </w:r>
      <w:r>
        <w:rPr>
          <w:rFonts w:ascii="Times New Roman" w:hAnsi="Times New Roman" w:cs="Times New Roman"/>
          <w:color w:val="000000"/>
          <w:sz w:val="24"/>
          <w:szCs w:val="24"/>
          <w:vertAlign w:val="superscript"/>
          <w:lang w:val="ru-RU"/>
        </w:rPr>
        <w:t>18</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17 </w:t>
      </w:r>
      <w:r>
        <w:rPr>
          <w:rFonts w:ascii="Times New Roman" w:hAnsi="Times New Roman" w:cs="Times New Roman"/>
          <w:color w:val="000000"/>
          <w:sz w:val="24"/>
          <w:szCs w:val="24"/>
          <w:lang w:val="ru-RU"/>
        </w:rPr>
        <w:t>Для кранов, монтируемых на месте эксплуатации.</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18 </w:t>
      </w:r>
      <w:r>
        <w:rPr>
          <w:rFonts w:ascii="Times New Roman" w:hAnsi="Times New Roman" w:cs="Times New Roman"/>
          <w:color w:val="000000"/>
          <w:sz w:val="24"/>
          <w:szCs w:val="24"/>
          <w:lang w:val="ru-RU"/>
        </w:rPr>
        <w:t>Для кранов, поставляемых в готовом для эксплуатации виде (в сборе).</w:t>
      </w:r>
    </w:p>
    <w:tbl>
      <w:tblPr>
        <w:tblW w:w="5000" w:type="pct"/>
        <w:tblLayout w:type="fixed"/>
        <w:tblCellMar>
          <w:left w:w="0" w:type="dxa"/>
          <w:right w:w="0" w:type="dxa"/>
        </w:tblCellMar>
        <w:tblLook w:val="0000" w:firstRow="0" w:lastRow="0" w:firstColumn="0" w:lastColumn="0" w:noHBand="0" w:noVBand="0"/>
      </w:tblPr>
      <w:tblGrid>
        <w:gridCol w:w="5187"/>
        <w:gridCol w:w="4502"/>
      </w:tblGrid>
      <w:tr w:rsidR="002220A9">
        <w:trPr>
          <w:trHeight w:val="240"/>
        </w:trPr>
        <w:tc>
          <w:tcPr>
            <w:tcW w:w="2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Гарантийный срок службы</w:t>
            </w:r>
            <w:r>
              <w:rPr>
                <w:rFonts w:ascii="Times New Roman" w:hAnsi="Times New Roman" w:cs="Times New Roman"/>
                <w:color w:val="000000"/>
                <w:sz w:val="24"/>
                <w:szCs w:val="24"/>
                <w:lang w:val="ru-RU"/>
              </w:rPr>
              <w:br/>
              <w:t>Срок службы при работе в паспортном режиме</w:t>
            </w:r>
            <w:r>
              <w:rPr>
                <w:rFonts w:ascii="Times New Roman" w:hAnsi="Times New Roman" w:cs="Times New Roman"/>
                <w:color w:val="000000"/>
                <w:sz w:val="24"/>
                <w:szCs w:val="24"/>
                <w:lang w:val="ru-RU"/>
              </w:rPr>
              <w:br/>
              <w:t>Ресурс до первого капитального ремонта</w:t>
            </w:r>
          </w:p>
        </w:tc>
        <w:tc>
          <w:tcPr>
            <w:tcW w:w="230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мес.</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лет</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моточасов</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04"/>
        <w:gridCol w:w="1859"/>
        <w:gridCol w:w="3426"/>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Технический директор</w:t>
            </w:r>
            <w:r>
              <w:rPr>
                <w:rFonts w:ascii="Times New Roman" w:hAnsi="Times New Roman" w:cs="Times New Roman"/>
                <w:color w:val="000000"/>
                <w:sz w:val="24"/>
                <w:szCs w:val="24"/>
                <w:lang w:val="ru-RU"/>
              </w:rPr>
              <w:br/>
              <w:t>(главный инженер)</w:t>
            </w:r>
            <w:r>
              <w:rPr>
                <w:rFonts w:ascii="Times New Roman" w:hAnsi="Times New Roman" w:cs="Times New Roman"/>
                <w:color w:val="000000"/>
                <w:sz w:val="24"/>
                <w:szCs w:val="24"/>
                <w:lang w:val="ru-RU"/>
              </w:rPr>
              <w:br/>
              <w:t>изготовителя</w:t>
            </w:r>
            <w:r>
              <w:rPr>
                <w:rFonts w:ascii="Times New Roman" w:hAnsi="Times New Roman" w:cs="Times New Roman"/>
                <w:color w:val="000000"/>
                <w:sz w:val="24"/>
                <w:szCs w:val="24"/>
                <w:lang w:val="ru-RU"/>
              </w:rPr>
              <w:br/>
              <w:t>___________________________</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9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04"/>
        <w:gridCol w:w="1859"/>
        <w:gridCol w:w="3426"/>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Начальник службы контроля</w:t>
            </w:r>
            <w:r>
              <w:rPr>
                <w:rFonts w:ascii="Times New Roman" w:hAnsi="Times New Roman" w:cs="Times New Roman"/>
                <w:color w:val="000000"/>
                <w:sz w:val="24"/>
                <w:szCs w:val="24"/>
                <w:lang w:val="ru-RU"/>
              </w:rPr>
              <w:br/>
              <w:t>продукции (ОТК)</w:t>
            </w:r>
            <w:r>
              <w:rPr>
                <w:rFonts w:ascii="Times New Roman" w:hAnsi="Times New Roman" w:cs="Times New Roman"/>
                <w:color w:val="000000"/>
                <w:sz w:val="24"/>
                <w:szCs w:val="24"/>
                <w:lang w:val="ru-RU"/>
              </w:rPr>
              <w:br/>
              <w:t>изготовителя</w:t>
            </w:r>
            <w:r>
              <w:rPr>
                <w:rFonts w:ascii="Times New Roman" w:hAnsi="Times New Roman" w:cs="Times New Roman"/>
                <w:color w:val="000000"/>
                <w:sz w:val="24"/>
                <w:szCs w:val="24"/>
                <w:lang w:val="ru-RU"/>
              </w:rPr>
              <w:br/>
              <w:t>___________________________</w:t>
            </w:r>
          </w:p>
        </w:tc>
      </w:tr>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Документация, поставляемая изготовителем</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5.1. Документация, включаемая в паспорт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копия сертификата соответствия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принципиальная электрическая схема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перечень элементов электрооборудования;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электромонтажные чертежи (схемы электрических соединений и таблицы соединений);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принципиальная гидравлическая схема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перечень элементов гидрооборудования;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принципиальная пневматическая схема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перечень элементов пневмооборудования;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кинематические схемы механизмов со спецификацией подшипников;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схемы запасовки канатов;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документы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5.2. Документация, поставляемая с паспортом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руководство по монтажу, эксплуатации и обслуживанию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инструкция по устройству кранового пути;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паспорта и инструкции на отдельные узлы крана, изготовленные на других предприятиях и поставляемые с данным краном (при их наличии);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паспорта и инструкции по эксплуатации на шасси крана (при их наличии);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 и руководство по эксплуатации ограничителя грузоподъемности;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паспорта и инструкции на устройства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чертежи быстроизнашивающихся деталей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каталог запасных частей;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документы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 Сведения о монтаже</w:t>
      </w:r>
      <w:r>
        <w:rPr>
          <w:rFonts w:ascii="Times New Roman" w:hAnsi="Times New Roman" w:cs="Times New Roman"/>
          <w:color w:val="000000"/>
          <w:sz w:val="24"/>
          <w:szCs w:val="24"/>
          <w:vertAlign w:val="superscript"/>
          <w:lang w:val="ru-RU"/>
        </w:rPr>
        <w:t>19</w:t>
      </w:r>
      <w:r>
        <w:rPr>
          <w:rFonts w:ascii="Times New Roman" w:hAnsi="Times New Roman" w:cs="Times New Roman"/>
          <w:color w:val="000000"/>
          <w:sz w:val="24"/>
          <w:szCs w:val="24"/>
          <w:lang w:val="ru-RU"/>
        </w:rPr>
        <w:t xml:space="preserve"> и сдаче (приемке) грузоподъемного крана в эксплуатацию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________________________________________________________________________</w:t>
      </w:r>
    </w:p>
    <w:p w:rsidR="002220A9" w:rsidRDefault="002220A9">
      <w:pPr>
        <w:autoSpaceDE w:val="0"/>
        <w:autoSpaceDN w:val="0"/>
        <w:adjustRightInd w:val="0"/>
        <w:spacing w:after="0" w:line="300" w:lineRule="auto"/>
        <w:ind w:left="57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индекс, исполнение)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Смонтирован в соответствии с 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Монтаж выполнен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167"/>
        <w:gridCol w:w="3294"/>
        <w:gridCol w:w="2228"/>
      </w:tblGrid>
      <w:tr w:rsidR="002220A9">
        <w:trPr>
          <w:trHeight w:val="240"/>
        </w:trPr>
        <w:tc>
          <w:tcPr>
            <w:tcW w:w="5000" w:type="pct"/>
            <w:gridSpan w:val="3"/>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акта монтажа, наименование, адрес, контактные данные организации,</w:t>
            </w:r>
          </w:p>
        </w:tc>
      </w:tr>
      <w:tr w:rsidR="002220A9">
        <w:tblPrEx>
          <w:tblCellSpacing w:w="-8" w:type="nil"/>
        </w:tblPrEx>
        <w:trPr>
          <w:trHeight w:val="240"/>
          <w:tblCellSpacing w:w="-8" w:type="nil"/>
        </w:trPr>
        <w:tc>
          <w:tcPr>
            <w:tcW w:w="5000" w:type="pct"/>
            <w:gridSpan w:val="3"/>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выполнявшей монтаж, место установки)</w:t>
            </w:r>
          </w:p>
        </w:tc>
      </w:tr>
      <w:tr w:rsidR="002220A9">
        <w:tblPrEx>
          <w:tblCellSpacing w:w="-8" w:type="nil"/>
        </w:tblPrEx>
        <w:trPr>
          <w:trHeight w:val="240"/>
          <w:tblCellSpacing w:w="-8" w:type="nil"/>
        </w:trPr>
        <w:tc>
          <w:tcPr>
            <w:tcW w:w="3850" w:type="pct"/>
            <w:gridSpan w:val="2"/>
            <w:tcBorders>
              <w:top w:val="single" w:sz="6" w:space="0" w:color="000000"/>
              <w:left w:val="nil"/>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Проведено техническое освидетельствование крана в соответствии с</w:t>
            </w:r>
          </w:p>
        </w:tc>
        <w:tc>
          <w:tcPr>
            <w:tcW w:w="1100" w:type="pct"/>
            <w:tcBorders>
              <w:top w:val="single" w:sz="6" w:space="0" w:color="000000"/>
              <w:left w:val="single" w:sz="6" w:space="0" w:color="000000"/>
              <w:bottom w:val="single" w:sz="6" w:space="0" w:color="000000"/>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Проведены грузовые испытания крана</w:t>
            </w:r>
          </w:p>
        </w:tc>
      </w:tr>
      <w:tr w:rsidR="002220A9">
        <w:tblPrEx>
          <w:tblCellSpacing w:w="-8" w:type="nil"/>
        </w:tblPrEx>
        <w:trPr>
          <w:trHeight w:val="240"/>
          <w:tblCellSpacing w:w="-8" w:type="nil"/>
        </w:trPr>
        <w:tc>
          <w:tcPr>
            <w:tcW w:w="2150" w:type="pct"/>
            <w:tcBorders>
              <w:top w:val="single" w:sz="6" w:space="0" w:color="000000"/>
              <w:left w:val="nil"/>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статические грузом, т</w:t>
            </w:r>
          </w:p>
        </w:tc>
        <w:tc>
          <w:tcPr>
            <w:tcW w:w="2800" w:type="pct"/>
            <w:gridSpan w:val="2"/>
            <w:tcBorders>
              <w:top w:val="single" w:sz="6" w:space="0" w:color="000000"/>
              <w:left w:val="single" w:sz="6" w:space="0" w:color="000000"/>
              <w:bottom w:val="single" w:sz="6" w:space="0" w:color="000000"/>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tcBorders>
              <w:top w:val="single" w:sz="6" w:space="0" w:color="000000"/>
              <w:left w:val="nil"/>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динамические грузом, т</w:t>
            </w:r>
          </w:p>
        </w:tc>
        <w:tc>
          <w:tcPr>
            <w:tcW w:w="2800" w:type="pct"/>
            <w:gridSpan w:val="2"/>
            <w:tcBorders>
              <w:top w:val="single" w:sz="6" w:space="0" w:color="000000"/>
              <w:left w:val="single" w:sz="6" w:space="0" w:color="000000"/>
              <w:bottom w:val="single" w:sz="6" w:space="0" w:color="000000"/>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Проведен осмотр крана после испытаний. Груз не опустился на основание, не возникло остаточной деформации металлоконструкции; на металлической конструкции, в креплениях механизмов и каната не обнаружено трещин, деформаций, отслаивания</w:t>
            </w:r>
            <w:r>
              <w:rPr>
                <w:rFonts w:ascii="Times New Roman" w:hAnsi="Times New Roman" w:cs="Times New Roman"/>
                <w:color w:val="000000"/>
                <w:sz w:val="24"/>
                <w:szCs w:val="24"/>
                <w:lang w:val="ru-RU"/>
              </w:rPr>
              <w:br/>
              <w:t>лакокрасочного покрытия, не появились следы течи масла, не произошло ослабления и повреждения соединений, все механизмы работали устойчиво, тормоза обеспечивали своевременную остановку соответствующих механизмов и заданные тормозные пути, не происходило перегрева приводов.</w:t>
            </w:r>
          </w:p>
        </w:tc>
      </w:tr>
      <w:tr w:rsidR="002220A9">
        <w:tblPrEx>
          <w:tblCellSpacing w:w="-8" w:type="nil"/>
        </w:tblPrEx>
        <w:trPr>
          <w:trHeight w:val="240"/>
          <w:tblCellSpacing w:w="-8" w:type="nil"/>
        </w:trPr>
        <w:tc>
          <w:tcPr>
            <w:tcW w:w="5000" w:type="pct"/>
            <w:gridSpan w:val="3"/>
            <w:tcBorders>
              <w:top w:val="single" w:sz="6" w:space="0" w:color="000000"/>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признан годным к эксплуатации с указанными в паспорте параметрами</w:t>
            </w:r>
          </w:p>
        </w:tc>
      </w:tr>
      <w:tr w:rsidR="002220A9">
        <w:tblPrEx>
          <w:tblCellSpacing w:w="-8" w:type="nil"/>
        </w:tblPrEx>
        <w:trPr>
          <w:trHeight w:val="240"/>
          <w:tblCellSpacing w:w="-8" w:type="nil"/>
        </w:trPr>
        <w:tc>
          <w:tcPr>
            <w:tcW w:w="5000" w:type="pct"/>
            <w:gridSpan w:val="3"/>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19 </w:t>
      </w:r>
      <w:r>
        <w:rPr>
          <w:rFonts w:ascii="Times New Roman" w:hAnsi="Times New Roman" w:cs="Times New Roman"/>
          <w:color w:val="000000"/>
          <w:sz w:val="24"/>
          <w:szCs w:val="24"/>
          <w:lang w:val="ru-RU"/>
        </w:rPr>
        <w:t>При необходимости монтажа на месте эксплуатации.</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Представитель организации, </w:t>
            </w:r>
            <w:r>
              <w:rPr>
                <w:rFonts w:ascii="Times New Roman" w:hAnsi="Times New Roman" w:cs="Times New Roman"/>
                <w:color w:val="000000"/>
                <w:sz w:val="24"/>
                <w:szCs w:val="24"/>
                <w:lang w:val="ru-RU"/>
              </w:rPr>
              <w:br/>
              <w:t>выполнившей монтаж</w:t>
            </w:r>
          </w:p>
        </w:tc>
      </w:tr>
      <w:tr w:rsidR="002220A9">
        <w:tblPrEx>
          <w:tblCellSpacing w:w="-8" w:type="nil"/>
        </w:tblPrEx>
        <w:trPr>
          <w:trHeight w:val="240"/>
          <w:tblCellSpacing w:w="-8" w:type="nil"/>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(должность служащего, фамилия, собственное имя, </w:t>
            </w:r>
            <w:r>
              <w:rPr>
                <w:rFonts w:ascii="Times New Roman" w:hAnsi="Times New Roman" w:cs="Times New Roman"/>
                <w:color w:val="000000"/>
                <w:sz w:val="24"/>
                <w:szCs w:val="24"/>
                <w:lang w:val="ru-RU"/>
              </w:rPr>
              <w:br/>
              <w:t>отчество (если таковое имеется))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20" type="#_x0000_t75" style="width:7.5pt;height:7.5pt">
            <v:imagedata r:id="rId12" o:title=""/>
          </v:shape>
        </w:pict>
      </w:r>
    </w:p>
    <w:p w:rsidR="002220A9" w:rsidRDefault="002220A9">
      <w:pPr>
        <w:widowControl w:val="0"/>
        <w:autoSpaceDE w:val="0"/>
        <w:autoSpaceDN w:val="0"/>
        <w:adjustRightInd w:val="0"/>
        <w:spacing w:after="0" w:line="300" w:lineRule="auto"/>
        <w:rPr>
          <w:rFonts w:ascii="Times New Roman" w:hAnsi="Times New Roman" w:cs="Times New Roman"/>
          <w:color w:val="808080"/>
          <w:sz w:val="24"/>
          <w:szCs w:val="24"/>
          <w:lang w:val="x-none"/>
        </w:rPr>
      </w:pPr>
      <w:r>
        <w:rPr>
          <w:rFonts w:ascii="Times New Roman" w:hAnsi="Times New Roman" w:cs="Times New Roman"/>
          <w:color w:val="808080"/>
          <w:sz w:val="24"/>
          <w:szCs w:val="24"/>
          <w:lang w:val="x-none"/>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single" w:sz="6" w:space="0" w:color="auto"/>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6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Представитель владельца крана</w:t>
            </w:r>
          </w:p>
        </w:tc>
      </w:tr>
      <w:tr w:rsidR="002220A9">
        <w:tblPrEx>
          <w:tblCellSpacing w:w="-8" w:type="nil"/>
        </w:tblPrEx>
        <w:trPr>
          <w:trHeight w:val="240"/>
          <w:tblCellSpacing w:w="-8" w:type="nil"/>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(должность служащего, фамилия, собственное имя, </w:t>
            </w:r>
            <w:r>
              <w:rPr>
                <w:rFonts w:ascii="Times New Roman" w:hAnsi="Times New Roman" w:cs="Times New Roman"/>
                <w:color w:val="000000"/>
                <w:sz w:val="24"/>
                <w:szCs w:val="24"/>
                <w:lang w:val="ru-RU"/>
              </w:rPr>
              <w:br/>
              <w:t>отчество (если таковое имеется))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21" type="#_x0000_t75" style="width:7.5pt;height:7.5pt">
            <v:imagedata r:id="rId12" o:title=""/>
          </v:shape>
        </w:pict>
      </w:r>
    </w:p>
    <w:p w:rsidR="002220A9" w:rsidRDefault="002220A9">
      <w:pPr>
        <w:widowControl w:val="0"/>
        <w:autoSpaceDE w:val="0"/>
        <w:autoSpaceDN w:val="0"/>
        <w:adjustRightInd w:val="0"/>
        <w:spacing w:after="0" w:line="300" w:lineRule="auto"/>
        <w:rPr>
          <w:rFonts w:ascii="Times New Roman" w:hAnsi="Times New Roman" w:cs="Times New Roman"/>
          <w:color w:val="808080"/>
          <w:sz w:val="24"/>
          <w:szCs w:val="24"/>
          <w:lang w:val="x-none"/>
        </w:rPr>
      </w:pPr>
      <w:r>
        <w:rPr>
          <w:rFonts w:ascii="Times New Roman" w:hAnsi="Times New Roman" w:cs="Times New Roman"/>
          <w:color w:val="808080"/>
          <w:sz w:val="24"/>
          <w:szCs w:val="24"/>
          <w:lang w:val="x-none"/>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single" w:sz="6" w:space="0" w:color="auto"/>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6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местонахождении крана</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2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103"/>
        <w:gridCol w:w="3225"/>
        <w:gridCol w:w="2345"/>
      </w:tblGrid>
      <w:tr w:rsidR="002220A9">
        <w:trPr>
          <w:trHeight w:val="240"/>
        </w:trPr>
        <w:tc>
          <w:tcPr>
            <w:tcW w:w="21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Владелец крана (наименование организации или фамилия и инициалы индивидуального предпринимателя)</w:t>
            </w:r>
          </w:p>
        </w:tc>
        <w:tc>
          <w:tcPr>
            <w:tcW w:w="1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Местонахождение крана </w:t>
            </w:r>
            <w:r>
              <w:rPr>
                <w:rFonts w:ascii="Times New Roman" w:hAnsi="Times New Roman" w:cs="Times New Roman"/>
                <w:color w:val="000000"/>
                <w:sz w:val="24"/>
                <w:szCs w:val="24"/>
                <w:lang w:val="ru-RU"/>
              </w:rPr>
              <w:br/>
              <w:t>(адрес владельца)</w:t>
            </w:r>
          </w:p>
        </w:tc>
        <w:tc>
          <w:tcPr>
            <w:tcW w:w="1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установки (получения)</w:t>
            </w:r>
          </w:p>
        </w:tc>
      </w:tr>
      <w:tr w:rsidR="002220A9">
        <w:tblPrEx>
          <w:tblCellSpacing w:w="-8" w:type="nil"/>
        </w:tblPrEx>
        <w:trPr>
          <w:trHeight w:val="240"/>
          <w:tblCellSpacing w:w="-8" w:type="nil"/>
        </w:trPr>
        <w:tc>
          <w:tcPr>
            <w:tcW w:w="21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Сведения о назначении лиц, ответственных за содержание </w:t>
      </w:r>
      <w:r>
        <w:rPr>
          <w:rFonts w:ascii="Times New Roman" w:hAnsi="Times New Roman" w:cs="Times New Roman"/>
          <w:color w:val="000000"/>
          <w:sz w:val="24"/>
          <w:szCs w:val="24"/>
          <w:lang w:val="ru-RU"/>
        </w:rPr>
        <w:br/>
        <w:t>грузоподъемных кранов в исправном состоянии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5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392"/>
        <w:gridCol w:w="1596"/>
        <w:gridCol w:w="1296"/>
        <w:gridCol w:w="2093"/>
        <w:gridCol w:w="1296"/>
      </w:tblGrid>
      <w:tr w:rsidR="002220A9">
        <w:trPr>
          <w:trHeight w:val="240"/>
        </w:trPr>
        <w:tc>
          <w:tcPr>
            <w:tcW w:w="1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приказа о назначении или договора со специализированной организацией</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инициалы</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w:t>
            </w:r>
          </w:p>
        </w:tc>
        <w:tc>
          <w:tcPr>
            <w:tcW w:w="10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протокола проверки знаний</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0E61FF">
      <w:pPr>
        <w:widowControl w:val="0"/>
        <w:autoSpaceDE w:val="0"/>
        <w:autoSpaceDN w:val="0"/>
        <w:adjustRightInd w:val="0"/>
        <w:spacing w:after="0" w:line="300" w:lineRule="auto"/>
        <w:ind w:left="-1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22"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Сведения о ремонте металлоконструкций и замене узлов, механизмов, канатов, грузозахватных органов, приборов безопасности без изменения параметров крана, </w:t>
      </w:r>
      <w:r>
        <w:rPr>
          <w:rFonts w:ascii="Times New Roman" w:hAnsi="Times New Roman" w:cs="Times New Roman"/>
          <w:color w:val="000000"/>
          <w:sz w:val="24"/>
          <w:szCs w:val="24"/>
          <w:lang w:val="ru-RU"/>
        </w:rPr>
        <w:br/>
        <w:t>а также о произведенной реконструкции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5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797"/>
        <w:gridCol w:w="4488"/>
        <w:gridCol w:w="1894"/>
        <w:gridCol w:w="2494"/>
      </w:tblGrid>
      <w:tr w:rsidR="002220A9">
        <w:trPr>
          <w:trHeight w:val="240"/>
        </w:trPr>
        <w:tc>
          <w:tcPr>
            <w:tcW w:w="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2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характере ремонта и замене элементов крана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9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приемке крана из ремонта (дата, номер документа)</w:t>
            </w:r>
          </w:p>
        </w:tc>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 лица, ответственного за содержание грузоподъемного крана в исправном состоянии</w:t>
            </w:r>
          </w:p>
        </w:tc>
      </w:tr>
      <w:tr w:rsidR="002220A9">
        <w:tblPrEx>
          <w:tblCellSpacing w:w="-8" w:type="nil"/>
        </w:tblPrEx>
        <w:trPr>
          <w:trHeight w:val="240"/>
          <w:tblCellSpacing w:w="-8" w:type="nil"/>
        </w:trPr>
        <w:tc>
          <w:tcPr>
            <w:tcW w:w="4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 Документы, подтверждающие качество вновь установленных механизмов, канатов и других элементов крана,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Запись результатов технического освидетельствования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32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419"/>
        <w:gridCol w:w="2418"/>
        <w:gridCol w:w="2418"/>
        <w:gridCol w:w="2418"/>
      </w:tblGrid>
      <w:tr w:rsidR="002220A9">
        <w:trPr>
          <w:trHeight w:val="240"/>
        </w:trPr>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технического освидетельствования</w:t>
            </w:r>
          </w:p>
        </w:tc>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технического освидетельствования (годового контроля технического состояния)</w:t>
            </w:r>
          </w:p>
        </w:tc>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Результаты технического освидетельствования</w:t>
            </w:r>
          </w:p>
        </w:tc>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Срок следующего технического освидетельствования</w:t>
            </w:r>
          </w:p>
        </w:tc>
      </w:tr>
      <w:tr w:rsidR="002220A9">
        <w:tblPrEx>
          <w:tblCellSpacing w:w="-8" w:type="nil"/>
        </w:tblPrEx>
        <w:trPr>
          <w:trHeight w:val="240"/>
          <w:tblCellSpacing w:w="-8" w:type="nil"/>
        </w:trPr>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 В этот же раздел записываются результаты технического диагностирования грузоподъемного крана, отработавшего срок службы нормативный.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Регистрация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(отдельная страница)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 зарегистрирован за № 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___________________________________________________________________________</w:t>
      </w:r>
    </w:p>
    <w:p w:rsidR="002220A9" w:rsidRDefault="002220A9">
      <w:pPr>
        <w:autoSpaceDE w:val="0"/>
        <w:autoSpaceDN w:val="0"/>
        <w:adjustRightInd w:val="0"/>
        <w:spacing w:after="0" w:line="300" w:lineRule="auto"/>
        <w:ind w:left="19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регистрирующего органа Госпромнадзора)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паспорте пронумеровано ______ страниц и прошнуровано всего ______ листов, в том числе чертежей на _______ листах.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3065"/>
        <w:gridCol w:w="2669"/>
        <w:gridCol w:w="3955"/>
      </w:tblGrid>
      <w:tr w:rsidR="002220A9">
        <w:trPr>
          <w:trHeight w:val="240"/>
        </w:trPr>
        <w:tc>
          <w:tcPr>
            <w:tcW w:w="155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w:t>
            </w:r>
          </w:p>
        </w:tc>
        <w:tc>
          <w:tcPr>
            <w:tcW w:w="135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w:t>
            </w:r>
          </w:p>
        </w:tc>
        <w:tc>
          <w:tcPr>
            <w:tcW w:w="200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tc>
      </w:tr>
      <w:tr w:rsidR="002220A9">
        <w:trPr>
          <w:trHeight w:val="240"/>
        </w:trPr>
        <w:tc>
          <w:tcPr>
            <w:tcW w:w="15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w:t>
            </w:r>
          </w:p>
        </w:tc>
        <w:tc>
          <w:tcPr>
            <w:tcW w:w="13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(фамилия, собственное имя, отчество </w:t>
            </w:r>
            <w:r>
              <w:rPr>
                <w:rFonts w:ascii="Times New Roman" w:hAnsi="Times New Roman" w:cs="Times New Roman"/>
                <w:color w:val="000000"/>
                <w:sz w:val="24"/>
                <w:szCs w:val="24"/>
                <w:lang w:val="ru-RU"/>
              </w:rPr>
              <w:br/>
              <w:t>(если таковое имеется))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23" type="#_x0000_t75" style="width:7.5pt;height:7.5pt">
            <v:imagedata r:id="rId12" o:title=""/>
          </v:shape>
        </w:pic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w:t>
      </w:r>
    </w:p>
    <w:p w:rsidR="002220A9" w:rsidRDefault="002220A9">
      <w:pPr>
        <w:autoSpaceDE w:val="0"/>
        <w:autoSpaceDN w:val="0"/>
        <w:adjustRightInd w:val="0"/>
        <w:spacing w:after="0" w:line="300" w:lineRule="auto"/>
        <w:ind w:right="730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регистрации)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rPr>
          <w:trHeight w:val="240"/>
        </w:trPr>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26" w:name="CN__прил_5_утв_1"/>
            <w:bookmarkEnd w:id="526"/>
            <w:r>
              <w:rPr>
                <w:rFonts w:ascii="Times New Roman" w:hAnsi="Times New Roman" w:cs="Times New Roman"/>
                <w:color w:val="000000"/>
                <w:sz w:val="24"/>
                <w:szCs w:val="24"/>
                <w:lang w:val="ru-RU"/>
              </w:rPr>
              <w:t>Приложение 5</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27" w:name="CN__frm_w21934170p05"/>
      <w:bookmarkEnd w:id="527"/>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w:t>
      </w:r>
    </w:p>
    <w:bookmarkStart w:id="528" w:name="CN__заг_прил_5_утв_1"/>
    <w:bookmarkEnd w:id="528"/>
    <w:p w:rsidR="002220A9" w:rsidRDefault="002220A9">
      <w:pPr>
        <w:autoSpaceDE w:val="0"/>
        <w:autoSpaceDN w:val="0"/>
        <w:adjustRightInd w:val="0"/>
        <w:spacing w:before="24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fldChar w:fldCharType="begin"/>
      </w:r>
      <w:r w:rsidR="000216F9">
        <w:rPr>
          <w:rFonts w:ascii="Times New Roman" w:hAnsi="Times New Roman" w:cs="Times New Roman"/>
          <w:color w:val="000000"/>
          <w:sz w:val="24"/>
          <w:szCs w:val="24"/>
          <w:lang w:val="ru-RU"/>
        </w:rPr>
        <w:instrText>HYPERLINK "D:\\Мои документы\\Dropbox\\Обком\\НБ\\Грузы\\H"</w:instrText>
      </w:r>
      <w:r w:rsidR="000216F9">
        <w:rPr>
          <w:rFonts w:ascii="Times New Roman" w:hAnsi="Times New Roman" w:cs="Times New Roman"/>
          <w:color w:val="000000"/>
          <w:sz w:val="24"/>
          <w:szCs w:val="24"/>
          <w:lang w:val="ru-RU"/>
        </w:rPr>
      </w:r>
      <w:r>
        <w:rPr>
          <w:rFonts w:ascii="Times New Roman" w:hAnsi="Times New Roman" w:cs="Times New Roman"/>
          <w:color w:val="000000"/>
          <w:sz w:val="24"/>
          <w:szCs w:val="24"/>
          <w:lang w:val="ru-RU"/>
        </w:rPr>
        <w:fldChar w:fldCharType="separate"/>
      </w:r>
      <w:r>
        <w:rPr>
          <w:rFonts w:ascii="Times New Roman" w:hAnsi="Times New Roman" w:cs="Times New Roman"/>
          <w:b/>
          <w:color w:val="0000FF"/>
          <w:sz w:val="24"/>
          <w:szCs w:val="24"/>
          <w:lang w:val="ru-RU"/>
        </w:rPr>
        <w:t>Паспорт электрической тали</w:t>
      </w:r>
      <w:r>
        <w:rPr>
          <w:rFonts w:ascii="Times New Roman" w:hAnsi="Times New Roman" w:cs="Times New Roman"/>
          <w:color w:val="000000"/>
          <w:sz w:val="24"/>
          <w:szCs w:val="24"/>
          <w:lang w:val="ru-RU"/>
        </w:rPr>
        <w:fldChar w:fldCharType="end"/>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(далее по тексту паспорта – таль)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 издается в обложке на листах формата 210 x 297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Титульный лист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логотип изготовителя)</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тали)</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(индекс 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ПАСПОРТ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паспорта)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(регистрационный номер)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Оборот титульного листа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ВНИМАНИЮ ВЛАДЕЛЬЦА 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Паспорт должен постоянно находиться у владельца 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Допуск к эксплуатации (пуск в работу) тали должен быть получен в порядке, установленном Правилами по обеспечению промышленной безопасности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Перечень разрешений на отступление от требований норм и правил в области обеспечения промышленной безопасности должны быть приложены к паспорту.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______________________________________________________________________</w:t>
      </w:r>
    </w:p>
    <w:p w:rsidR="002220A9" w:rsidRDefault="002220A9">
      <w:pPr>
        <w:autoSpaceDE w:val="0"/>
        <w:autoSpaceDN w:val="0"/>
        <w:adjustRightInd w:val="0"/>
        <w:spacing w:after="0" w:line="300" w:lineRule="auto"/>
        <w:ind w:left="79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сведения, на которые необходимо обратить особое внимание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владельца 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чертежа общего вида 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Указываются основные габаритные и установочные размеры,</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включая токоподвод к 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Общие сведения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217"/>
        <w:gridCol w:w="1560"/>
        <w:gridCol w:w="1268"/>
        <w:gridCol w:w="1169"/>
        <w:gridCol w:w="2438"/>
        <w:gridCol w:w="29"/>
      </w:tblGrid>
      <w:tr w:rsidR="002220A9">
        <w:trPr>
          <w:trHeight w:val="240"/>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 Изготовитель, адрес, контактная информация</w:t>
            </w:r>
          </w:p>
        </w:tc>
        <w:tc>
          <w:tcPr>
            <w:tcW w:w="15" w:type="dxa"/>
            <w:vMerge w:val="restart"/>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 Поставщик, адрес, контактная информация</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 Тип тали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 Индекс тали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 Заводской номер тали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 Год изготовления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1.7 Назначение тали</w:t>
            </w:r>
            <w:r>
              <w:rPr>
                <w:rFonts w:ascii="Times New Roman" w:hAnsi="Times New Roman" w:cs="Times New Roman"/>
                <w:color w:val="000000"/>
                <w:sz w:val="24"/>
                <w:szCs w:val="24"/>
                <w:vertAlign w:val="superscript"/>
                <w:lang w:val="ru-RU"/>
              </w:rPr>
              <w:t>1</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 Группа классификации (режима) по ISO 4301/1</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тали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механизмов</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подъема</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 Тип привода (ручной, электрический, гидравлический и т.п.)</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1.10 Окружающая среда, в которой может эксплуатироваться таль:</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температура, °C</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16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рабочего состояния</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наибольшая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°C</w:t>
            </w: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плюс</w:t>
            </w:r>
          </w:p>
        </w:tc>
      </w:tr>
      <w:tr w:rsidR="002220A9">
        <w:tblPrEx>
          <w:tblCellSpacing w:w="-8" w:type="nil"/>
        </w:tblPrEx>
        <w:trPr>
          <w:trHeight w:val="240"/>
          <w:tblCellSpacing w:w="-8" w:type="nil"/>
        </w:trPr>
        <w:tc>
          <w:tcPr>
            <w:tcW w:w="880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315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минус</w:t>
            </w:r>
          </w:p>
        </w:tc>
      </w:tr>
      <w:tr w:rsidR="002220A9">
        <w:tblPrEx>
          <w:tblCellSpacing w:w="-8" w:type="nil"/>
        </w:tblPrEx>
        <w:trPr>
          <w:trHeight w:val="240"/>
          <w:tblCellSpacing w:w="-8" w:type="nil"/>
        </w:trPr>
        <w:tc>
          <w:tcPr>
            <w:tcW w:w="16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нерабочего состояния</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наибольшая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°C</w:t>
            </w: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плюс</w:t>
            </w:r>
          </w:p>
        </w:tc>
      </w:tr>
      <w:tr w:rsidR="002220A9">
        <w:tblPrEx>
          <w:tblCellSpacing w:w="-8" w:type="nil"/>
        </w:tblPrEx>
        <w:trPr>
          <w:trHeight w:val="240"/>
          <w:tblCellSpacing w:w="-8" w:type="nil"/>
        </w:trPr>
        <w:tc>
          <w:tcPr>
            <w:tcW w:w="880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315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минус</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сейсмичность, баллы</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относительная влажность воздуха, %</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взрывоопасность</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пожароопасность</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характеристики среды при необходимости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1.11 Ограничения по одновременной работе механизмов</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1.12 Возможность движения по криволинейному участку пути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1.13 Род электрического тока, частота, напряжение и число фаз</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силовая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управления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1.14 Основные технические нормативные правовые акты, в соответствии с которыми изготовлена таль (обозначение и наименование)</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4950" w:type="pct"/>
            <w:gridSpan w:val="5"/>
            <w:vMerge w:val="restart"/>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r>
              <w:rPr>
                <w:rFonts w:ascii="Times New Roman" w:hAnsi="Times New Roman" w:cs="Times New Roman"/>
                <w:color w:val="000000"/>
                <w:sz w:val="24"/>
                <w:szCs w:val="24"/>
                <w:lang w:val="x-none"/>
              </w:rPr>
              <w:t xml:space="preserve"> </w:t>
            </w:r>
            <w:r w:rsidR="000E61FF">
              <w:rPr>
                <w:rFonts w:ascii="Times New Roman" w:hAnsi="Times New Roman" w:cs="Times New Roman"/>
                <w:color w:val="000000"/>
                <w:sz w:val="24"/>
                <w:szCs w:val="24"/>
                <w:lang w:val="x-none"/>
              </w:rPr>
              <w:pict>
                <v:shape id="_x0000_i1124" type="#_x0000_t75" style="width:7.5pt;height:7.5pt">
                  <v:imagedata r:id="rId12" o:title=""/>
                </v:shape>
              </w:pic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25905" w:type="dxa"/>
            <w:gridSpan w:val="5"/>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25905" w:type="dxa"/>
            <w:gridSpan w:val="5"/>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 </w:t>
      </w:r>
      <w:r>
        <w:rPr>
          <w:rFonts w:ascii="Times New Roman" w:hAnsi="Times New Roman" w:cs="Times New Roman"/>
          <w:color w:val="000000"/>
          <w:sz w:val="24"/>
          <w:szCs w:val="24"/>
          <w:lang w:val="ru-RU"/>
        </w:rPr>
        <w:t>В том числе указывается, является ли таль самостоятельным механизмом или предназначена для использования в составе крана.</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Основные технические данные и характеристики 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838"/>
        <w:gridCol w:w="2322"/>
        <w:gridCol w:w="1548"/>
        <w:gridCol w:w="580"/>
        <w:gridCol w:w="290"/>
        <w:gridCol w:w="3095"/>
      </w:tblGrid>
      <w:tr w:rsidR="002220A9">
        <w:trPr>
          <w:trHeight w:val="240"/>
        </w:trPr>
        <w:tc>
          <w:tcPr>
            <w:tcW w:w="5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 Основные характеристики тали</w:t>
            </w:r>
          </w:p>
        </w:tc>
      </w:tr>
      <w:tr w:rsidR="002220A9">
        <w:tblPrEx>
          <w:tblCellSpacing w:w="-8" w:type="nil"/>
        </w:tblPrEx>
        <w:trPr>
          <w:trHeight w:val="240"/>
          <w:tblCellSpacing w:w="-8" w:type="nil"/>
        </w:trPr>
        <w:tc>
          <w:tcPr>
            <w:tcW w:w="3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грузоподъемность, т</w:t>
            </w:r>
          </w:p>
        </w:tc>
        <w:tc>
          <w:tcPr>
            <w:tcW w:w="17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высота подъема максимальная, м</w:t>
            </w:r>
          </w:p>
        </w:tc>
        <w:tc>
          <w:tcPr>
            <w:tcW w:w="17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вертикальный подход, м</w:t>
            </w:r>
          </w:p>
        </w:tc>
        <w:tc>
          <w:tcPr>
            <w:tcW w:w="17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кратность полиспастов</w:t>
            </w:r>
          </w:p>
        </w:tc>
        <w:tc>
          <w:tcPr>
            <w:tcW w:w="17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 Установочные размеры тали:</w:t>
            </w:r>
          </w:p>
        </w:tc>
        <w:tc>
          <w:tcPr>
            <w:tcW w:w="17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база, м</w:t>
            </w:r>
          </w:p>
        </w:tc>
        <w:tc>
          <w:tcPr>
            <w:tcW w:w="17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по вертикали от нижней полки монорельса до центра буфера, мм</w:t>
            </w:r>
          </w:p>
        </w:tc>
        <w:tc>
          <w:tcPr>
            <w:tcW w:w="17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профиль пути</w:t>
            </w:r>
          </w:p>
        </w:tc>
        <w:tc>
          <w:tcPr>
            <w:tcW w:w="17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максимальный радиус закругления пути (если предусмотрен)</w:t>
            </w:r>
          </w:p>
        </w:tc>
        <w:tc>
          <w:tcPr>
            <w:tcW w:w="17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 Массы испытательных грузов, т</w:t>
            </w:r>
          </w:p>
        </w:tc>
        <w:tc>
          <w:tcPr>
            <w:tcW w:w="17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статических испытаниях</w:t>
            </w:r>
          </w:p>
        </w:tc>
        <w:tc>
          <w:tcPr>
            <w:tcW w:w="17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динамических испытаниях</w:t>
            </w:r>
          </w:p>
        </w:tc>
        <w:tc>
          <w:tcPr>
            <w:tcW w:w="17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 Скорости механизмов и диапазоны регулирования скоростей</w:t>
            </w:r>
          </w:p>
        </w:tc>
      </w:tr>
      <w:tr w:rsidR="002220A9">
        <w:tblPrEx>
          <w:tblCellSpacing w:w="-8" w:type="nil"/>
        </w:tblPrEx>
        <w:trPr>
          <w:trHeight w:val="240"/>
          <w:tblCellSpacing w:w="-8" w:type="nil"/>
        </w:trPr>
        <w:tc>
          <w:tcPr>
            <w:tcW w:w="9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w:t>
            </w:r>
          </w:p>
        </w:tc>
        <w:tc>
          <w:tcPr>
            <w:tcW w:w="24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Скорость, м/с (м/мин)</w:t>
            </w:r>
          </w:p>
        </w:tc>
        <w:tc>
          <w:tcPr>
            <w:tcW w:w="15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Диапазон регулирования скорости (при наличии)</w:t>
            </w:r>
          </w:p>
        </w:tc>
      </w:tr>
      <w:tr w:rsidR="002220A9">
        <w:tblPrEx>
          <w:tblCellSpacing w:w="-8" w:type="nil"/>
        </w:tblPrEx>
        <w:trPr>
          <w:trHeight w:val="240"/>
          <w:tblCellSpacing w:w="-8" w:type="nil"/>
        </w:trPr>
        <w:tc>
          <w:tcPr>
            <w:tcW w:w="493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w:t>
            </w:r>
          </w:p>
        </w:tc>
        <w:tc>
          <w:tcPr>
            <w:tcW w:w="125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минимальная</w:t>
            </w:r>
          </w:p>
        </w:tc>
        <w:tc>
          <w:tcPr>
            <w:tcW w:w="777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9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Подъема</w:t>
            </w:r>
          </w:p>
        </w:tc>
        <w:tc>
          <w:tcPr>
            <w:tcW w:w="1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9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Передвижения </w:t>
            </w:r>
          </w:p>
        </w:tc>
        <w:tc>
          <w:tcPr>
            <w:tcW w:w="1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 Способ управления</w:t>
            </w:r>
          </w:p>
        </w:tc>
        <w:tc>
          <w:tcPr>
            <w:tcW w:w="2050" w:type="pct"/>
            <w:gridSpan w:val="3"/>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(электрический, с пола, по радио)</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620" w:type="dxa"/>
            <w:gridSpan w:val="3"/>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 Способ токоподвода</w:t>
            </w:r>
          </w:p>
        </w:tc>
        <w:tc>
          <w:tcPr>
            <w:tcW w:w="20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 Масса тали, т</w:t>
            </w:r>
          </w:p>
        </w:tc>
        <w:tc>
          <w:tcPr>
            <w:tcW w:w="20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 Максимальная нагрузка колеса тали на рельс, кН (тс)</w:t>
            </w:r>
          </w:p>
        </w:tc>
        <w:tc>
          <w:tcPr>
            <w:tcW w:w="20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Технические данные и характеристики сборочных узлов и деталей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581"/>
        <w:gridCol w:w="388"/>
        <w:gridCol w:w="775"/>
        <w:gridCol w:w="580"/>
        <w:gridCol w:w="193"/>
        <w:gridCol w:w="484"/>
        <w:gridCol w:w="580"/>
        <w:gridCol w:w="580"/>
        <w:gridCol w:w="387"/>
        <w:gridCol w:w="193"/>
        <w:gridCol w:w="484"/>
        <w:gridCol w:w="387"/>
        <w:gridCol w:w="290"/>
        <w:gridCol w:w="193"/>
        <w:gridCol w:w="193"/>
        <w:gridCol w:w="193"/>
        <w:gridCol w:w="97"/>
        <w:gridCol w:w="290"/>
        <w:gridCol w:w="484"/>
        <w:gridCol w:w="193"/>
        <w:gridCol w:w="290"/>
        <w:gridCol w:w="1838"/>
      </w:tblGrid>
      <w:tr w:rsidR="002220A9">
        <w:trPr>
          <w:trHeight w:val="240"/>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 Электродвигатели</w:t>
            </w:r>
          </w:p>
        </w:tc>
      </w:tr>
      <w:tr w:rsidR="002220A9">
        <w:tblPrEx>
          <w:tblCellSpacing w:w="-8" w:type="nil"/>
        </w:tblPrEx>
        <w:trPr>
          <w:trHeight w:val="240"/>
          <w:tblCellSpacing w:w="-8" w:type="nil"/>
        </w:trPr>
        <w:tc>
          <w:tcPr>
            <w:tcW w:w="2700" w:type="pct"/>
            <w:gridSpan w:val="11"/>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2250" w:type="pct"/>
            <w:gridSpan w:val="11"/>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w:t>
            </w:r>
          </w:p>
        </w:tc>
      </w:tr>
      <w:tr w:rsidR="002220A9">
        <w:tblPrEx>
          <w:tblCellSpacing w:w="-8" w:type="nil"/>
        </w:tblPrEx>
        <w:trPr>
          <w:trHeight w:val="240"/>
          <w:tblCellSpacing w:w="-8" w:type="nil"/>
        </w:trPr>
        <w:tc>
          <w:tcPr>
            <w:tcW w:w="14010" w:type="dxa"/>
            <w:gridSpan w:val="11"/>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0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подъема</w:t>
            </w:r>
          </w:p>
        </w:tc>
        <w:tc>
          <w:tcPr>
            <w:tcW w:w="11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Род тока</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Напряжение, В</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Номинальный ток, А</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Гц</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мощность, кВт</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вращения, (об/мин)</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Исполнение</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Степень защиты</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250" w:type="pct"/>
            <w:gridSpan w:val="1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3.1.1 Суммарная мощность электродвигателей, кВт</w:t>
            </w:r>
          </w:p>
        </w:tc>
        <w:tc>
          <w:tcPr>
            <w:tcW w:w="17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6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 Схема электрическая принципиальная тали приведена на стр. ___ настоящего паспорта</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6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 Перечень элементов электрооборудования приведен на стр. ___ настоящего паспорта</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6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3.4 Схемы кинематические механизмов тали приведены на стр. ___ настоящего паспорта </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3.4.1 Характеристики открытых зубчатых передач</w:t>
            </w:r>
          </w:p>
        </w:tc>
      </w:tr>
      <w:tr w:rsidR="002220A9">
        <w:tblPrEx>
          <w:tblCellSpacing w:w="-8" w:type="nil"/>
        </w:tblPrEx>
        <w:trPr>
          <w:trHeight w:val="240"/>
          <w:tblCellSpacing w:w="-8" w:type="nil"/>
        </w:trPr>
        <w:tc>
          <w:tcPr>
            <w:tcW w:w="5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на схеме</w:t>
            </w:r>
          </w:p>
        </w:tc>
        <w:tc>
          <w:tcPr>
            <w:tcW w:w="75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по чертежу</w:t>
            </w:r>
          </w:p>
        </w:tc>
        <w:tc>
          <w:tcPr>
            <w:tcW w:w="85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w:t>
            </w:r>
            <w:r>
              <w:rPr>
                <w:rFonts w:ascii="Times New Roman" w:hAnsi="Times New Roman" w:cs="Times New Roman"/>
                <w:color w:val="000000"/>
                <w:sz w:val="24"/>
                <w:szCs w:val="24"/>
                <w:lang w:val="ru-RU"/>
              </w:rPr>
              <w:br/>
              <w:t>вание деталей</w:t>
            </w:r>
          </w:p>
        </w:tc>
        <w:tc>
          <w:tcPr>
            <w:tcW w:w="55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Модуль, мм</w:t>
            </w:r>
          </w:p>
        </w:tc>
        <w:tc>
          <w:tcPr>
            <w:tcW w:w="7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зубьев</w:t>
            </w:r>
          </w:p>
        </w:tc>
        <w:tc>
          <w:tcPr>
            <w:tcW w:w="6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материала</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Термо-</w:t>
            </w:r>
            <w:r>
              <w:rPr>
                <w:rFonts w:ascii="Times New Roman" w:hAnsi="Times New Roman" w:cs="Times New Roman"/>
                <w:color w:val="000000"/>
                <w:sz w:val="24"/>
                <w:szCs w:val="24"/>
                <w:lang w:val="ru-RU"/>
              </w:rPr>
              <w:br/>
              <w:t>обработка (твердость зубьев)</w:t>
            </w:r>
          </w:p>
        </w:tc>
      </w:tr>
      <w:tr w:rsidR="002220A9">
        <w:tblPrEx>
          <w:tblCellSpacing w:w="-8" w:type="nil"/>
        </w:tblPrEx>
        <w:trPr>
          <w:trHeight w:val="240"/>
          <w:tblCellSpacing w:w="-8" w:type="nil"/>
        </w:trPr>
        <w:tc>
          <w:tcPr>
            <w:tcW w:w="5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3.4.2 Характеристика редукторов</w:t>
            </w:r>
          </w:p>
        </w:tc>
      </w:tr>
      <w:tr w:rsidR="002220A9">
        <w:tblPrEx>
          <w:tblCellSpacing w:w="-8" w:type="nil"/>
        </w:tblPrEx>
        <w:trPr>
          <w:trHeight w:val="240"/>
          <w:tblCellSpacing w:w="-8" w:type="nil"/>
        </w:trPr>
        <w:tc>
          <w:tcPr>
            <w:tcW w:w="13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w:t>
            </w:r>
            <w:r>
              <w:rPr>
                <w:rFonts w:ascii="Times New Roman" w:hAnsi="Times New Roman" w:cs="Times New Roman"/>
                <w:color w:val="000000"/>
                <w:sz w:val="24"/>
                <w:szCs w:val="24"/>
                <w:lang w:val="ru-RU"/>
              </w:rPr>
              <w:br/>
              <w:t>на схеме</w:t>
            </w:r>
          </w:p>
        </w:tc>
        <w:tc>
          <w:tcPr>
            <w:tcW w:w="14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w:t>
            </w:r>
          </w:p>
        </w:tc>
        <w:tc>
          <w:tcPr>
            <w:tcW w:w="1350" w:type="pct"/>
            <w:gridSpan w:val="10"/>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по чертежу</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Передаточное число</w:t>
            </w:r>
          </w:p>
        </w:tc>
      </w:tr>
      <w:tr w:rsidR="002220A9">
        <w:tblPrEx>
          <w:tblCellSpacing w:w="-8" w:type="nil"/>
        </w:tblPrEx>
        <w:trPr>
          <w:trHeight w:val="240"/>
          <w:tblCellSpacing w:w="-8" w:type="nil"/>
        </w:trPr>
        <w:tc>
          <w:tcPr>
            <w:tcW w:w="13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3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3.4.3 Характеристики тормозов</w:t>
            </w:r>
          </w:p>
        </w:tc>
      </w:tr>
      <w:tr w:rsidR="002220A9">
        <w:tblPrEx>
          <w:tblCellSpacing w:w="-8" w:type="nil"/>
        </w:tblPrEx>
        <w:trPr>
          <w:trHeight w:val="240"/>
          <w:tblCellSpacing w:w="-8" w:type="nil"/>
        </w:trPr>
        <w:tc>
          <w:tcPr>
            <w:tcW w:w="2700" w:type="pct"/>
            <w:gridSpan w:val="11"/>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2250" w:type="pct"/>
            <w:gridSpan w:val="11"/>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Механизмы</w:t>
            </w:r>
          </w:p>
        </w:tc>
      </w:tr>
      <w:tr w:rsidR="002220A9">
        <w:tblPrEx>
          <w:tblCellSpacing w:w="-8" w:type="nil"/>
        </w:tblPrEx>
        <w:trPr>
          <w:trHeight w:val="240"/>
          <w:tblCellSpacing w:w="-8" w:type="nil"/>
        </w:trPr>
        <w:tc>
          <w:tcPr>
            <w:tcW w:w="14010" w:type="dxa"/>
            <w:gridSpan w:val="11"/>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0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подъема</w:t>
            </w:r>
          </w:p>
        </w:tc>
        <w:tc>
          <w:tcPr>
            <w:tcW w:w="11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система</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тормозов</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Тормозной момент, Н∙м</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запаса торможения (для каждого тормоза)</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70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Путь торможения механизма, мм</w:t>
            </w:r>
          </w:p>
        </w:tc>
        <w:tc>
          <w:tcPr>
            <w:tcW w:w="110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6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 Схема запасовки канатов (цепей), а также принятых способов крепления каната приведена на стр. ___ настоящего паспорта (указываются размеры барабанов и блоков)</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3.5.1 Характеристика канатов (заполняется по данным документов изготовителя канатов, подтверждающим качество изготовления)</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каната и обозначение стандарта</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мм</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м</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Временное сопротивление проволок разрыву, Н/мм</w:t>
            </w:r>
            <w:r>
              <w:rPr>
                <w:rFonts w:ascii="Times New Roman" w:hAnsi="Times New Roman" w:cs="Times New Roman"/>
                <w:color w:val="000000"/>
                <w:sz w:val="24"/>
                <w:szCs w:val="24"/>
                <w:vertAlign w:val="superscript"/>
                <w:lang w:val="ru-RU"/>
              </w:rPr>
              <w:t>2</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Разрывное усилие каната в целом, кН</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Расчетное натяжение каната, Н</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использования (коэффициент запаса прочности)</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расчетный</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нормативный</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Покрытие поверхности проволоки (ож, ж, с)</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 Характеристика грузозахватных органов (заполняется по документам изготовителя грузозахватного органа, подтверждающим качество изготовления, паспортам изготовителя)</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3.6.1 Крюки</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заготовки по стандарту и обозначение стандарта</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грузоподъемность, т</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(номер сертификата, год изготовления)</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Изображение клейма службы контроля продукции (ОТК) изготовителя крюка</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3.6.2 Прочие грузозахватные органы (указываются характеристики всех поставленных с краном грузозахватных органов)</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 Устройства безопасности</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3.7.1 Ограничители</w:t>
            </w:r>
          </w:p>
        </w:tc>
      </w:tr>
      <w:tr w:rsidR="002220A9">
        <w:tblPrEx>
          <w:tblCellSpacing w:w="-8" w:type="nil"/>
        </w:tblPrEx>
        <w:trPr>
          <w:trHeight w:val="240"/>
          <w:tblCellSpacing w:w="-8" w:type="nil"/>
        </w:trPr>
        <w:tc>
          <w:tcPr>
            <w:tcW w:w="3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9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 с которым функционально связан ограничитель</w:t>
            </w:r>
          </w:p>
        </w:tc>
        <w:tc>
          <w:tcPr>
            <w:tcW w:w="10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до упора в момент отключения двигателя, м</w:t>
            </w:r>
          </w:p>
        </w:tc>
        <w:tc>
          <w:tcPr>
            <w:tcW w:w="8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Блокировка</w:t>
            </w:r>
          </w:p>
        </w:tc>
        <w:tc>
          <w:tcPr>
            <w:tcW w:w="75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10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обозначение на принципиальной электрической схеме</w:t>
            </w:r>
          </w:p>
        </w:tc>
      </w:tr>
      <w:tr w:rsidR="002220A9">
        <w:tblPrEx>
          <w:tblCellSpacing w:w="-8" w:type="nil"/>
        </w:tblPrEx>
        <w:trPr>
          <w:trHeight w:val="240"/>
          <w:tblCellSpacing w:w="-8" w:type="nil"/>
        </w:trPr>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3.7.2 Ограничитель грузоподъемности</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максимальная перегрузка, при которой срабатывает ограничитель, %</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350" w:type="pct"/>
            <w:gridSpan w:val="1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электрической схеме</w:t>
            </w:r>
          </w:p>
        </w:tc>
        <w:tc>
          <w:tcPr>
            <w:tcW w:w="16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3.7.3 Упоры и буфера</w:t>
            </w:r>
          </w:p>
        </w:tc>
      </w:tr>
      <w:tr w:rsidR="002220A9">
        <w:tblPrEx>
          <w:tblCellSpacing w:w="-8" w:type="nil"/>
        </w:tblPrEx>
        <w:trPr>
          <w:trHeight w:val="240"/>
          <w:tblCellSpacing w:w="-8" w:type="nil"/>
        </w:trPr>
        <w:tc>
          <w:tcPr>
            <w:tcW w:w="155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w:t>
            </w:r>
            <w:r>
              <w:rPr>
                <w:rFonts w:ascii="Times New Roman" w:hAnsi="Times New Roman" w:cs="Times New Roman"/>
                <w:color w:val="000000"/>
                <w:sz w:val="24"/>
                <w:szCs w:val="24"/>
                <w:lang w:val="ru-RU"/>
              </w:rPr>
              <w:br/>
              <w:t>(резиновый, пружинный, гидравлический)</w:t>
            </w:r>
          </w:p>
        </w:tc>
        <w:tc>
          <w:tcPr>
            <w:tcW w:w="2000" w:type="pct"/>
            <w:gridSpan w:val="1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Максимальный ход, мм</w:t>
            </w:r>
            <w:r>
              <w:rPr>
                <w:rFonts w:ascii="Times New Roman" w:hAnsi="Times New Roman" w:cs="Times New Roman"/>
                <w:color w:val="000000"/>
                <w:sz w:val="24"/>
                <w:szCs w:val="24"/>
                <w:lang w:val="ru-RU"/>
              </w:rPr>
              <w:br/>
              <w:t>(только для пружинных и гидравлических буферов)</w:t>
            </w:r>
          </w:p>
        </w:tc>
        <w:tc>
          <w:tcPr>
            <w:tcW w:w="14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установки</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3.7.4 Прочие предохранительные устройства</w:t>
            </w:r>
          </w:p>
        </w:tc>
      </w:tr>
      <w:tr w:rsidR="002220A9">
        <w:tblPrEx>
          <w:tblCellSpacing w:w="-8" w:type="nil"/>
        </w:tblPrEx>
        <w:trPr>
          <w:trHeight w:val="240"/>
          <w:tblCellSpacing w:w="-8" w:type="nil"/>
        </w:trPr>
        <w:tc>
          <w:tcPr>
            <w:tcW w:w="12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место установки</w:t>
            </w:r>
          </w:p>
        </w:tc>
        <w:tc>
          <w:tcPr>
            <w:tcW w:w="65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10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2050" w:type="pct"/>
            <w:gridSpan w:val="10"/>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электрической схеме</w:t>
            </w:r>
          </w:p>
        </w:tc>
      </w:tr>
      <w:tr w:rsidR="002220A9">
        <w:tblPrEx>
          <w:tblCellSpacing w:w="-8" w:type="nil"/>
        </w:tblPrEx>
        <w:trPr>
          <w:trHeight w:val="240"/>
          <w:tblCellSpacing w:w="-8" w:type="nil"/>
        </w:trPr>
        <w:tc>
          <w:tcPr>
            <w:tcW w:w="12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3.7.5 Сигнальные устройства</w:t>
            </w:r>
          </w:p>
        </w:tc>
      </w:tr>
      <w:tr w:rsidR="002220A9">
        <w:tblPrEx>
          <w:tblCellSpacing w:w="-8" w:type="nil"/>
        </w:tblPrEx>
        <w:trPr>
          <w:trHeight w:val="240"/>
          <w:tblCellSpacing w:w="-8" w:type="nil"/>
        </w:trPr>
        <w:tc>
          <w:tcPr>
            <w:tcW w:w="13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w:t>
            </w:r>
          </w:p>
        </w:tc>
        <w:tc>
          <w:tcPr>
            <w:tcW w:w="16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обозначение</w:t>
            </w:r>
          </w:p>
        </w:tc>
        <w:tc>
          <w:tcPr>
            <w:tcW w:w="2050" w:type="pct"/>
            <w:gridSpan w:val="10"/>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r>
      <w:tr w:rsidR="002220A9">
        <w:tblPrEx>
          <w:tblCellSpacing w:w="-8" w:type="nil"/>
        </w:tblPrEx>
        <w:trPr>
          <w:trHeight w:val="240"/>
          <w:tblCellSpacing w:w="-8" w:type="nil"/>
        </w:trPr>
        <w:tc>
          <w:tcPr>
            <w:tcW w:w="13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50" w:type="pct"/>
            <w:gridSpan w:val="1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 Данные о металле основных элементов металлоконструкций (заполняется по сертификатам изготовителя материала)</w:t>
            </w:r>
          </w:p>
        </w:tc>
      </w:tr>
      <w:tr w:rsidR="002220A9">
        <w:tblPrEx>
          <w:tblCellSpacing w:w="-8" w:type="nil"/>
        </w:tblPrEx>
        <w:trPr>
          <w:trHeight w:val="240"/>
          <w:tblCellSpacing w:w="-8" w:type="nil"/>
        </w:trPr>
        <w:tc>
          <w:tcPr>
            <w:tcW w:w="9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 обозначение узлов и элементов</w:t>
            </w:r>
          </w:p>
        </w:tc>
        <w:tc>
          <w:tcPr>
            <w:tcW w:w="155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и толщина металлопроката, стандарт</w:t>
            </w:r>
          </w:p>
        </w:tc>
        <w:tc>
          <w:tcPr>
            <w:tcW w:w="6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материала, категория, группа, класс точности</w:t>
            </w:r>
          </w:p>
        </w:tc>
        <w:tc>
          <w:tcPr>
            <w:tcW w:w="95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Стандарт на марку материала</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Изготовитель, номер сертификата и дата выдачи</w:t>
            </w:r>
          </w:p>
        </w:tc>
      </w:tr>
      <w:tr w:rsidR="002220A9">
        <w:tblPrEx>
          <w:tblCellSpacing w:w="-8" w:type="nil"/>
        </w:tblPrEx>
        <w:trPr>
          <w:trHeight w:val="240"/>
          <w:tblCellSpacing w:w="-8" w:type="nil"/>
        </w:trPr>
        <w:tc>
          <w:tcPr>
            <w:tcW w:w="9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9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Свидетельство о приемке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Таль ________________________________________________________________________</w:t>
      </w:r>
    </w:p>
    <w:p w:rsidR="002220A9" w:rsidRDefault="002220A9">
      <w:pPr>
        <w:autoSpaceDE w:val="0"/>
        <w:autoSpaceDN w:val="0"/>
        <w:adjustRightInd w:val="0"/>
        <w:spacing w:after="0" w:line="300" w:lineRule="auto"/>
        <w:ind w:left="52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индекс, исполнение)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прошла приемо-сдаточные испытания и принята службой контроля продукции (ОТ) изготовителя. Таль признана годной для эксплуатации с указанными в паспорте параметрами.</w:t>
      </w:r>
      <w:r>
        <w:rPr>
          <w:rFonts w:ascii="Times New Roman" w:hAnsi="Times New Roman" w:cs="Times New Roman"/>
          <w:color w:val="000000"/>
          <w:sz w:val="24"/>
          <w:szCs w:val="24"/>
          <w:vertAlign w:val="superscript"/>
          <w:lang w:val="ru-RU"/>
        </w:rPr>
        <w:t>2</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2 </w:t>
      </w:r>
      <w:r>
        <w:rPr>
          <w:rFonts w:ascii="Times New Roman" w:hAnsi="Times New Roman" w:cs="Times New Roman"/>
          <w:color w:val="000000"/>
          <w:sz w:val="24"/>
          <w:szCs w:val="24"/>
          <w:lang w:val="ru-RU"/>
        </w:rPr>
        <w:t>Для талей, поставляемых в готовом для эксплуатации виде (в сборе).</w:t>
      </w:r>
    </w:p>
    <w:tbl>
      <w:tblPr>
        <w:tblW w:w="5000" w:type="pct"/>
        <w:tblLayout w:type="fixed"/>
        <w:tblCellMar>
          <w:left w:w="0" w:type="dxa"/>
          <w:right w:w="0" w:type="dxa"/>
        </w:tblCellMar>
        <w:tblLook w:val="0000" w:firstRow="0" w:lastRow="0" w:firstColumn="0" w:lastColumn="0" w:noHBand="0" w:noVBand="0"/>
      </w:tblPr>
      <w:tblGrid>
        <w:gridCol w:w="5187"/>
        <w:gridCol w:w="4502"/>
      </w:tblGrid>
      <w:tr w:rsidR="002220A9">
        <w:trPr>
          <w:trHeight w:val="240"/>
        </w:trPr>
        <w:tc>
          <w:tcPr>
            <w:tcW w:w="2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Гарантийный срок службы</w:t>
            </w:r>
            <w:r>
              <w:rPr>
                <w:rFonts w:ascii="Times New Roman" w:hAnsi="Times New Roman" w:cs="Times New Roman"/>
                <w:color w:val="000000"/>
                <w:sz w:val="24"/>
                <w:szCs w:val="24"/>
                <w:lang w:val="ru-RU"/>
              </w:rPr>
              <w:br/>
              <w:t>Срок службы при работе в паспортном режиме</w:t>
            </w:r>
            <w:r>
              <w:rPr>
                <w:rFonts w:ascii="Times New Roman" w:hAnsi="Times New Roman" w:cs="Times New Roman"/>
                <w:color w:val="000000"/>
                <w:sz w:val="24"/>
                <w:szCs w:val="24"/>
                <w:lang w:val="ru-RU"/>
              </w:rPr>
              <w:br/>
              <w:t>Ресурс до первого капитального ремонта</w:t>
            </w:r>
          </w:p>
        </w:tc>
        <w:tc>
          <w:tcPr>
            <w:tcW w:w="230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мес.</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лет</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моточасов</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04"/>
        <w:gridCol w:w="1859"/>
        <w:gridCol w:w="3426"/>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Технический директор</w:t>
            </w:r>
            <w:r>
              <w:rPr>
                <w:rFonts w:ascii="Times New Roman" w:hAnsi="Times New Roman" w:cs="Times New Roman"/>
                <w:color w:val="000000"/>
                <w:sz w:val="24"/>
                <w:szCs w:val="24"/>
                <w:lang w:val="ru-RU"/>
              </w:rPr>
              <w:br/>
              <w:t>(главный инженер)</w:t>
            </w:r>
            <w:r>
              <w:rPr>
                <w:rFonts w:ascii="Times New Roman" w:hAnsi="Times New Roman" w:cs="Times New Roman"/>
                <w:color w:val="000000"/>
                <w:sz w:val="24"/>
                <w:szCs w:val="24"/>
                <w:lang w:val="ru-RU"/>
              </w:rPr>
              <w:br/>
              <w:t>изготовителя</w:t>
            </w:r>
            <w:r>
              <w:rPr>
                <w:rFonts w:ascii="Times New Roman" w:hAnsi="Times New Roman" w:cs="Times New Roman"/>
                <w:color w:val="000000"/>
                <w:sz w:val="24"/>
                <w:szCs w:val="24"/>
                <w:lang w:val="ru-RU"/>
              </w:rPr>
              <w:br/>
              <w:t>___________________________</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9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04"/>
        <w:gridCol w:w="1859"/>
        <w:gridCol w:w="3426"/>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Начальник службы контроля</w:t>
            </w:r>
            <w:r>
              <w:rPr>
                <w:rFonts w:ascii="Times New Roman" w:hAnsi="Times New Roman" w:cs="Times New Roman"/>
                <w:color w:val="000000"/>
                <w:sz w:val="24"/>
                <w:szCs w:val="24"/>
                <w:lang w:val="ru-RU"/>
              </w:rPr>
              <w:br/>
              <w:t>продукции (ОТК)</w:t>
            </w:r>
            <w:r>
              <w:rPr>
                <w:rFonts w:ascii="Times New Roman" w:hAnsi="Times New Roman" w:cs="Times New Roman"/>
                <w:color w:val="000000"/>
                <w:sz w:val="24"/>
                <w:szCs w:val="24"/>
                <w:lang w:val="ru-RU"/>
              </w:rPr>
              <w:br/>
              <w:t>изготовителя</w:t>
            </w:r>
            <w:r>
              <w:rPr>
                <w:rFonts w:ascii="Times New Roman" w:hAnsi="Times New Roman" w:cs="Times New Roman"/>
                <w:color w:val="000000"/>
                <w:sz w:val="24"/>
                <w:szCs w:val="24"/>
                <w:lang w:val="ru-RU"/>
              </w:rPr>
              <w:br/>
              <w:t>___________________________</w:t>
            </w:r>
          </w:p>
        </w:tc>
      </w:tr>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Документация, поставляемая изготовителем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5.1. Документация, включаемая в паспорт 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копия сертификата соответствия 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принципиальная электрическая схема 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перечень элементов электрооборудования;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электромонтажные чертежи (схемы электрических соединений и таблицы соединений);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кинематические схемы механизмов со спецификациями подшипников;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схемы запасовки канатов;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документы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5.2. Документация, поставляемая с паспортом 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руководство по монтажу, эксплуатации и обслуживанию тали;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паспорта и инструкции на отдельные узлы тали, изготовленные на других предприятиях и поставляемые с данной талью (при их наличии);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 и руководство по эксплуатации ограничителя грузоподъемности (при наличии);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паспорта и инструкции на устройства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чертежи быстроизнашивающихся деталей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каталог запасных частей;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документы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 Сведения о монтаже и сдаче (приемке) тали в эксплуатацию</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трех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Таль ________________________________________________________________________</w:t>
      </w:r>
    </w:p>
    <w:p w:rsidR="002220A9" w:rsidRDefault="002220A9">
      <w:pPr>
        <w:autoSpaceDE w:val="0"/>
        <w:autoSpaceDN w:val="0"/>
        <w:adjustRightInd w:val="0"/>
        <w:spacing w:after="0" w:line="300" w:lineRule="auto"/>
        <w:ind w:left="52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индекс, исполнение)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Смонтирован в соответствии с 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Монтаж выполнен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166"/>
        <w:gridCol w:w="5523"/>
      </w:tblGrid>
      <w:tr w:rsidR="002220A9">
        <w:trPr>
          <w:trHeight w:val="240"/>
        </w:trPr>
        <w:tc>
          <w:tcPr>
            <w:tcW w:w="5000" w:type="pct"/>
            <w:gridSpan w:val="2"/>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акта монтажа, наименование, адрес, контактные данные организации,</w:t>
            </w:r>
          </w:p>
        </w:tc>
      </w:tr>
      <w:tr w:rsidR="002220A9">
        <w:tblPrEx>
          <w:tblCellSpacing w:w="-8" w:type="nil"/>
        </w:tblPrEx>
        <w:trPr>
          <w:trHeight w:val="240"/>
          <w:tblCellSpacing w:w="-8" w:type="nil"/>
        </w:trPr>
        <w:tc>
          <w:tcPr>
            <w:tcW w:w="5000" w:type="pct"/>
            <w:gridSpan w:val="2"/>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выполнявшей монтаж, место установки)</w:t>
            </w:r>
          </w:p>
        </w:tc>
      </w:tr>
      <w:tr w:rsidR="002220A9">
        <w:tblPrEx>
          <w:tblCellSpacing w:w="-8" w:type="nil"/>
        </w:tblPrEx>
        <w:trPr>
          <w:trHeight w:val="240"/>
          <w:tblCellSpacing w:w="-8" w:type="nil"/>
        </w:trPr>
        <w:tc>
          <w:tcPr>
            <w:tcW w:w="5000" w:type="pct"/>
            <w:gridSpan w:val="2"/>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Проведены грузовые испытания тали</w:t>
            </w:r>
          </w:p>
        </w:tc>
      </w:tr>
      <w:tr w:rsidR="002220A9">
        <w:tblPrEx>
          <w:tblCellSpacing w:w="-8" w:type="nil"/>
        </w:tblPrEx>
        <w:trPr>
          <w:trHeight w:val="240"/>
          <w:tblCellSpacing w:w="-8" w:type="nil"/>
        </w:trPr>
        <w:tc>
          <w:tcPr>
            <w:tcW w:w="2150" w:type="pct"/>
            <w:tcBorders>
              <w:top w:val="single" w:sz="6" w:space="0" w:color="000000"/>
              <w:left w:val="nil"/>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статические грузом, т</w:t>
            </w:r>
          </w:p>
        </w:tc>
        <w:tc>
          <w:tcPr>
            <w:tcW w:w="2800" w:type="pct"/>
            <w:tcBorders>
              <w:top w:val="single" w:sz="6" w:space="0" w:color="000000"/>
              <w:left w:val="single" w:sz="6" w:space="0" w:color="000000"/>
              <w:bottom w:val="single" w:sz="6" w:space="0" w:color="000000"/>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tcBorders>
              <w:top w:val="single" w:sz="6" w:space="0" w:color="000000"/>
              <w:left w:val="nil"/>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динамические грузом, т</w:t>
            </w:r>
          </w:p>
        </w:tc>
        <w:tc>
          <w:tcPr>
            <w:tcW w:w="2800" w:type="pct"/>
            <w:tcBorders>
              <w:top w:val="single" w:sz="6" w:space="0" w:color="000000"/>
              <w:left w:val="single" w:sz="6" w:space="0" w:color="000000"/>
              <w:bottom w:val="single" w:sz="6" w:space="0" w:color="000000"/>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Проведен осмотр тали после испытаний. Груз не опустился на основание, не возникло остаточной деформации металлоконструкции; на металлической конструкции, в креплениях механизмов и каната не обнаружено трещин, деформаций, отслаивания лакокрасочного покрытия, не появились следы течи масла, не произошло ослабления и повреждения соединений, все механизмы работали устойчиво, тормоза обеспечивали своевременную остановку соответствующих механизмов и заданные тормозные пути, не происходило перегрева приводов.</w:t>
            </w:r>
          </w:p>
        </w:tc>
      </w:tr>
      <w:tr w:rsidR="002220A9">
        <w:tblPrEx>
          <w:tblCellSpacing w:w="-8" w:type="nil"/>
        </w:tblPrEx>
        <w:trPr>
          <w:trHeight w:val="240"/>
          <w:tblCellSpacing w:w="-8" w:type="nil"/>
        </w:trPr>
        <w:tc>
          <w:tcPr>
            <w:tcW w:w="5000" w:type="pct"/>
            <w:gridSpan w:val="2"/>
            <w:tcBorders>
              <w:top w:val="single" w:sz="6" w:space="0" w:color="000000"/>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
            <w:tcBorders>
              <w:top w:val="single" w:sz="6" w:space="0" w:color="000000"/>
              <w:left w:val="nil"/>
              <w:bottom w:val="single" w:sz="6" w:space="0" w:color="000000"/>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Таль признана годной к эксплуатации с указанными в паспорте параметрами</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Представитель организации, </w:t>
            </w:r>
            <w:r>
              <w:rPr>
                <w:rFonts w:ascii="Times New Roman" w:hAnsi="Times New Roman" w:cs="Times New Roman"/>
                <w:color w:val="000000"/>
                <w:sz w:val="24"/>
                <w:szCs w:val="24"/>
                <w:lang w:val="ru-RU"/>
              </w:rPr>
              <w:br/>
              <w:t>выполнившей монтаж</w:t>
            </w:r>
          </w:p>
        </w:tc>
      </w:tr>
      <w:tr w:rsidR="002220A9">
        <w:tblPrEx>
          <w:tblCellSpacing w:w="-8" w:type="nil"/>
        </w:tblPrEx>
        <w:trPr>
          <w:trHeight w:val="240"/>
          <w:tblCellSpacing w:w="-8" w:type="nil"/>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(должность служащего, фамилия, собственное имя, </w:t>
            </w:r>
            <w:r>
              <w:rPr>
                <w:rFonts w:ascii="Times New Roman" w:hAnsi="Times New Roman" w:cs="Times New Roman"/>
                <w:color w:val="000000"/>
                <w:sz w:val="24"/>
                <w:szCs w:val="24"/>
                <w:lang w:val="ru-RU"/>
              </w:rPr>
              <w:br/>
              <w:t>отчество (если таковое имеется))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25" type="#_x0000_t75" style="width:7.5pt;height:7.5pt">
            <v:imagedata r:id="rId12" o:title=""/>
          </v:shape>
        </w:pict>
      </w:r>
    </w:p>
    <w:p w:rsidR="002220A9" w:rsidRDefault="002220A9">
      <w:pPr>
        <w:widowControl w:val="0"/>
        <w:autoSpaceDE w:val="0"/>
        <w:autoSpaceDN w:val="0"/>
        <w:adjustRightInd w:val="0"/>
        <w:spacing w:after="0" w:line="300" w:lineRule="auto"/>
        <w:rPr>
          <w:rFonts w:ascii="Times New Roman" w:hAnsi="Times New Roman" w:cs="Times New Roman"/>
          <w:color w:val="808080"/>
          <w:sz w:val="24"/>
          <w:szCs w:val="24"/>
          <w:lang w:val="x-none"/>
        </w:rPr>
      </w:pPr>
      <w:r>
        <w:rPr>
          <w:rFonts w:ascii="Times New Roman" w:hAnsi="Times New Roman" w:cs="Times New Roman"/>
          <w:color w:val="808080"/>
          <w:sz w:val="24"/>
          <w:szCs w:val="24"/>
          <w:lang w:val="x-none"/>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single" w:sz="6" w:space="0" w:color="auto"/>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6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Представитель владельца тали</w:t>
            </w:r>
          </w:p>
        </w:tc>
      </w:tr>
      <w:tr w:rsidR="002220A9">
        <w:tblPrEx>
          <w:tblCellSpacing w:w="-8" w:type="nil"/>
        </w:tblPrEx>
        <w:trPr>
          <w:trHeight w:val="240"/>
          <w:tblCellSpacing w:w="-8" w:type="nil"/>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(должность служащего, фамилия, собственное имя, </w:t>
            </w:r>
            <w:r>
              <w:rPr>
                <w:rFonts w:ascii="Times New Roman" w:hAnsi="Times New Roman" w:cs="Times New Roman"/>
                <w:color w:val="000000"/>
                <w:sz w:val="24"/>
                <w:szCs w:val="24"/>
                <w:lang w:val="ru-RU"/>
              </w:rPr>
              <w:br/>
              <w:t>отчество (если таковое имеется))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26" type="#_x0000_t75" style="width:7.5pt;height:7.5pt">
            <v:imagedata r:id="rId12" o:title=""/>
          </v:shape>
        </w:pict>
      </w:r>
    </w:p>
    <w:p w:rsidR="002220A9" w:rsidRDefault="002220A9">
      <w:pPr>
        <w:widowControl w:val="0"/>
        <w:autoSpaceDE w:val="0"/>
        <w:autoSpaceDN w:val="0"/>
        <w:adjustRightInd w:val="0"/>
        <w:spacing w:after="0" w:line="300" w:lineRule="auto"/>
        <w:rPr>
          <w:rFonts w:ascii="Times New Roman" w:hAnsi="Times New Roman" w:cs="Times New Roman"/>
          <w:color w:val="808080"/>
          <w:sz w:val="24"/>
          <w:szCs w:val="24"/>
          <w:lang w:val="x-none"/>
        </w:rPr>
      </w:pPr>
      <w:r>
        <w:rPr>
          <w:rFonts w:ascii="Times New Roman" w:hAnsi="Times New Roman" w:cs="Times New Roman"/>
          <w:color w:val="808080"/>
          <w:sz w:val="24"/>
          <w:szCs w:val="24"/>
          <w:lang w:val="x-none"/>
        </w:rPr>
        <w:t xml:space="preserve"> </w:t>
      </w:r>
    </w:p>
    <w:tbl>
      <w:tblPr>
        <w:tblW w:w="5000" w:type="pct"/>
        <w:tblLayout w:type="fixed"/>
        <w:tblCellMar>
          <w:left w:w="0" w:type="dxa"/>
          <w:right w:w="0" w:type="dxa"/>
        </w:tblCellMar>
        <w:tblLook w:val="0000" w:firstRow="0" w:lastRow="0" w:firstColumn="0" w:lastColumn="0" w:noHBand="0" w:noVBand="0"/>
      </w:tblPr>
      <w:tblGrid>
        <w:gridCol w:w="4449"/>
        <w:gridCol w:w="1285"/>
        <w:gridCol w:w="3955"/>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single" w:sz="6" w:space="0" w:color="auto"/>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6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местонахождении тали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2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103"/>
        <w:gridCol w:w="3225"/>
        <w:gridCol w:w="2345"/>
      </w:tblGrid>
      <w:tr w:rsidR="002220A9">
        <w:trPr>
          <w:trHeight w:val="240"/>
        </w:trPr>
        <w:tc>
          <w:tcPr>
            <w:tcW w:w="21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Владелец тали (наименование организации или фамилия и инициалы индивидуального предпринимателя)</w:t>
            </w:r>
          </w:p>
        </w:tc>
        <w:tc>
          <w:tcPr>
            <w:tcW w:w="1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Местонахождение тали </w:t>
            </w:r>
            <w:r>
              <w:rPr>
                <w:rFonts w:ascii="Times New Roman" w:hAnsi="Times New Roman" w:cs="Times New Roman"/>
                <w:color w:val="000000"/>
                <w:sz w:val="24"/>
                <w:szCs w:val="24"/>
                <w:lang w:val="ru-RU"/>
              </w:rPr>
              <w:br/>
              <w:t>(адрес владельца)</w:t>
            </w:r>
          </w:p>
        </w:tc>
        <w:tc>
          <w:tcPr>
            <w:tcW w:w="1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установки (получения)</w:t>
            </w:r>
          </w:p>
        </w:tc>
      </w:tr>
      <w:tr w:rsidR="002220A9">
        <w:tblPrEx>
          <w:tblCellSpacing w:w="-8" w:type="nil"/>
        </w:tblPrEx>
        <w:trPr>
          <w:trHeight w:val="240"/>
          <w:tblCellSpacing w:w="-8" w:type="nil"/>
        </w:trPr>
        <w:tc>
          <w:tcPr>
            <w:tcW w:w="21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Сведения о назначении лиц, ответственных за содержание </w:t>
      </w:r>
      <w:r>
        <w:rPr>
          <w:rFonts w:ascii="Times New Roman" w:hAnsi="Times New Roman" w:cs="Times New Roman"/>
          <w:color w:val="000000"/>
          <w:sz w:val="24"/>
          <w:szCs w:val="24"/>
          <w:lang w:val="ru-RU"/>
        </w:rPr>
        <w:br/>
        <w:t>грузоподъемных кранов в исправном состоянии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5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392"/>
        <w:gridCol w:w="1596"/>
        <w:gridCol w:w="1296"/>
        <w:gridCol w:w="2093"/>
        <w:gridCol w:w="1296"/>
      </w:tblGrid>
      <w:tr w:rsidR="002220A9">
        <w:trPr>
          <w:trHeight w:val="240"/>
        </w:trPr>
        <w:tc>
          <w:tcPr>
            <w:tcW w:w="1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приказа о назначении или договора со специализированной организацией</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инициалы</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w:t>
            </w:r>
          </w:p>
        </w:tc>
        <w:tc>
          <w:tcPr>
            <w:tcW w:w="10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протокола проверки знаний</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0E61FF">
      <w:pPr>
        <w:widowControl w:val="0"/>
        <w:autoSpaceDE w:val="0"/>
        <w:autoSpaceDN w:val="0"/>
        <w:adjustRightInd w:val="0"/>
        <w:spacing w:after="0" w:line="300" w:lineRule="auto"/>
        <w:ind w:left="-1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27"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Сведения о ремонте металлоконструкций и замене узлов, механизмов, канатов, грузозахватных органов, приборов безопасности без изменения параметров тали, </w:t>
      </w:r>
      <w:r>
        <w:rPr>
          <w:rFonts w:ascii="Times New Roman" w:hAnsi="Times New Roman" w:cs="Times New Roman"/>
          <w:color w:val="000000"/>
          <w:sz w:val="24"/>
          <w:szCs w:val="24"/>
          <w:lang w:val="ru-RU"/>
        </w:rPr>
        <w:br/>
        <w:t>а также о произведенной реконструкции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10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797"/>
        <w:gridCol w:w="4488"/>
        <w:gridCol w:w="1894"/>
        <w:gridCol w:w="2494"/>
      </w:tblGrid>
      <w:tr w:rsidR="002220A9">
        <w:trPr>
          <w:trHeight w:val="240"/>
        </w:trPr>
        <w:tc>
          <w:tcPr>
            <w:tcW w:w="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2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характере ремонта и замене элементов тали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9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приемке тали из ремонта (дата, номер документа)</w:t>
            </w:r>
          </w:p>
        </w:tc>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 лица, ответственного за содержание грузоподъемного крана в исправном состоянии</w:t>
            </w:r>
          </w:p>
        </w:tc>
      </w:tr>
      <w:tr w:rsidR="002220A9">
        <w:tblPrEx>
          <w:tblCellSpacing w:w="-8" w:type="nil"/>
        </w:tblPrEx>
        <w:trPr>
          <w:trHeight w:val="240"/>
          <w:tblCellSpacing w:w="-8" w:type="nil"/>
        </w:trPr>
        <w:tc>
          <w:tcPr>
            <w:tcW w:w="4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 Документы, подтверждающие качество вновь установленных механизмов, канатов и других элементов тали,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Запись результатов технического освидетельствования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30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184"/>
        <w:gridCol w:w="3258"/>
        <w:gridCol w:w="2863"/>
        <w:gridCol w:w="2368"/>
      </w:tblGrid>
      <w:tr w:rsidR="002220A9">
        <w:trPr>
          <w:trHeight w:val="240"/>
        </w:trPr>
        <w:tc>
          <w:tcPr>
            <w:tcW w:w="6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Дата </w:t>
            </w:r>
          </w:p>
        </w:tc>
        <w:tc>
          <w:tcPr>
            <w:tcW w:w="1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технического освидетельствования (годового контроля технического состояния)</w:t>
            </w:r>
          </w:p>
        </w:tc>
        <w:tc>
          <w:tcPr>
            <w:tcW w:w="14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Результаты технического освидетельствования </w:t>
            </w:r>
            <w:r>
              <w:rPr>
                <w:rFonts w:ascii="Times New Roman" w:hAnsi="Times New Roman" w:cs="Times New Roman"/>
                <w:color w:val="000000"/>
                <w:sz w:val="24"/>
                <w:szCs w:val="24"/>
                <w:lang w:val="ru-RU"/>
              </w:rPr>
              <w:br/>
              <w:t>(годового контроля технического состояния)</w:t>
            </w:r>
          </w:p>
        </w:tc>
        <w:tc>
          <w:tcPr>
            <w:tcW w:w="1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Срок следующего технического освидетельствования (годового контроля технического состояния)</w:t>
            </w:r>
          </w:p>
        </w:tc>
      </w:tr>
      <w:tr w:rsidR="002220A9">
        <w:tblPrEx>
          <w:tblCellSpacing w:w="-8" w:type="nil"/>
        </w:tblPrEx>
        <w:trPr>
          <w:trHeight w:val="240"/>
          <w:tblCellSpacing w:w="-8" w:type="nil"/>
        </w:trPr>
        <w:tc>
          <w:tcPr>
            <w:tcW w:w="6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 В этот же раздел записываются результаты технического диагностирования тали, отработавшей срок службы нормативный.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Регистрация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(отдельная страница)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Таль зарегистрирована за № 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паспорте пронумеровано __________ страниц и прошнуровано всего _________ листов, в том числе чертежей на _________ листах.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845"/>
        <w:gridCol w:w="889"/>
        <w:gridCol w:w="3955"/>
      </w:tblGrid>
      <w:tr w:rsidR="002220A9">
        <w:trPr>
          <w:trHeight w:val="240"/>
        </w:trPr>
        <w:tc>
          <w:tcPr>
            <w:tcW w:w="245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w:t>
            </w:r>
          </w:p>
        </w:tc>
        <w:tc>
          <w:tcPr>
            <w:tcW w:w="45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tc>
      </w:tr>
      <w:tr w:rsidR="002220A9">
        <w:trPr>
          <w:trHeight w:val="240"/>
        </w:trPr>
        <w:tc>
          <w:tcPr>
            <w:tcW w:w="24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 производившего регистрацию, его подпись)</w:t>
            </w:r>
          </w:p>
        </w:tc>
        <w:tc>
          <w:tcPr>
            <w:tcW w:w="4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(инициалы, фамилия)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28" type="#_x0000_t75" style="width:7.5pt;height:7.5pt">
            <v:imagedata r:id="rId12" o:title=""/>
          </v:shape>
        </w:pic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w:t>
      </w:r>
    </w:p>
    <w:p w:rsidR="002220A9" w:rsidRDefault="002220A9">
      <w:pPr>
        <w:autoSpaceDE w:val="0"/>
        <w:autoSpaceDN w:val="0"/>
        <w:adjustRightInd w:val="0"/>
        <w:spacing w:after="0" w:line="300" w:lineRule="auto"/>
        <w:ind w:right="730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rPr>
          <w:trHeight w:val="240"/>
        </w:trPr>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29" w:name="CN__прил_6_утв_1"/>
            <w:bookmarkEnd w:id="529"/>
            <w:r>
              <w:rPr>
                <w:rFonts w:ascii="Times New Roman" w:hAnsi="Times New Roman" w:cs="Times New Roman"/>
                <w:color w:val="000000"/>
                <w:sz w:val="24"/>
                <w:szCs w:val="24"/>
                <w:lang w:val="ru-RU"/>
              </w:rPr>
              <w:t>Приложение 6</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30" w:name="CN__frm_w21934170p06"/>
      <w:bookmarkEnd w:id="530"/>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w:t>
      </w:r>
    </w:p>
    <w:bookmarkStart w:id="531" w:name="CN__заг_прил_6_утв_1"/>
    <w:bookmarkEnd w:id="531"/>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vertAlign w:val="superscript"/>
          <w:lang w:val="ru-RU"/>
        </w:rPr>
      </w:pPr>
      <w:r>
        <w:rPr>
          <w:rFonts w:ascii="Times New Roman" w:hAnsi="Times New Roman" w:cs="Times New Roman"/>
          <w:color w:val="000000"/>
          <w:sz w:val="24"/>
          <w:szCs w:val="24"/>
          <w:lang w:val="ru-RU"/>
        </w:rPr>
        <w:fldChar w:fldCharType="begin"/>
      </w:r>
      <w:r w:rsidR="000216F9">
        <w:rPr>
          <w:rFonts w:ascii="Times New Roman" w:hAnsi="Times New Roman" w:cs="Times New Roman"/>
          <w:color w:val="000000"/>
          <w:sz w:val="24"/>
          <w:szCs w:val="24"/>
          <w:lang w:val="ru-RU"/>
        </w:rPr>
        <w:instrText>HYPERLINK "D:\\Мои документы\\Dropbox\\Обком\\НБ\\Грузы\\H"</w:instrText>
      </w:r>
      <w:r w:rsidR="000216F9">
        <w:rPr>
          <w:rFonts w:ascii="Times New Roman" w:hAnsi="Times New Roman" w:cs="Times New Roman"/>
          <w:color w:val="000000"/>
          <w:sz w:val="24"/>
          <w:szCs w:val="24"/>
          <w:lang w:val="ru-RU"/>
        </w:rPr>
      </w:r>
      <w:r>
        <w:rPr>
          <w:rFonts w:ascii="Times New Roman" w:hAnsi="Times New Roman" w:cs="Times New Roman"/>
          <w:color w:val="000000"/>
          <w:sz w:val="24"/>
          <w:szCs w:val="24"/>
          <w:lang w:val="ru-RU"/>
        </w:rPr>
        <w:fldChar w:fldCharType="separate"/>
      </w:r>
      <w:r>
        <w:rPr>
          <w:rFonts w:ascii="Times New Roman" w:hAnsi="Times New Roman" w:cs="Times New Roman"/>
          <w:b/>
          <w:color w:val="0000FF"/>
          <w:sz w:val="24"/>
          <w:szCs w:val="24"/>
          <w:lang w:val="ru-RU"/>
        </w:rPr>
        <w:t>Паспорт съемного грузозахватного приспособления</w:t>
      </w:r>
      <w:r>
        <w:rPr>
          <w:rFonts w:ascii="Times New Roman" w:hAnsi="Times New Roman" w:cs="Times New Roman"/>
          <w:color w:val="000000"/>
          <w:sz w:val="24"/>
          <w:szCs w:val="24"/>
          <w:lang w:val="ru-RU"/>
        </w:rPr>
        <w:fldChar w:fldCharType="end"/>
      </w:r>
      <w:r>
        <w:rPr>
          <w:rFonts w:ascii="Times New Roman" w:hAnsi="Times New Roman" w:cs="Times New Roman"/>
          <w:b/>
          <w:color w:val="000000"/>
          <w:sz w:val="24"/>
          <w:szCs w:val="24"/>
          <w:vertAlign w:val="superscript"/>
          <w:lang w:val="ru-RU"/>
        </w:rPr>
        <w:t>1</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1 </w:t>
      </w:r>
      <w:r>
        <w:rPr>
          <w:rFonts w:ascii="Times New Roman" w:hAnsi="Times New Roman" w:cs="Times New Roman"/>
          <w:color w:val="000000"/>
          <w:sz w:val="24"/>
          <w:szCs w:val="24"/>
          <w:lang w:val="ru-RU"/>
        </w:rPr>
        <w:t>Содержание паспорта может изменяться в зависимости от типа конструкции съемного грузозахватного приспособления. Допускается изготавливать один паспорт на партию одинаковых съемных грузозахватных приспособлений, состоящих из 1–2 элементов (например, на грузовой строп), с указанием заводского номера каждого приспособления.</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 издается в обложке на листах формата 210 x 297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Титульный лист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логотип изготовителя)</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съемного грузозахватного приспособления)</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(индекс съемного грузозахватного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ПАСПОРТ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паспорта)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(регистрационный, инвентарный номер)</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передаче съемного грузозахватного приспособления другому владельцу или сдаче съемного грузозахватного приспособления в аренду с передачей функций владельца вместе со съемным грузозахватным приспособлением должен быть передан настоящий паспорт.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Оборот титульного листа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ВНИМАНИЮ ВЛАДЕЛЬЦА СЪЕМНОГО ГРУЗОЗАХВАТНОГО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Паспорт должен постоянно находиться у владельца съемного грузозахватного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Решение на работу с применением съемного грузозахватного приспособления должно быть получено в порядке, установленном Правилами по обеспечению промышленной безопасности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Перечень разрешений на отступление от требований норм и правил в области обеспечения промышленной безопасности должны быть приложены к паспорту.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______________________________________________________________________</w:t>
      </w:r>
    </w:p>
    <w:p w:rsidR="002220A9" w:rsidRDefault="002220A9">
      <w:pPr>
        <w:autoSpaceDE w:val="0"/>
        <w:autoSpaceDN w:val="0"/>
        <w:adjustRightInd w:val="0"/>
        <w:spacing w:after="0" w:line="300" w:lineRule="auto"/>
        <w:ind w:left="78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сведения, на которые необходимо обратить особое внимание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владельца съемного грузозахватного приспособления)</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для общего вида съемного грузозахватного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Указываются основные габаритные и установочные размеры,</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включая токоподвод к механизмам (при наличии)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Общие сведения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217"/>
        <w:gridCol w:w="1560"/>
        <w:gridCol w:w="1268"/>
        <w:gridCol w:w="1169"/>
        <w:gridCol w:w="2438"/>
        <w:gridCol w:w="29"/>
      </w:tblGrid>
      <w:tr w:rsidR="002220A9">
        <w:trPr>
          <w:trHeight w:val="240"/>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 Изготовитель, адрес, контактная информация</w:t>
            </w:r>
          </w:p>
        </w:tc>
        <w:tc>
          <w:tcPr>
            <w:tcW w:w="15" w:type="dxa"/>
            <w:vMerge w:val="restart"/>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 Поставщик, адрес, контактная информация</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 Тип съемного грузозахватного приспособления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 Индекс съемного грузозахватного приспособления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 Заводской номер съемного грузозахватного приспособления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 Год изготовления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1.7 Назначение съемного грузозахватного приспособления</w:t>
            </w:r>
            <w:r>
              <w:rPr>
                <w:rFonts w:ascii="Times New Roman" w:hAnsi="Times New Roman" w:cs="Times New Roman"/>
                <w:color w:val="000000"/>
                <w:sz w:val="24"/>
                <w:szCs w:val="24"/>
                <w:vertAlign w:val="superscript"/>
                <w:lang w:val="ru-RU"/>
              </w:rPr>
              <w:t>2</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 Группа классификации (режима) по ISO 4301/1</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механизмов</w:t>
            </w:r>
            <w:r>
              <w:rPr>
                <w:rFonts w:ascii="Times New Roman" w:hAnsi="Times New Roman" w:cs="Times New Roman"/>
                <w:color w:val="000000"/>
                <w:sz w:val="24"/>
                <w:szCs w:val="24"/>
                <w:vertAlign w:val="superscript"/>
                <w:lang w:val="ru-RU"/>
              </w:rPr>
              <w:t>3</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1.9 Тип привода (ручной, электрический, гидравлический и т.п.)</w:t>
            </w:r>
            <w:r>
              <w:rPr>
                <w:rFonts w:ascii="Times New Roman" w:hAnsi="Times New Roman" w:cs="Times New Roman"/>
                <w:color w:val="000000"/>
                <w:sz w:val="24"/>
                <w:szCs w:val="24"/>
                <w:vertAlign w:val="superscript"/>
                <w:lang w:val="ru-RU"/>
              </w:rPr>
              <w:t>3</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1.10 Окружающая среда, в которой может эксплуатироваться съемное грузозахватное приспособление:</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9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температура, °C</w:t>
            </w:r>
          </w:p>
        </w:tc>
        <w:tc>
          <w:tcPr>
            <w:tcW w:w="16" w:type="dxa"/>
            <w:vMerge/>
            <w:tcBorders>
              <w:top w:val="nil"/>
              <w:left w:val="nil"/>
              <w:bottom w:val="nil"/>
              <w:right w:val="nil"/>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16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рабочего состояния</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наибольшая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°C</w:t>
            </w: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плюс</w:t>
            </w:r>
          </w:p>
        </w:tc>
      </w:tr>
      <w:tr w:rsidR="002220A9">
        <w:tblPrEx>
          <w:tblCellSpacing w:w="-8" w:type="nil"/>
        </w:tblPrEx>
        <w:trPr>
          <w:trHeight w:val="240"/>
          <w:tblCellSpacing w:w="-8" w:type="nil"/>
        </w:trPr>
        <w:tc>
          <w:tcPr>
            <w:tcW w:w="880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315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минус</w:t>
            </w:r>
          </w:p>
        </w:tc>
      </w:tr>
      <w:tr w:rsidR="002220A9">
        <w:tblPrEx>
          <w:tblCellSpacing w:w="-8" w:type="nil"/>
        </w:tblPrEx>
        <w:trPr>
          <w:trHeight w:val="240"/>
          <w:tblCellSpacing w:w="-8" w:type="nil"/>
        </w:trPr>
        <w:tc>
          <w:tcPr>
            <w:tcW w:w="16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57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нерабочего состояния</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наибольшая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°C</w:t>
            </w: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плюс</w:t>
            </w:r>
          </w:p>
        </w:tc>
      </w:tr>
      <w:tr w:rsidR="002220A9">
        <w:tblPrEx>
          <w:tblCellSpacing w:w="-8" w:type="nil"/>
        </w:tblPrEx>
        <w:trPr>
          <w:trHeight w:val="240"/>
          <w:tblCellSpacing w:w="-8" w:type="nil"/>
        </w:trPr>
        <w:tc>
          <w:tcPr>
            <w:tcW w:w="880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наименьшая</w:t>
            </w:r>
          </w:p>
        </w:tc>
        <w:tc>
          <w:tcPr>
            <w:tcW w:w="6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315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2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минус</w:t>
            </w: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сейсмичность, баллы</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относительная влажность воздуха, %</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взрывоопасность</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пожароопасность</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характеристики среды при необходимости</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1.11 Ограничения по одновременной работе механизмов</w:t>
            </w:r>
            <w:r>
              <w:rPr>
                <w:rFonts w:ascii="Times New Roman" w:hAnsi="Times New Roman" w:cs="Times New Roman"/>
                <w:color w:val="000000"/>
                <w:sz w:val="24"/>
                <w:szCs w:val="24"/>
                <w:vertAlign w:val="superscript"/>
                <w:lang w:val="ru-RU"/>
              </w:rPr>
              <w:t>3</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1.12 Род электрического тока, частота, напряжение и число фаз</w:t>
            </w:r>
            <w:r>
              <w:rPr>
                <w:rFonts w:ascii="Times New Roman" w:hAnsi="Times New Roman" w:cs="Times New Roman"/>
                <w:color w:val="000000"/>
                <w:sz w:val="24"/>
                <w:szCs w:val="24"/>
                <w:vertAlign w:val="superscript"/>
                <w:lang w:val="ru-RU"/>
              </w:rPr>
              <w:t>3</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силовая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цепь управления</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rHeight w:val="240"/>
          <w:tblCellSpacing w:w="-8" w:type="nil"/>
        </w:trPr>
        <w:tc>
          <w:tcPr>
            <w:tcW w:w="31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1.13 Основные технические нормативные правовые акты, в соответствии с которыми изготовлен кран (обозначение и наименование)</w:t>
            </w:r>
          </w:p>
        </w:tc>
        <w:tc>
          <w:tcPr>
            <w:tcW w:w="18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4950" w:type="pct"/>
            <w:gridSpan w:val="5"/>
            <w:vMerge w:val="restart"/>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r>
              <w:rPr>
                <w:rFonts w:ascii="Times New Roman" w:hAnsi="Times New Roman" w:cs="Times New Roman"/>
                <w:color w:val="000000"/>
                <w:sz w:val="24"/>
                <w:szCs w:val="24"/>
                <w:lang w:val="x-none"/>
              </w:rPr>
              <w:t xml:space="preserve"> </w:t>
            </w:r>
            <w:r w:rsidR="000E61FF">
              <w:rPr>
                <w:rFonts w:ascii="Times New Roman" w:hAnsi="Times New Roman" w:cs="Times New Roman"/>
                <w:color w:val="000000"/>
                <w:sz w:val="24"/>
                <w:szCs w:val="24"/>
                <w:lang w:val="x-none"/>
              </w:rPr>
              <w:pict>
                <v:shape id="_x0000_i1129" type="#_x0000_t75" style="width:7.5pt;height:7.5pt">
                  <v:imagedata r:id="rId12" o:title=""/>
                </v:shape>
              </w:pict>
            </w: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25905" w:type="dxa"/>
            <w:gridSpan w:val="5"/>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2220A9">
        <w:tblPrEx>
          <w:tblCellSpacing w:w="-8" w:type="nil"/>
        </w:tblPrEx>
        <w:trPr>
          <w:tblCellSpacing w:w="-8" w:type="nil"/>
        </w:trPr>
        <w:tc>
          <w:tcPr>
            <w:tcW w:w="25905" w:type="dxa"/>
            <w:gridSpan w:val="5"/>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6" w:type="dxa"/>
            <w:tcBorders>
              <w:top w:val="nil"/>
              <w:left w:val="nil"/>
              <w:bottom w:val="nil"/>
              <w:right w:val="nil"/>
            </w:tcBorders>
          </w:tcPr>
          <w:p w:rsidR="002220A9" w:rsidRDefault="002220A9">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2 </w:t>
      </w:r>
      <w:r>
        <w:rPr>
          <w:rFonts w:ascii="Times New Roman" w:hAnsi="Times New Roman" w:cs="Times New Roman"/>
          <w:color w:val="000000"/>
          <w:sz w:val="24"/>
          <w:szCs w:val="24"/>
          <w:lang w:val="ru-RU"/>
        </w:rPr>
        <w:t>В том числе при необходимости указываются габариты или другие характеристики груза, для которого предназначено съемное грузозахватное приспособление.</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3 </w:t>
      </w:r>
      <w:r>
        <w:rPr>
          <w:rFonts w:ascii="Times New Roman" w:hAnsi="Times New Roman" w:cs="Times New Roman"/>
          <w:color w:val="000000"/>
          <w:sz w:val="24"/>
          <w:szCs w:val="24"/>
          <w:lang w:val="ru-RU"/>
        </w:rPr>
        <w:t>При наличии.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2. Основные технические данные и характеристики съемного </w:t>
      </w:r>
      <w:r>
        <w:rPr>
          <w:rFonts w:ascii="Times New Roman" w:hAnsi="Times New Roman" w:cs="Times New Roman"/>
          <w:color w:val="000000"/>
          <w:sz w:val="24"/>
          <w:szCs w:val="24"/>
          <w:lang w:val="ru-RU"/>
        </w:rPr>
        <w:br/>
        <w:t>грузозахватного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419"/>
        <w:gridCol w:w="2031"/>
        <w:gridCol w:w="1257"/>
        <w:gridCol w:w="774"/>
        <w:gridCol w:w="3192"/>
      </w:tblGrid>
      <w:tr w:rsidR="002220A9">
        <w:trPr>
          <w:trHeight w:val="240"/>
        </w:trPr>
        <w:tc>
          <w:tcPr>
            <w:tcW w:w="50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 Основные характеристики крана съемного грузозахватного приспособления</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грузоподъемность, т</w:t>
            </w:r>
            <w:r>
              <w:rPr>
                <w:rFonts w:ascii="Times New Roman" w:hAnsi="Times New Roman" w:cs="Times New Roman"/>
                <w:color w:val="000000"/>
                <w:sz w:val="24"/>
                <w:szCs w:val="24"/>
                <w:vertAlign w:val="superscript"/>
                <w:lang w:val="ru-RU"/>
              </w:rPr>
              <w:t>4</w:t>
            </w:r>
          </w:p>
        </w:tc>
        <w:tc>
          <w:tcPr>
            <w:tcW w:w="20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2.2 Прочие грузовые и габаритные характеристики съемного грузозахватного приспособления</w:t>
            </w:r>
            <w:r>
              <w:rPr>
                <w:rFonts w:ascii="Times New Roman" w:hAnsi="Times New Roman" w:cs="Times New Roman"/>
                <w:color w:val="000000"/>
                <w:sz w:val="24"/>
                <w:szCs w:val="24"/>
                <w:vertAlign w:val="superscript"/>
                <w:lang w:val="ru-RU"/>
              </w:rPr>
              <w:t>3</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 Массы испытательных грузов, т</w:t>
            </w:r>
          </w:p>
        </w:tc>
        <w:tc>
          <w:tcPr>
            <w:tcW w:w="20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статических испытаниях</w:t>
            </w:r>
          </w:p>
        </w:tc>
        <w:tc>
          <w:tcPr>
            <w:tcW w:w="20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динамических испытаниях</w:t>
            </w:r>
          </w:p>
        </w:tc>
        <w:tc>
          <w:tcPr>
            <w:tcW w:w="20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2.4 Скорости механизмов и диапазоны регулирования скоростей</w:t>
            </w:r>
            <w:r>
              <w:rPr>
                <w:rFonts w:ascii="Times New Roman" w:hAnsi="Times New Roman" w:cs="Times New Roman"/>
                <w:color w:val="000000"/>
                <w:sz w:val="24"/>
                <w:szCs w:val="24"/>
                <w:vertAlign w:val="superscript"/>
                <w:lang w:val="ru-RU"/>
              </w:rPr>
              <w:t>3</w:t>
            </w:r>
          </w:p>
        </w:tc>
      </w:tr>
      <w:tr w:rsidR="002220A9">
        <w:tblPrEx>
          <w:tblCellSpacing w:w="-8" w:type="nil"/>
        </w:tblPrEx>
        <w:trPr>
          <w:trHeight w:val="240"/>
          <w:tblCellSpacing w:w="-8" w:type="nil"/>
        </w:trPr>
        <w:tc>
          <w:tcPr>
            <w:tcW w:w="12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w:t>
            </w:r>
          </w:p>
        </w:tc>
        <w:tc>
          <w:tcPr>
            <w:tcW w:w="21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Скорость, м/с (м/мин)</w:t>
            </w:r>
          </w:p>
        </w:tc>
        <w:tc>
          <w:tcPr>
            <w:tcW w:w="15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Диапазон регулирования скорости (при наличии</w:t>
            </w:r>
          </w:p>
        </w:tc>
      </w:tr>
      <w:tr w:rsidR="002220A9">
        <w:tblPrEx>
          <w:tblCellSpacing w:w="-8" w:type="nil"/>
        </w:tblPrEx>
        <w:trPr>
          <w:trHeight w:val="240"/>
          <w:tblCellSpacing w:w="-8" w:type="nil"/>
        </w:trPr>
        <w:tc>
          <w:tcPr>
            <w:tcW w:w="648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w:t>
            </w:r>
          </w:p>
        </w:tc>
        <w:tc>
          <w:tcPr>
            <w:tcW w:w="10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минимальная</w:t>
            </w:r>
          </w:p>
        </w:tc>
        <w:tc>
          <w:tcPr>
            <w:tcW w:w="804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 Место управления</w:t>
            </w:r>
          </w:p>
        </w:tc>
        <w:tc>
          <w:tcPr>
            <w:tcW w:w="20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 Способ управления</w:t>
            </w:r>
          </w:p>
        </w:tc>
        <w:tc>
          <w:tcPr>
            <w:tcW w:w="2050" w:type="pct"/>
            <w:gridSpan w:val="2"/>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(электрический, с пола, по радио)</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620" w:type="dxa"/>
            <w:gridSpan w:val="2"/>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 Способ токоподвода</w:t>
            </w:r>
          </w:p>
        </w:tc>
        <w:tc>
          <w:tcPr>
            <w:tcW w:w="20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 Масса съемного грузозахватного приспособления, т</w:t>
            </w:r>
          </w:p>
        </w:tc>
        <w:tc>
          <w:tcPr>
            <w:tcW w:w="20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9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 Прочие характеристики</w:t>
            </w:r>
          </w:p>
        </w:tc>
        <w:tc>
          <w:tcPr>
            <w:tcW w:w="20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4 </w:t>
      </w:r>
      <w:r>
        <w:rPr>
          <w:rFonts w:ascii="Times New Roman" w:hAnsi="Times New Roman" w:cs="Times New Roman"/>
          <w:color w:val="000000"/>
          <w:sz w:val="24"/>
          <w:szCs w:val="24"/>
          <w:lang w:val="ru-RU"/>
        </w:rPr>
        <w:t>Указывается грузоподъемность для всех разрешенных конфигураций съемного грузозахватного приспособления.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3. Технические данные и характеристики сборочных узлов и деталей</w:t>
      </w:r>
      <w:r>
        <w:rPr>
          <w:rFonts w:ascii="Times New Roman" w:hAnsi="Times New Roman" w:cs="Times New Roman"/>
          <w:color w:val="000000"/>
          <w:sz w:val="24"/>
          <w:szCs w:val="24"/>
          <w:vertAlign w:val="superscript"/>
          <w:lang w:val="ru-RU"/>
        </w:rPr>
        <w:t>5</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966"/>
        <w:gridCol w:w="97"/>
        <w:gridCol w:w="871"/>
        <w:gridCol w:w="387"/>
        <w:gridCol w:w="1"/>
        <w:gridCol w:w="193"/>
        <w:gridCol w:w="290"/>
        <w:gridCol w:w="193"/>
        <w:gridCol w:w="387"/>
        <w:gridCol w:w="677"/>
        <w:gridCol w:w="97"/>
        <w:gridCol w:w="1"/>
        <w:gridCol w:w="387"/>
        <w:gridCol w:w="193"/>
        <w:gridCol w:w="193"/>
        <w:gridCol w:w="290"/>
        <w:gridCol w:w="677"/>
        <w:gridCol w:w="193"/>
        <w:gridCol w:w="290"/>
        <w:gridCol w:w="290"/>
        <w:gridCol w:w="484"/>
        <w:gridCol w:w="484"/>
        <w:gridCol w:w="97"/>
        <w:gridCol w:w="1935"/>
      </w:tblGrid>
      <w:tr w:rsidR="002220A9">
        <w:trPr>
          <w:trHeight w:val="240"/>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 Электродвигатели</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28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и условное обозначение</w:t>
            </w:r>
          </w:p>
        </w:tc>
        <w:tc>
          <w:tcPr>
            <w:tcW w:w="28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Род тока</w:t>
            </w:r>
          </w:p>
        </w:tc>
        <w:tc>
          <w:tcPr>
            <w:tcW w:w="28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Напряжение, В</w:t>
            </w:r>
          </w:p>
        </w:tc>
        <w:tc>
          <w:tcPr>
            <w:tcW w:w="28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Номинальный ток, А</w:t>
            </w:r>
          </w:p>
        </w:tc>
        <w:tc>
          <w:tcPr>
            <w:tcW w:w="28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Гц</w:t>
            </w:r>
          </w:p>
        </w:tc>
        <w:tc>
          <w:tcPr>
            <w:tcW w:w="28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мощность, кВт</w:t>
            </w:r>
          </w:p>
        </w:tc>
        <w:tc>
          <w:tcPr>
            <w:tcW w:w="28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Частота вращения, (об/мин)</w:t>
            </w:r>
          </w:p>
        </w:tc>
        <w:tc>
          <w:tcPr>
            <w:tcW w:w="28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Исполнение</w:t>
            </w:r>
          </w:p>
        </w:tc>
        <w:tc>
          <w:tcPr>
            <w:tcW w:w="28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28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2150" w:type="pct"/>
            <w:gridSpan w:val="11"/>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Степень защиты</w:t>
            </w:r>
          </w:p>
        </w:tc>
        <w:tc>
          <w:tcPr>
            <w:tcW w:w="2800" w:type="pct"/>
            <w:gridSpan w:val="1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050" w:type="pct"/>
            <w:gridSpan w:val="1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3.1.1 Суммарная мощность электродвигателей, кВт</w:t>
            </w:r>
          </w:p>
        </w:tc>
        <w:tc>
          <w:tcPr>
            <w:tcW w:w="19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6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 Схема электрическая принципиальная приведена на стр. ___ настоящего паспорта</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6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 Перечень элементов электрооборудования приведен на стр. ___ настоящего паспорта</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3.4 Схемы кинематические механизмов приведены на стр. ___ настоящего паспорта (указывается схема установки подшипников)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3.4.1 Характеристики открытых зубчатых передач</w:t>
            </w:r>
          </w:p>
        </w:tc>
      </w:tr>
      <w:tr w:rsidR="002220A9">
        <w:tblPrEx>
          <w:tblCellSpacing w:w="-8" w:type="nil"/>
        </w:tblPrEx>
        <w:trPr>
          <w:trHeight w:val="240"/>
          <w:tblCellSpacing w:w="-8" w:type="nil"/>
        </w:trPr>
        <w:tc>
          <w:tcPr>
            <w:tcW w:w="5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на схеме</w:t>
            </w:r>
          </w:p>
        </w:tc>
        <w:tc>
          <w:tcPr>
            <w:tcW w:w="7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по чертежу</w:t>
            </w:r>
          </w:p>
        </w:tc>
        <w:tc>
          <w:tcPr>
            <w:tcW w:w="8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w:t>
            </w:r>
            <w:r>
              <w:rPr>
                <w:rFonts w:ascii="Times New Roman" w:hAnsi="Times New Roman" w:cs="Times New Roman"/>
                <w:color w:val="000000"/>
                <w:sz w:val="24"/>
                <w:szCs w:val="24"/>
                <w:lang w:val="ru-RU"/>
              </w:rPr>
              <w:br/>
              <w:t>вание деталей</w:t>
            </w:r>
          </w:p>
        </w:tc>
        <w:tc>
          <w:tcPr>
            <w:tcW w:w="5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Модуль, мм</w:t>
            </w:r>
          </w:p>
        </w:tc>
        <w:tc>
          <w:tcPr>
            <w:tcW w:w="7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зубьев</w:t>
            </w:r>
          </w:p>
        </w:tc>
        <w:tc>
          <w:tcPr>
            <w:tcW w:w="55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материала</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Термо-</w:t>
            </w:r>
            <w:r>
              <w:rPr>
                <w:rFonts w:ascii="Times New Roman" w:hAnsi="Times New Roman" w:cs="Times New Roman"/>
                <w:color w:val="000000"/>
                <w:sz w:val="24"/>
                <w:szCs w:val="24"/>
                <w:lang w:val="ru-RU"/>
              </w:rPr>
              <w:br/>
              <w:t>обработка (твердость зубьев)</w:t>
            </w:r>
          </w:p>
        </w:tc>
      </w:tr>
      <w:tr w:rsidR="002220A9">
        <w:tblPrEx>
          <w:tblCellSpacing w:w="-8" w:type="nil"/>
        </w:tblPrEx>
        <w:trPr>
          <w:trHeight w:val="240"/>
          <w:tblCellSpacing w:w="-8" w:type="nil"/>
        </w:trPr>
        <w:tc>
          <w:tcPr>
            <w:tcW w:w="5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5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3.4.2 Характеристика редукторов</w:t>
            </w:r>
          </w:p>
        </w:tc>
      </w:tr>
      <w:tr w:rsidR="002220A9">
        <w:tblPrEx>
          <w:tblCellSpacing w:w="-8" w:type="nil"/>
        </w:tblPrEx>
        <w:trPr>
          <w:trHeight w:val="240"/>
          <w:tblCellSpacing w:w="-8" w:type="nil"/>
        </w:trPr>
        <w:tc>
          <w:tcPr>
            <w:tcW w:w="145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на схеме</w:t>
            </w:r>
          </w:p>
        </w:tc>
        <w:tc>
          <w:tcPr>
            <w:tcW w:w="100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w:t>
            </w:r>
          </w:p>
        </w:tc>
        <w:tc>
          <w:tcPr>
            <w:tcW w:w="125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по чертежу</w:t>
            </w:r>
          </w:p>
        </w:tc>
        <w:tc>
          <w:tcPr>
            <w:tcW w:w="12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Передаточное число</w:t>
            </w:r>
          </w:p>
        </w:tc>
      </w:tr>
      <w:tr w:rsidR="002220A9">
        <w:tblPrEx>
          <w:tblCellSpacing w:w="-8" w:type="nil"/>
        </w:tblPrEx>
        <w:trPr>
          <w:trHeight w:val="240"/>
          <w:tblCellSpacing w:w="-8" w:type="nil"/>
        </w:trPr>
        <w:tc>
          <w:tcPr>
            <w:tcW w:w="14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3.4.3 Характеристики тормозов</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Механизмы</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система</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тормозов</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Тормозной момент, Н∙м</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запаса торможения (для каждого тормоза)</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Путь торможения механизма, мм</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6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3.4.4 Схема запасовки канатов (цепей), а также принятых способов крепления каната приведена на стр. ___ настоящего паспорта (указываются размеры барабанов и блоков)</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3.4.5 Характеристика канатов (заполняется по данным документов изготовителя канатов, подтверждающим качество изготовления)</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каната и обозначение стандарта</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мм</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м</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perscript"/>
                <w:lang w:val="ru-RU"/>
              </w:rPr>
            </w:pPr>
            <w:r>
              <w:rPr>
                <w:rFonts w:ascii="Times New Roman" w:hAnsi="Times New Roman" w:cs="Times New Roman"/>
                <w:color w:val="000000"/>
                <w:sz w:val="24"/>
                <w:szCs w:val="24"/>
                <w:lang w:val="ru-RU"/>
              </w:rPr>
              <w:t>Временное сопротивление проволок разрыву, Н/мм</w:t>
            </w:r>
            <w:r>
              <w:rPr>
                <w:rFonts w:ascii="Times New Roman" w:hAnsi="Times New Roman" w:cs="Times New Roman"/>
                <w:color w:val="000000"/>
                <w:sz w:val="24"/>
                <w:szCs w:val="24"/>
                <w:vertAlign w:val="superscript"/>
                <w:lang w:val="ru-RU"/>
              </w:rPr>
              <w:t>2</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Разрывное усилие каната в целом, кН</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Расчетное натяжение каната, Н</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использования (коэффициент запаса прочности)</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расчетный</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нормативный</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Покрытие поверхности проволоки (ож, ж, с)</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3.4.6 Характеристика цепей (заполняется по данным документов изготовителя канатов, подтверждающим качество изготовления)</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цепи и обозначение стандарта</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(калибр) звена или диаметр ролика, мм</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Шаг цепи, мм</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цепи, м</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Разрывное усилие цепи, кН</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Расчетное натяжение цепи, Н</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использования (коэффициент запаса прочности)</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расчетный</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нормативный</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Покрытие поверхности цепи</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 Характеристика элементов съемного грузозахватного приспособления (заполняется по документам изготовителя элементов, подтверждающим качество изготовления, паспортам изготовителя)</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3.5.1 Крюки</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Параметры</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заготовки по стандарту и обозначение стандарта</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крюков</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Номинальная грузоподъемность, т</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(номер сертификата, год изготовления)</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Изображение клейма службы контроля продукции (ОТК) изготовителя крюка</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3.5.2 Грузовые электромагниты</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магнита</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шкафа управления</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источник питающего тока:</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мощность, кВт</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питающий ток:</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род тока</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напряжение, В</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масса электромагнита, т</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подъемная сила, кН (тс), при подъеме материалов</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плит</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скрапа</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стружки</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металлолома</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шкафа управления</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чугунных слитков</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максимальная температура поднимаемого груза, °C</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450" w:type="pct"/>
            <w:gridSpan w:val="20"/>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 адрес изготовителя электромагнита</w:t>
            </w:r>
          </w:p>
        </w:tc>
        <w:tc>
          <w:tcPr>
            <w:tcW w:w="15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3.5.3 Прочие грузозахватные органы (указываются характеристики всех поставленных грузозахватных органов)</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 Устройства безопасности</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3.6.1 Ограничители</w:t>
            </w:r>
          </w:p>
        </w:tc>
      </w:tr>
      <w:tr w:rsidR="002220A9">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w:t>
            </w:r>
          </w:p>
        </w:tc>
        <w:tc>
          <w:tcPr>
            <w:tcW w:w="1050" w:type="pct"/>
            <w:gridSpan w:val="7"/>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Механизм, с которым функционально связан ограничитель</w:t>
            </w:r>
          </w:p>
        </w:tc>
        <w:tc>
          <w:tcPr>
            <w:tcW w:w="8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Расстояние до упора в момент отключения двигателя, м</w:t>
            </w:r>
          </w:p>
        </w:tc>
        <w:tc>
          <w:tcPr>
            <w:tcW w:w="7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Блокировка</w:t>
            </w:r>
          </w:p>
        </w:tc>
        <w:tc>
          <w:tcPr>
            <w:tcW w:w="8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w:t>
            </w:r>
          </w:p>
        </w:tc>
        <w:tc>
          <w:tcPr>
            <w:tcW w:w="9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позиции, обозначение на принципиальной электрической схеме</w:t>
            </w:r>
          </w:p>
        </w:tc>
      </w:tr>
      <w:tr w:rsidR="002220A9">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3.6.2 Контакты безопасности</w:t>
            </w:r>
          </w:p>
        </w:tc>
      </w:tr>
      <w:tr w:rsidR="002220A9">
        <w:tblPrEx>
          <w:tblCellSpacing w:w="-8" w:type="nil"/>
        </w:tblPrEx>
        <w:trPr>
          <w:trHeight w:val="240"/>
          <w:tblCellSpacing w:w="-8" w:type="nil"/>
        </w:trPr>
        <w:tc>
          <w:tcPr>
            <w:tcW w:w="12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место установки</w:t>
            </w:r>
          </w:p>
        </w:tc>
        <w:tc>
          <w:tcPr>
            <w:tcW w:w="5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8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230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электрической схеме</w:t>
            </w:r>
          </w:p>
        </w:tc>
      </w:tr>
      <w:tr w:rsidR="002220A9">
        <w:tblPrEx>
          <w:tblCellSpacing w:w="-8" w:type="nil"/>
        </w:tblPrEx>
        <w:trPr>
          <w:trHeight w:val="240"/>
          <w:tblCellSpacing w:w="-8" w:type="nil"/>
        </w:trPr>
        <w:tc>
          <w:tcPr>
            <w:tcW w:w="12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3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7"/>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gridSpan w:val="2"/>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3.6.3 Упоры и буфера</w:t>
            </w:r>
          </w:p>
        </w:tc>
      </w:tr>
      <w:tr w:rsidR="002220A9">
        <w:tblPrEx>
          <w:tblCellSpacing w:w="-8" w:type="nil"/>
        </w:tblPrEx>
        <w:trPr>
          <w:trHeight w:val="240"/>
          <w:tblCellSpacing w:w="-8" w:type="nil"/>
        </w:trPr>
        <w:tc>
          <w:tcPr>
            <w:tcW w:w="1200" w:type="pct"/>
            <w:gridSpan w:val="4"/>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Ограничиваемое перемещение</w:t>
            </w:r>
          </w:p>
        </w:tc>
        <w:tc>
          <w:tcPr>
            <w:tcW w:w="1950" w:type="pct"/>
            <w:gridSpan w:val="1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Упоры</w:t>
            </w:r>
          </w:p>
        </w:tc>
        <w:tc>
          <w:tcPr>
            <w:tcW w:w="18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Буфера</w:t>
            </w:r>
          </w:p>
        </w:tc>
      </w:tr>
      <w:tr w:rsidR="002220A9">
        <w:tblPrEx>
          <w:tblCellSpacing w:w="-8" w:type="nil"/>
        </w:tblPrEx>
        <w:trPr>
          <w:trHeight w:val="240"/>
          <w:tblCellSpacing w:w="-8" w:type="nil"/>
        </w:trPr>
        <w:tc>
          <w:tcPr>
            <w:tcW w:w="6345" w:type="dxa"/>
            <w:gridSpan w:val="4"/>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9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w:t>
            </w:r>
          </w:p>
        </w:tc>
        <w:tc>
          <w:tcPr>
            <w:tcW w:w="105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установки</w:t>
            </w:r>
          </w:p>
        </w:tc>
        <w:tc>
          <w:tcPr>
            <w:tcW w:w="85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установки</w:t>
            </w:r>
          </w:p>
        </w:tc>
      </w:tr>
      <w:tr w:rsidR="002220A9">
        <w:tblPrEx>
          <w:tblCellSpacing w:w="-8" w:type="nil"/>
        </w:tblPrEx>
        <w:trPr>
          <w:trHeight w:val="240"/>
          <w:tblCellSpacing w:w="-8" w:type="nil"/>
        </w:trPr>
        <w:tc>
          <w:tcPr>
            <w:tcW w:w="12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3.6.4 Прочие предохранительные устройства</w:t>
            </w:r>
          </w:p>
        </w:tc>
      </w:tr>
      <w:tr w:rsidR="002220A9">
        <w:tblPrEx>
          <w:tblCellSpacing w:w="-8" w:type="nil"/>
        </w:tblPrEx>
        <w:trPr>
          <w:trHeight w:val="240"/>
          <w:tblCellSpacing w:w="-8" w:type="nil"/>
        </w:trPr>
        <w:tc>
          <w:tcPr>
            <w:tcW w:w="12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место установки</w:t>
            </w:r>
          </w:p>
        </w:tc>
        <w:tc>
          <w:tcPr>
            <w:tcW w:w="5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марка</w:t>
            </w:r>
          </w:p>
        </w:tc>
        <w:tc>
          <w:tcPr>
            <w:tcW w:w="800" w:type="pct"/>
            <w:gridSpan w:val="6"/>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w:t>
            </w:r>
          </w:p>
        </w:tc>
        <w:tc>
          <w:tcPr>
            <w:tcW w:w="2300" w:type="pct"/>
            <w:gridSpan w:val="9"/>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Обозначение на принципиальной электрической схеме</w:t>
            </w:r>
          </w:p>
        </w:tc>
      </w:tr>
      <w:tr w:rsidR="002220A9">
        <w:tblPrEx>
          <w:tblCellSpacing w:w="-8" w:type="nil"/>
        </w:tblPrEx>
        <w:trPr>
          <w:trHeight w:val="240"/>
          <w:tblCellSpacing w:w="-8" w:type="nil"/>
        </w:trPr>
        <w:tc>
          <w:tcPr>
            <w:tcW w:w="12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5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gridSpan w:val="6"/>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300" w:type="pct"/>
            <w:gridSpan w:val="9"/>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5000" w:type="pct"/>
            <w:gridSpan w:val="2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 Данные о металле основных элементов металлоконструкций (заполняется по документам изготовителя материала, подтверждающим качество изготовления)</w:t>
            </w:r>
          </w:p>
        </w:tc>
      </w:tr>
      <w:tr w:rsidR="002220A9">
        <w:tblPrEx>
          <w:tblCellSpacing w:w="-8" w:type="nil"/>
        </w:tblPrEx>
        <w:trPr>
          <w:trHeight w:val="240"/>
          <w:tblCellSpacing w:w="-8" w:type="nil"/>
        </w:trPr>
        <w:tc>
          <w:tcPr>
            <w:tcW w:w="10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и обозначение узлов и элементов</w:t>
            </w:r>
          </w:p>
        </w:tc>
        <w:tc>
          <w:tcPr>
            <w:tcW w:w="115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и толщина металлопроката, стандарт</w:t>
            </w:r>
          </w:p>
        </w:tc>
        <w:tc>
          <w:tcPr>
            <w:tcW w:w="115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Марка материала, категория, группа, класс точности</w:t>
            </w:r>
          </w:p>
        </w:tc>
        <w:tc>
          <w:tcPr>
            <w:tcW w:w="7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Стандарт на марку материала</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Изготовитель, номер сертификата и дата выдачи</w:t>
            </w:r>
          </w:p>
        </w:tc>
      </w:tr>
      <w:tr w:rsidR="002220A9">
        <w:tblPrEx>
          <w:tblCellSpacing w:w="-8" w:type="nil"/>
        </w:tblPrEx>
        <w:trPr>
          <w:trHeight w:val="240"/>
          <w:tblCellSpacing w:w="-8" w:type="nil"/>
        </w:trPr>
        <w:tc>
          <w:tcPr>
            <w:tcW w:w="10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1000" w:type="pct"/>
            <w:gridSpan w:val="3"/>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50" w:type="pct"/>
            <w:gridSpan w:val="8"/>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gridSpan w:val="4"/>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vertAlign w:val="superscript"/>
          <w:lang w:val="ru-RU"/>
        </w:rPr>
        <w:t xml:space="preserve">5 </w:t>
      </w:r>
      <w:r>
        <w:rPr>
          <w:rFonts w:ascii="Times New Roman" w:hAnsi="Times New Roman" w:cs="Times New Roman"/>
          <w:color w:val="000000"/>
          <w:sz w:val="24"/>
          <w:szCs w:val="24"/>
          <w:lang w:val="ru-RU"/>
        </w:rPr>
        <w:t>При наличии.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Свидетельство о приемке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Съемное грузозахватное приспособление _________________________________________</w:t>
      </w:r>
    </w:p>
    <w:p w:rsidR="002220A9" w:rsidRDefault="002220A9">
      <w:pPr>
        <w:autoSpaceDE w:val="0"/>
        <w:autoSpaceDN w:val="0"/>
        <w:adjustRightInd w:val="0"/>
        <w:spacing w:after="0" w:line="300" w:lineRule="auto"/>
        <w:ind w:left="429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индекс, исполнение)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Заводской номер 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прошло приемо-сдаточные испытания и принято службой контроля продукции (ОТ) изготовителя. Съемное грузозахватное приспособление признано годным для эксплуатации с указанными в паспорте параметрами.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5187"/>
        <w:gridCol w:w="4502"/>
      </w:tblGrid>
      <w:tr w:rsidR="002220A9">
        <w:trPr>
          <w:trHeight w:val="240"/>
        </w:trPr>
        <w:tc>
          <w:tcPr>
            <w:tcW w:w="2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Гарантийный срок службы</w:t>
            </w:r>
            <w:r>
              <w:rPr>
                <w:rFonts w:ascii="Times New Roman" w:hAnsi="Times New Roman" w:cs="Times New Roman"/>
                <w:color w:val="000000"/>
                <w:sz w:val="24"/>
                <w:szCs w:val="24"/>
                <w:lang w:val="ru-RU"/>
              </w:rPr>
              <w:br/>
              <w:t>Срок службы при работе в паспортном режиме</w:t>
            </w:r>
            <w:r>
              <w:rPr>
                <w:rFonts w:ascii="Times New Roman" w:hAnsi="Times New Roman" w:cs="Times New Roman"/>
                <w:color w:val="000000"/>
                <w:sz w:val="24"/>
                <w:szCs w:val="24"/>
                <w:lang w:val="ru-RU"/>
              </w:rPr>
              <w:br/>
              <w:t>Ресурс до первого капитального ремонта</w:t>
            </w:r>
          </w:p>
        </w:tc>
        <w:tc>
          <w:tcPr>
            <w:tcW w:w="230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мес.</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лет</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 моточасов</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04"/>
        <w:gridCol w:w="1859"/>
        <w:gridCol w:w="3426"/>
      </w:tblGrid>
      <w:tr w:rsidR="002220A9">
        <w:trPr>
          <w:trHeight w:val="240"/>
        </w:trPr>
        <w:tc>
          <w:tcPr>
            <w:tcW w:w="2250" w:type="pct"/>
            <w:tcBorders>
              <w:top w:val="nil"/>
              <w:left w:val="nil"/>
              <w:bottom w:val="single" w:sz="6" w:space="0" w:color="auto"/>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Технический директор</w:t>
            </w:r>
            <w:r>
              <w:rPr>
                <w:rFonts w:ascii="Times New Roman" w:hAnsi="Times New Roman" w:cs="Times New Roman"/>
                <w:color w:val="000000"/>
                <w:sz w:val="24"/>
                <w:szCs w:val="24"/>
                <w:lang w:val="ru-RU"/>
              </w:rPr>
              <w:br/>
              <w:t>(главный инженер)</w:t>
            </w:r>
            <w:r>
              <w:rPr>
                <w:rFonts w:ascii="Times New Roman" w:hAnsi="Times New Roman" w:cs="Times New Roman"/>
                <w:color w:val="000000"/>
                <w:sz w:val="24"/>
                <w:szCs w:val="24"/>
                <w:lang w:val="ru-RU"/>
              </w:rPr>
              <w:br/>
              <w:t>изготовителя</w:t>
            </w:r>
            <w:r>
              <w:rPr>
                <w:rFonts w:ascii="Times New Roman" w:hAnsi="Times New Roman" w:cs="Times New Roman"/>
                <w:color w:val="000000"/>
                <w:sz w:val="24"/>
                <w:szCs w:val="24"/>
                <w:lang w:val="ru-RU"/>
              </w:rPr>
              <w:br/>
              <w:t>___________________________</w:t>
            </w:r>
          </w:p>
        </w:tc>
      </w:tr>
      <w:tr w:rsidR="002220A9">
        <w:tblPrEx>
          <w:tblCellSpacing w:w="-8" w:type="nil"/>
        </w:tblPrEx>
        <w:trPr>
          <w:trHeight w:val="240"/>
          <w:tblCellSpacing w:w="-8" w:type="nil"/>
        </w:trPr>
        <w:tc>
          <w:tcPr>
            <w:tcW w:w="2250" w:type="pct"/>
            <w:tcBorders>
              <w:top w:val="single" w:sz="6" w:space="0" w:color="000000"/>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9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404"/>
        <w:gridCol w:w="1859"/>
        <w:gridCol w:w="3426"/>
      </w:tblGrid>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Начальник службы контроля</w:t>
            </w:r>
            <w:r>
              <w:rPr>
                <w:rFonts w:ascii="Times New Roman" w:hAnsi="Times New Roman" w:cs="Times New Roman"/>
                <w:color w:val="000000"/>
                <w:sz w:val="24"/>
                <w:szCs w:val="24"/>
                <w:lang w:val="ru-RU"/>
              </w:rPr>
              <w:br/>
              <w:t>продукции (ОТК)</w:t>
            </w:r>
            <w:r>
              <w:rPr>
                <w:rFonts w:ascii="Times New Roman" w:hAnsi="Times New Roman" w:cs="Times New Roman"/>
                <w:color w:val="000000"/>
                <w:sz w:val="24"/>
                <w:szCs w:val="24"/>
                <w:lang w:val="ru-RU"/>
              </w:rPr>
              <w:br/>
              <w:t>изготовителя</w:t>
            </w:r>
            <w:r>
              <w:rPr>
                <w:rFonts w:ascii="Times New Roman" w:hAnsi="Times New Roman" w:cs="Times New Roman"/>
                <w:color w:val="000000"/>
                <w:sz w:val="24"/>
                <w:szCs w:val="24"/>
                <w:lang w:val="ru-RU"/>
              </w:rPr>
              <w:br/>
              <w:t>___________________________</w:t>
            </w:r>
          </w:p>
        </w:tc>
      </w:tr>
      <w:tr w:rsidR="002220A9">
        <w:trPr>
          <w:trHeight w:val="240"/>
        </w:trPr>
        <w:tc>
          <w:tcPr>
            <w:tcW w:w="22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Документация, поставляемая изготовителем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32" w:name="CN__underpoint_5_1"/>
      <w:bookmarkEnd w:id="532"/>
      <w:r>
        <w:rPr>
          <w:rFonts w:ascii="Times New Roman" w:hAnsi="Times New Roman" w:cs="Times New Roman"/>
          <w:color w:val="000000"/>
          <w:sz w:val="24"/>
          <w:szCs w:val="24"/>
          <w:lang w:val="ru-RU"/>
        </w:rPr>
        <w:t>5.1. Документация, включаемая в паспорт съемного грузозахватного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копия декларации (сертификата) соответствия съемного грузозахватного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принципиальная электрическая схема съемного грузозахватного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перечень элементов электрооборудования;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электромонтажные чертежи (схемы электрических соединений и таблицы соединений);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принципиальная гидравлическая схема съемного грузозахватного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перечень элементов гидрооборудования;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принципиальная пневматическая схема съемного грузозахватного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перечень элементов пневмооборудования;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кинематические схемы механизмов со спецификациями подшипников;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схемы запасовки канатов;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документы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33" w:name="CN__underpoint_5_2"/>
      <w:bookmarkEnd w:id="533"/>
      <w:r>
        <w:rPr>
          <w:rFonts w:ascii="Times New Roman" w:hAnsi="Times New Roman" w:cs="Times New Roman"/>
          <w:color w:val="000000"/>
          <w:sz w:val="24"/>
          <w:szCs w:val="24"/>
          <w:lang w:val="ru-RU"/>
        </w:rPr>
        <w:t>5.2. Документация, поставляемая с паспортом съемного грузозахватного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руководство по монтажу, эксплуатации и обслуживанию съемного грузозахватного приспособления;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паспорта и инструкции на отдельные узлы, механизмы съемного грузозахватного приспособления, изготовленные на других предприятиях (при их наличии);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чертежи быстроизнашивающихся деталей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каталог запасных частей;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другие документы (при необходимости).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местонахождении съемного грузозахватного приспособления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1 страницы)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712"/>
        <w:gridCol w:w="3616"/>
        <w:gridCol w:w="2345"/>
      </w:tblGrid>
      <w:tr w:rsidR="002220A9">
        <w:trPr>
          <w:trHeight w:val="240"/>
        </w:trPr>
        <w:tc>
          <w:tcPr>
            <w:tcW w:w="1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Владелец съемного грузозахватного приспособления (наименование организации или фамилия и инициалы индивидуального предпринимателя)</w:t>
            </w:r>
          </w:p>
        </w:tc>
        <w:tc>
          <w:tcPr>
            <w:tcW w:w="18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Местонахождение съемного грузозахватного приспособления </w:t>
            </w:r>
            <w:r>
              <w:rPr>
                <w:rFonts w:ascii="Times New Roman" w:hAnsi="Times New Roman" w:cs="Times New Roman"/>
                <w:color w:val="000000"/>
                <w:sz w:val="24"/>
                <w:szCs w:val="24"/>
                <w:lang w:val="ru-RU"/>
              </w:rPr>
              <w:br/>
              <w:t>(адрес владельца)</w:t>
            </w:r>
          </w:p>
        </w:tc>
        <w:tc>
          <w:tcPr>
            <w:tcW w:w="1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установки (получения)</w:t>
            </w:r>
          </w:p>
        </w:tc>
      </w:tr>
      <w:tr w:rsidR="002220A9">
        <w:tblPrEx>
          <w:tblCellSpacing w:w="-8" w:type="nil"/>
        </w:tblPrEx>
        <w:trPr>
          <w:trHeight w:val="240"/>
          <w:tblCellSpacing w:w="-8" w:type="nil"/>
        </w:trPr>
        <w:tc>
          <w:tcPr>
            <w:tcW w:w="19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8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назначении лиц, ответственных за содержание грузоподъемных кранов в исправном состоянии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2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427"/>
        <w:gridCol w:w="1612"/>
        <w:gridCol w:w="1712"/>
        <w:gridCol w:w="1612"/>
        <w:gridCol w:w="1310"/>
      </w:tblGrid>
      <w:tr w:rsidR="002220A9">
        <w:trPr>
          <w:trHeight w:val="240"/>
        </w:trPr>
        <w:tc>
          <w:tcPr>
            <w:tcW w:w="1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приказа о назначении или договора со специализированной организацией</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инициалы</w:t>
            </w:r>
          </w:p>
        </w:tc>
        <w:tc>
          <w:tcPr>
            <w:tcW w:w="8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протокола проверки знаний</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tc>
      </w:tr>
    </w:tbl>
    <w:p w:rsidR="002220A9" w:rsidRDefault="000E61FF">
      <w:pPr>
        <w:widowControl w:val="0"/>
        <w:autoSpaceDE w:val="0"/>
        <w:autoSpaceDN w:val="0"/>
        <w:adjustRightInd w:val="0"/>
        <w:spacing w:after="0" w:line="300" w:lineRule="auto"/>
        <w:ind w:left="-1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30"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Сведения о ремонте металлоконструкций и замене узлов, механизмов, канатов, грузозахватных органов, приборов и устройств безопасности, </w:t>
      </w:r>
      <w:r>
        <w:rPr>
          <w:rFonts w:ascii="Times New Roman" w:hAnsi="Times New Roman" w:cs="Times New Roman"/>
          <w:color w:val="000000"/>
          <w:sz w:val="24"/>
          <w:szCs w:val="24"/>
          <w:lang w:val="ru-RU"/>
        </w:rPr>
        <w:br/>
        <w:t>а также о произведенной реконструкции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10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690"/>
        <w:gridCol w:w="3356"/>
        <w:gridCol w:w="2764"/>
        <w:gridCol w:w="2863"/>
      </w:tblGrid>
      <w:tr w:rsidR="002220A9">
        <w:trPr>
          <w:trHeight w:val="240"/>
        </w:trPr>
        <w:tc>
          <w:tcPr>
            <w:tcW w:w="3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1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характере ремонта и замене элементов съемного грузозахватного приспособления (в случае ремонта указывается вид ремонта (текущий, капитальный, полнокомплектный, капитально-восстановительный, внеплановый), о произведенной реконструкции)</w:t>
            </w:r>
          </w:p>
        </w:tc>
        <w:tc>
          <w:tcPr>
            <w:tcW w:w="1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Сведения о приемке съемного грузозахватного приспособления из ремонта (дата, номер документа)</w:t>
            </w:r>
          </w:p>
        </w:tc>
        <w:tc>
          <w:tcPr>
            <w:tcW w:w="14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 лица, ответственного за содержание грузоподъемного крана в исправном состоянии</w:t>
            </w:r>
          </w:p>
        </w:tc>
      </w:tr>
      <w:tr w:rsidR="002220A9">
        <w:tblPrEx>
          <w:tblCellSpacing w:w="-8" w:type="nil"/>
        </w:tblPrEx>
        <w:trPr>
          <w:trHeight w:val="240"/>
          <w:tblCellSpacing w:w="-8" w:type="nil"/>
        </w:trPr>
        <w:tc>
          <w:tcPr>
            <w:tcW w:w="3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 Документы, подтверждающие качество вновь установленных механизмов, канатов и других элементов съемного грузозахватного приспособления, а также использованных при ремонте материалов (металлопроката, электродов, сварочной проволоки и др.), и заключение о качестве сварки должны храниться вместе с паспортом.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Запись результатов технического освидетельствования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менее 20 страниц)</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224"/>
        <w:gridCol w:w="3224"/>
        <w:gridCol w:w="3225"/>
      </w:tblGrid>
      <w:tr w:rsidR="002220A9">
        <w:trPr>
          <w:trHeight w:val="240"/>
        </w:trPr>
        <w:tc>
          <w:tcPr>
            <w:tcW w:w="1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технического освидетельствования</w:t>
            </w:r>
          </w:p>
        </w:tc>
        <w:tc>
          <w:tcPr>
            <w:tcW w:w="1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Результаты технического освидетельствования</w:t>
            </w:r>
          </w:p>
        </w:tc>
        <w:tc>
          <w:tcPr>
            <w:tcW w:w="1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Срок следующего технического освидетельствования</w:t>
            </w:r>
          </w:p>
        </w:tc>
      </w:tr>
      <w:tr w:rsidR="002220A9">
        <w:tblPrEx>
          <w:tblCellSpacing w:w="-8" w:type="nil"/>
        </w:tblPrEx>
        <w:trPr>
          <w:trHeight w:val="240"/>
          <w:tblCellSpacing w:w="-8" w:type="nil"/>
        </w:trPr>
        <w:tc>
          <w:tcPr>
            <w:tcW w:w="16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Регистрация</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(отдельная страница)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Съемное грузозахватное приспособление зарегистрировано за № 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паспорте пронумеровано __________ страниц и прошнуровано всего _________ листов, в том числе чертежей на _________ листах.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4845"/>
        <w:gridCol w:w="889"/>
        <w:gridCol w:w="3955"/>
      </w:tblGrid>
      <w:tr w:rsidR="002220A9">
        <w:trPr>
          <w:trHeight w:val="240"/>
        </w:trPr>
        <w:tc>
          <w:tcPr>
            <w:tcW w:w="245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w:t>
            </w:r>
          </w:p>
        </w:tc>
        <w:tc>
          <w:tcPr>
            <w:tcW w:w="45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tc>
      </w:tr>
      <w:tr w:rsidR="002220A9">
        <w:trPr>
          <w:trHeight w:val="240"/>
        </w:trPr>
        <w:tc>
          <w:tcPr>
            <w:tcW w:w="24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 производившего регистрацию, его подпись)</w:t>
            </w:r>
          </w:p>
        </w:tc>
        <w:tc>
          <w:tcPr>
            <w:tcW w:w="4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(инициалы, фамилия)</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31" type="#_x0000_t75" style="width:7.5pt;height:7.5pt">
            <v:imagedata r:id="rId12" o:title=""/>
          </v:shape>
        </w:pic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w:t>
      </w:r>
    </w:p>
    <w:p w:rsidR="002220A9" w:rsidRDefault="002220A9">
      <w:pPr>
        <w:autoSpaceDE w:val="0"/>
        <w:autoSpaceDN w:val="0"/>
        <w:adjustRightInd w:val="0"/>
        <w:spacing w:after="0" w:line="300" w:lineRule="auto"/>
        <w:ind w:right="730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34" w:name="CN__прил_7_утв_1"/>
            <w:bookmarkEnd w:id="534"/>
            <w:r>
              <w:rPr>
                <w:rFonts w:ascii="Times New Roman" w:hAnsi="Times New Roman" w:cs="Times New Roman"/>
                <w:color w:val="000000"/>
                <w:sz w:val="24"/>
                <w:szCs w:val="24"/>
                <w:lang w:val="ru-RU"/>
              </w:rPr>
              <w:t>Приложение 7</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before="240" w:after="240" w:line="300" w:lineRule="auto"/>
        <w:rPr>
          <w:rFonts w:ascii="Times New Roman" w:hAnsi="Times New Roman" w:cs="Times New Roman"/>
          <w:b/>
          <w:color w:val="000000"/>
          <w:sz w:val="24"/>
          <w:szCs w:val="24"/>
          <w:lang w:val="ru-RU"/>
        </w:rPr>
      </w:pPr>
      <w:bookmarkStart w:id="535" w:name="CN__заг_прил_7_утв_1"/>
      <w:bookmarkEnd w:id="535"/>
      <w:r>
        <w:rPr>
          <w:rFonts w:ascii="Times New Roman" w:hAnsi="Times New Roman" w:cs="Times New Roman"/>
          <w:b/>
          <w:color w:val="000000"/>
          <w:sz w:val="24"/>
          <w:szCs w:val="24"/>
          <w:lang w:val="ru-RU"/>
        </w:rPr>
        <w:t>ТЕХНИЧЕСКИЕ ТРЕБОВАНИЯ</w:t>
      </w:r>
      <w:r>
        <w:rPr>
          <w:rFonts w:ascii="Times New Roman" w:hAnsi="Times New Roman" w:cs="Times New Roman"/>
          <w:b/>
          <w:color w:val="000000"/>
          <w:sz w:val="24"/>
          <w:szCs w:val="24"/>
          <w:lang w:val="ru-RU"/>
        </w:rPr>
        <w:br/>
        <w:t>к конструкции и материалам стропов из текстильных лент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36" w:name="CN__point_1"/>
      <w:bookmarkEnd w:id="536"/>
      <w:r>
        <w:rPr>
          <w:rFonts w:ascii="Times New Roman" w:hAnsi="Times New Roman" w:cs="Times New Roman"/>
          <w:color w:val="000000"/>
          <w:sz w:val="24"/>
          <w:szCs w:val="24"/>
          <w:lang w:val="ru-RU"/>
        </w:rPr>
        <w:t>1. Грузовые стропы на текстильной основе должны изготавливаться в соответствии с требованиями настоящих Правил, а также конструкторской документации.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37" w:name="CN__point_2"/>
      <w:bookmarkEnd w:id="537"/>
      <w:r>
        <w:rPr>
          <w:rFonts w:ascii="Times New Roman" w:hAnsi="Times New Roman" w:cs="Times New Roman"/>
          <w:color w:val="000000"/>
          <w:sz w:val="24"/>
          <w:szCs w:val="24"/>
          <w:lang w:val="ru-RU"/>
        </w:rPr>
        <w:t>2. Расчет лент стропов, используемых как для непосредственной обвязки груза, так и для захвата последнего с помощью концевых звеньев, производят только на растяжение.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38" w:name="CN__point_3"/>
      <w:bookmarkEnd w:id="538"/>
      <w:r>
        <w:rPr>
          <w:rFonts w:ascii="Times New Roman" w:hAnsi="Times New Roman" w:cs="Times New Roman"/>
          <w:color w:val="000000"/>
          <w:sz w:val="24"/>
          <w:szCs w:val="24"/>
          <w:lang w:val="ru-RU"/>
        </w:rPr>
        <w:t>3. Определение усилий в лентах двух-, трех- и четырехветвевых стропов (при отсутствии дополнительных требований заказчика) производят исходя из условия, что угол между ветвями не превышает 120° (рисунок 1). Если заказчиком оговорено, что угол между ветвями стропов в эксплуатации не будет превышать 90°, то в качестве расчетного принимают угол 90°.</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39" w:name="CN__point_4"/>
      <w:bookmarkEnd w:id="539"/>
      <w:r>
        <w:rPr>
          <w:rFonts w:ascii="Times New Roman" w:hAnsi="Times New Roman" w:cs="Times New Roman"/>
          <w:color w:val="000000"/>
          <w:sz w:val="24"/>
          <w:szCs w:val="24"/>
          <w:lang w:val="ru-RU"/>
        </w:rPr>
        <w:t>4. Расчет трех- и четырехветвевых стропов производят из условия, что груз удерживается тремя ветвями.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40" w:name="CN__point_5"/>
      <w:bookmarkEnd w:id="540"/>
      <w:r>
        <w:rPr>
          <w:rFonts w:ascii="Times New Roman" w:hAnsi="Times New Roman" w:cs="Times New Roman"/>
          <w:color w:val="000000"/>
          <w:sz w:val="24"/>
          <w:szCs w:val="24"/>
          <w:lang w:val="ru-RU"/>
        </w:rPr>
        <w:t>5. При расчете на действие номинальной нагрузки коэффициент запаса прочности для каждой отдельной ветви стропа по отношению к ее разрушающей нагрузке, указанной в документах, подтверждающих качество изготовления, должен быть не менее 7.</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E61FF">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32" type="#_x0000_t75" style="width:159pt;height:91.5pt">
            <v:imagedata r:id="rId145"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41" w:name="CN__point_6"/>
      <w:bookmarkEnd w:id="541"/>
      <w:r>
        <w:rPr>
          <w:rFonts w:ascii="Times New Roman" w:hAnsi="Times New Roman" w:cs="Times New Roman"/>
          <w:color w:val="000000"/>
          <w:sz w:val="24"/>
          <w:szCs w:val="24"/>
          <w:lang w:val="ru-RU"/>
        </w:rPr>
        <w:t>6. Допускаемое относительное удлинение стропа при максимальной нагрузке не должно превышать 6 %, независимо от коэффициента запаса прочности и величины разрушающей нагрузки.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42" w:name="CN__point_7"/>
      <w:bookmarkEnd w:id="542"/>
      <w:r>
        <w:rPr>
          <w:rFonts w:ascii="Times New Roman" w:hAnsi="Times New Roman" w:cs="Times New Roman"/>
          <w:color w:val="000000"/>
          <w:sz w:val="24"/>
          <w:szCs w:val="24"/>
          <w:lang w:val="ru-RU"/>
        </w:rPr>
        <w:t>7. Текстильные стропы, ленты которых изготовлены из волокон капрона, допускается применять для транспортировки грузов, имеющих температуру не выше 80 °С, а стропы, ленты которых изготовлены из волокон лавсана, полиэфира, полипропилена и полиамида, – не выше 100 °С.</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Минимальная температура окружающего воздуха –80 °С для всех видов материалов лент.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43" w:name="CN__point_8"/>
      <w:bookmarkEnd w:id="543"/>
      <w:r>
        <w:rPr>
          <w:rFonts w:ascii="Times New Roman" w:hAnsi="Times New Roman" w:cs="Times New Roman"/>
          <w:color w:val="000000"/>
          <w:sz w:val="24"/>
          <w:szCs w:val="24"/>
          <w:lang w:val="ru-RU"/>
        </w:rPr>
        <w:t>8. Отклонение длины ветвей, используемых для комплектации двух-, трех- и четырехветвевых стропов, не должно превышать 1 % длины одной ветви, выбранной в качестве эталона для выполнения сравнения длин.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44" w:name="CN__point_9"/>
      <w:bookmarkEnd w:id="544"/>
      <w:r>
        <w:rPr>
          <w:rFonts w:ascii="Times New Roman" w:hAnsi="Times New Roman" w:cs="Times New Roman"/>
          <w:color w:val="000000"/>
          <w:sz w:val="24"/>
          <w:szCs w:val="24"/>
          <w:lang w:val="ru-RU"/>
        </w:rPr>
        <w:t>9. Строп сшивается нитями из идентичного с лентой материала. Двух-, трех-, четырехветвевые и составные стропы-полотенца изготавливаются из лент одного материала и сшиваются нитями из идентичного материала.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45" w:name="CN__point_10"/>
      <w:bookmarkEnd w:id="545"/>
      <w:r>
        <w:rPr>
          <w:rFonts w:ascii="Times New Roman" w:hAnsi="Times New Roman" w:cs="Times New Roman"/>
          <w:color w:val="000000"/>
          <w:sz w:val="24"/>
          <w:szCs w:val="24"/>
          <w:lang w:val="ru-RU"/>
        </w:rPr>
        <w:t>10. Лента для стропа может быть изготовлена из капрона, лавсана, полиамида, полиэфира или полипропилена.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46" w:name="CN__point_11"/>
      <w:bookmarkEnd w:id="546"/>
      <w:r>
        <w:rPr>
          <w:rFonts w:ascii="Times New Roman" w:hAnsi="Times New Roman" w:cs="Times New Roman"/>
          <w:color w:val="000000"/>
          <w:sz w:val="24"/>
          <w:szCs w:val="24"/>
          <w:lang w:val="ru-RU"/>
        </w:rPr>
        <w:t>11. Лента должна быть соткана из пряжи со сплющенным волокном.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47" w:name="CN__point_12"/>
      <w:bookmarkEnd w:id="547"/>
      <w:r>
        <w:rPr>
          <w:rFonts w:ascii="Times New Roman" w:hAnsi="Times New Roman" w:cs="Times New Roman"/>
          <w:color w:val="000000"/>
          <w:sz w:val="24"/>
          <w:szCs w:val="24"/>
          <w:lang w:val="ru-RU"/>
        </w:rPr>
        <w:t>12. Лента должна быть однородно соткана, лишена какого-либо существенного дефекта (пореза, прожога, неоднородностей по ширине или толщине) и иметь размеры по ширине, предпочтительно выбранные из следующего ряда: 25; 30; 35; 50; 60; 75; 80; 100; 120; 150; 200; 250; 300 мм и должны быть из одного материала. Края ленты должны иметь такое плетение, чтобы исключить распускание и последующий разрыв ленты в случае, когда хотя бы одна из нитей порвется.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Лента должна быть изготовлена так, чтобы ее сужение при воздействии усилия, равного максимальной грузоподъемности, было не более 10 %.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48" w:name="CN__point_13"/>
      <w:bookmarkEnd w:id="548"/>
      <w:r>
        <w:rPr>
          <w:rFonts w:ascii="Times New Roman" w:hAnsi="Times New Roman" w:cs="Times New Roman"/>
          <w:color w:val="000000"/>
          <w:sz w:val="24"/>
          <w:szCs w:val="24"/>
          <w:lang w:val="ru-RU"/>
        </w:rPr>
        <w:t xml:space="preserve">13. Лента может быть окрашенная или неокрашенная. Краситель или окрашенная лента не должны оказывать влияния на разрывное усилие ленты, а также не должны оказывать токсичного воздействия на окружающую среду при изменении температуры в диапазоне, оговоренном требованиями </w:t>
      </w:r>
      <w:hyperlink r:id="rId146" w:anchor="Прил_7_Утв_1&amp;Point=7" w:history="1">
        <w:r>
          <w:rPr>
            <w:rFonts w:ascii="Times New Roman" w:hAnsi="Times New Roman" w:cs="Times New Roman"/>
            <w:color w:val="0000FF"/>
            <w:sz w:val="24"/>
            <w:szCs w:val="24"/>
            <w:lang w:val="ru-RU"/>
          </w:rPr>
          <w:t>пункта 7</w:t>
        </w:r>
      </w:hyperlink>
      <w:r>
        <w:rPr>
          <w:rFonts w:ascii="Times New Roman" w:hAnsi="Times New Roman" w:cs="Times New Roman"/>
          <w:color w:val="000000"/>
          <w:sz w:val="24"/>
          <w:szCs w:val="24"/>
          <w:lang w:val="ru-RU"/>
        </w:rPr>
        <w:t xml:space="preserve"> настоящего приложения.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49" w:name="CN__point_14"/>
      <w:bookmarkEnd w:id="549"/>
      <w:r>
        <w:rPr>
          <w:rFonts w:ascii="Times New Roman" w:hAnsi="Times New Roman" w:cs="Times New Roman"/>
          <w:color w:val="000000"/>
          <w:sz w:val="24"/>
          <w:szCs w:val="24"/>
          <w:lang w:val="ru-RU"/>
        </w:rPr>
        <w:t>14. Лента может быть подвергнута поверхностным обработкам типа пропитки для улучшения потребительских свойств, например уменьшения накопления статического электричества, а также для улучшения износоустойчивости ленты могут быть полностью покрыты гибкой оболочкой. Виды обработки и используемые для этого материалы не должны оказаться токсичными для окружающей среды и снижать разрывное усилие стропа.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50" w:name="CN__point_15"/>
      <w:bookmarkEnd w:id="550"/>
      <w:r>
        <w:rPr>
          <w:rFonts w:ascii="Times New Roman" w:hAnsi="Times New Roman" w:cs="Times New Roman"/>
          <w:color w:val="000000"/>
          <w:sz w:val="24"/>
          <w:szCs w:val="24"/>
          <w:lang w:val="ru-RU"/>
        </w:rPr>
        <w:t>15. Минимальные разрывные усилия лент, применяемых для изготовления стропов, перед применением должны быть проверены на соответствие разрушающей нагрузке, указанной в документах изготовителя, подтверждающих качество изготовления.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51" w:name="CN__point_16"/>
      <w:bookmarkEnd w:id="551"/>
      <w:r>
        <w:rPr>
          <w:rFonts w:ascii="Times New Roman" w:hAnsi="Times New Roman" w:cs="Times New Roman"/>
          <w:color w:val="000000"/>
          <w:sz w:val="24"/>
          <w:szCs w:val="24"/>
          <w:lang w:val="ru-RU"/>
        </w:rPr>
        <w:t>16. Для удобства навески ветвей стропа на грузовой крюк и повышения срока службы изнашиваемой части стропа применяются звенья в виде неразъемных или разъемных элементов. Подобные звенья в виде крюков, скоб и петель могут устанавливаться также и в нижней части стропа для повышения надежности и улучшения технологии строповки (захвата) груза.</w:t>
      </w:r>
    </w:p>
    <w:p w:rsidR="002220A9" w:rsidRDefault="002220A9">
      <w:pPr>
        <w:tabs>
          <w:tab w:val="left" w:pos="1560"/>
        </w:tabs>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52" w:name="CN__point_17"/>
      <w:bookmarkEnd w:id="552"/>
      <w:r>
        <w:rPr>
          <w:rFonts w:ascii="Times New Roman" w:hAnsi="Times New Roman" w:cs="Times New Roman"/>
          <w:color w:val="000000"/>
          <w:sz w:val="24"/>
          <w:szCs w:val="24"/>
          <w:lang w:val="ru-RU"/>
        </w:rPr>
        <w:t xml:space="preserve">17. При использовании концевого звена его диаметр </w:t>
      </w:r>
      <w:r>
        <w:rPr>
          <w:rFonts w:ascii="Times New Roman" w:hAnsi="Times New Roman" w:cs="Times New Roman"/>
          <w:i/>
          <w:color w:val="000000"/>
          <w:sz w:val="24"/>
          <w:szCs w:val="24"/>
          <w:lang w:val="ru-RU"/>
        </w:rPr>
        <w:t>d</w:t>
      </w:r>
      <w:r>
        <w:rPr>
          <w:rFonts w:ascii="Times New Roman" w:hAnsi="Times New Roman" w:cs="Times New Roman"/>
          <w:color w:val="000000"/>
          <w:sz w:val="24"/>
          <w:szCs w:val="24"/>
          <w:lang w:val="ru-RU"/>
        </w:rPr>
        <w:t xml:space="preserve">, опирающийся на петлю, не должен быть более 1/3,5 длины петли </w:t>
      </w:r>
      <w:r>
        <w:rPr>
          <w:rFonts w:ascii="Times New Roman" w:hAnsi="Times New Roman" w:cs="Times New Roman"/>
          <w:i/>
          <w:color w:val="000000"/>
          <w:sz w:val="24"/>
          <w:szCs w:val="24"/>
          <w:lang w:val="ru-RU"/>
        </w:rPr>
        <w:t>L</w:t>
      </w:r>
      <w:r>
        <w:rPr>
          <w:rFonts w:ascii="Times New Roman" w:hAnsi="Times New Roman" w:cs="Times New Roman"/>
          <w:color w:val="000000"/>
          <w:sz w:val="24"/>
          <w:szCs w:val="24"/>
          <w:lang w:val="ru-RU"/>
        </w:rPr>
        <w:t xml:space="preserve"> и угол в петле должен быть не более 20° (рисунок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33" type="#_x0000_t75" style="width:382.5pt;height:125.25pt">
            <v:imagedata r:id="rId147"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53" w:name="CN__point_18"/>
      <w:bookmarkEnd w:id="553"/>
      <w:r>
        <w:rPr>
          <w:rFonts w:ascii="Times New Roman" w:hAnsi="Times New Roman" w:cs="Times New Roman"/>
          <w:color w:val="000000"/>
          <w:sz w:val="24"/>
          <w:szCs w:val="24"/>
          <w:lang w:val="ru-RU"/>
        </w:rPr>
        <w:t xml:space="preserve">18. Элемент крепления концевого звена с петлей стропа в перпендикулярной плоскости к ленте стропа должен быть прямой для петель стропа шириной более 75 мм. Для ленты со средней шириной петли менее или равной 75 мм допускается применять концевое звено с кривизной </w:t>
      </w:r>
      <w:r>
        <w:rPr>
          <w:rFonts w:ascii="Times New Roman" w:hAnsi="Times New Roman" w:cs="Times New Roman"/>
          <w:i/>
          <w:color w:val="000000"/>
          <w:sz w:val="24"/>
          <w:szCs w:val="24"/>
          <w:lang w:val="ru-RU"/>
        </w:rPr>
        <w:t>R</w:t>
      </w:r>
      <w:r>
        <w:rPr>
          <w:rFonts w:ascii="Times New Roman" w:hAnsi="Times New Roman" w:cs="Times New Roman"/>
          <w:color w:val="000000"/>
          <w:sz w:val="24"/>
          <w:szCs w:val="24"/>
          <w:lang w:val="ru-RU"/>
        </w:rPr>
        <w:t xml:space="preserve"> или применять кольца с радиусом кривизны </w:t>
      </w:r>
      <w:r>
        <w:rPr>
          <w:rFonts w:ascii="Times New Roman" w:hAnsi="Times New Roman" w:cs="Times New Roman"/>
          <w:i/>
          <w:color w:val="000000"/>
          <w:sz w:val="24"/>
          <w:szCs w:val="24"/>
          <w:lang w:val="ru-RU"/>
        </w:rPr>
        <w:t>R</w:t>
      </w:r>
      <w:r>
        <w:rPr>
          <w:rFonts w:ascii="Times New Roman" w:hAnsi="Times New Roman" w:cs="Times New Roman"/>
          <w:color w:val="000000"/>
          <w:sz w:val="24"/>
          <w:szCs w:val="24"/>
          <w:lang w:val="ru-RU"/>
        </w:rPr>
        <w:t xml:space="preserve"> не менее 0,75 ширины петли </w:t>
      </w:r>
      <w:r>
        <w:rPr>
          <w:rFonts w:ascii="Times New Roman" w:hAnsi="Times New Roman" w:cs="Times New Roman"/>
          <w:i/>
          <w:color w:val="000000"/>
          <w:sz w:val="24"/>
          <w:szCs w:val="24"/>
          <w:lang w:val="ru-RU"/>
        </w:rPr>
        <w:t>Н</w:t>
      </w:r>
      <w:r>
        <w:rPr>
          <w:rFonts w:ascii="Times New Roman" w:hAnsi="Times New Roman" w:cs="Times New Roman"/>
          <w:color w:val="000000"/>
          <w:sz w:val="24"/>
          <w:szCs w:val="24"/>
          <w:lang w:val="ru-RU"/>
        </w:rPr>
        <w:t xml:space="preserve"> (рисунок 3).</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34" type="#_x0000_t75" style="width:231pt;height:139.5pt">
            <v:imagedata r:id="rId148"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3.</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Назначение радиуса кривизны для стропов из лент с </w:t>
      </w:r>
      <w:r>
        <w:rPr>
          <w:rFonts w:ascii="Times New Roman" w:hAnsi="Times New Roman" w:cs="Times New Roman"/>
          <w:i/>
          <w:color w:val="000000"/>
          <w:sz w:val="24"/>
          <w:szCs w:val="24"/>
          <w:lang w:val="ru-RU"/>
        </w:rPr>
        <w:t>Н</w:t>
      </w:r>
      <w:r>
        <w:rPr>
          <w:rFonts w:ascii="Times New Roman" w:hAnsi="Times New Roman" w:cs="Times New Roman"/>
          <w:color w:val="000000"/>
          <w:sz w:val="24"/>
          <w:szCs w:val="24"/>
          <w:lang w:val="ru-RU"/>
        </w:rPr>
        <w:t xml:space="preserve"> </w:t>
      </w:r>
      <w:r>
        <w:rPr>
          <w:rFonts w:ascii="Symbol" w:hAnsi="Symbol" w:cs="Times New Roman"/>
          <w:noProof/>
          <w:color w:val="000000"/>
          <w:sz w:val="24"/>
          <w:szCs w:val="24"/>
          <w:lang w:val="x-none"/>
        </w:rPr>
        <w:t></w:t>
      </w:r>
      <w:r>
        <w:rPr>
          <w:rFonts w:ascii="Times New Roman" w:hAnsi="Times New Roman" w:cs="Times New Roman"/>
          <w:color w:val="000000"/>
          <w:sz w:val="24"/>
          <w:szCs w:val="24"/>
          <w:lang w:val="ru-RU"/>
        </w:rPr>
        <w:t xml:space="preserve"> 75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Если концевое звено стропа выполнено в виде крюка с отверстием, радиус кривизны отверстия для петель с шириной менее или равной 75 мм должен также соответствовать требованиям настоящего пункта.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Если петлю стропа надевают на зев грузового крюка, радиус кривизны зева должен также соответствовать требованиям настоящего пункта, а толщина зева – требованиям </w:t>
      </w:r>
      <w:hyperlink r:id="rId149" w:anchor="Прил_7_Утв_1&amp;Point=17" w:history="1">
        <w:r>
          <w:rPr>
            <w:rFonts w:ascii="Times New Roman" w:hAnsi="Times New Roman" w:cs="Times New Roman"/>
            <w:color w:val="0000FF"/>
            <w:sz w:val="24"/>
            <w:szCs w:val="24"/>
            <w:lang w:val="ru-RU"/>
          </w:rPr>
          <w:t>пункта 17</w:t>
        </w:r>
      </w:hyperlink>
      <w:r>
        <w:rPr>
          <w:rFonts w:ascii="Times New Roman" w:hAnsi="Times New Roman" w:cs="Times New Roman"/>
          <w:color w:val="000000"/>
          <w:sz w:val="24"/>
          <w:szCs w:val="24"/>
          <w:lang w:val="ru-RU"/>
        </w:rPr>
        <w:t xml:space="preserve"> настоящего приложения.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54" w:name="CN__point_19"/>
      <w:bookmarkEnd w:id="554"/>
      <w:r>
        <w:rPr>
          <w:rFonts w:ascii="Times New Roman" w:hAnsi="Times New Roman" w:cs="Times New Roman"/>
          <w:color w:val="000000"/>
          <w:sz w:val="24"/>
          <w:szCs w:val="24"/>
          <w:lang w:val="ru-RU"/>
        </w:rPr>
        <w:t>19. Поверхности концевых звеньев, соприкасающиеся с элементами текстильных стропов, должны быть обработаны и не должны иметь острых кромок, чтобы не вызывать повреждения ленты.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55" w:name="CN__прил_8_утв_1"/>
            <w:bookmarkEnd w:id="555"/>
            <w:r>
              <w:rPr>
                <w:rFonts w:ascii="Times New Roman" w:hAnsi="Times New Roman" w:cs="Times New Roman"/>
                <w:color w:val="000000"/>
                <w:sz w:val="24"/>
                <w:szCs w:val="24"/>
                <w:lang w:val="ru-RU"/>
              </w:rPr>
              <w:t>Приложение 8</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bookmarkStart w:id="556" w:name="CN__заг_прил_8_утв_1"/>
    <w:bookmarkEnd w:id="556"/>
    <w:p w:rsidR="002220A9" w:rsidRDefault="002220A9">
      <w:pPr>
        <w:autoSpaceDE w:val="0"/>
        <w:autoSpaceDN w:val="0"/>
        <w:adjustRightInd w:val="0"/>
        <w:spacing w:before="240" w:after="24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fldChar w:fldCharType="begin"/>
      </w:r>
      <w:r w:rsidR="000216F9">
        <w:rPr>
          <w:rFonts w:ascii="Times New Roman" w:hAnsi="Times New Roman" w:cs="Times New Roman"/>
          <w:color w:val="000000"/>
          <w:sz w:val="24"/>
          <w:szCs w:val="24"/>
          <w:lang w:val="ru-RU"/>
        </w:rPr>
        <w:instrText>HYPERLINK "D:\\Мои документы\\Dropbox\\Обком\\НБ\\Грузы\\H"</w:instrText>
      </w:r>
      <w:r w:rsidR="000216F9">
        <w:rPr>
          <w:rFonts w:ascii="Times New Roman" w:hAnsi="Times New Roman" w:cs="Times New Roman"/>
          <w:color w:val="000000"/>
          <w:sz w:val="24"/>
          <w:szCs w:val="24"/>
          <w:lang w:val="ru-RU"/>
        </w:rPr>
      </w:r>
      <w:r>
        <w:rPr>
          <w:rFonts w:ascii="Times New Roman" w:hAnsi="Times New Roman" w:cs="Times New Roman"/>
          <w:color w:val="000000"/>
          <w:sz w:val="24"/>
          <w:szCs w:val="24"/>
          <w:lang w:val="ru-RU"/>
        </w:rPr>
        <w:fldChar w:fldCharType="separate"/>
      </w:r>
      <w:r>
        <w:rPr>
          <w:rFonts w:ascii="Times New Roman" w:hAnsi="Times New Roman" w:cs="Times New Roman"/>
          <w:b/>
          <w:color w:val="0000FF"/>
          <w:sz w:val="24"/>
          <w:szCs w:val="24"/>
          <w:lang w:val="ru-RU"/>
        </w:rPr>
        <w:t>МАРКИРОВОЧНАЯ БИРКА СТРОПА ИЗ ТЕКСТИЛЬНЫХ ЛЕНТ</w:t>
      </w:r>
      <w:r>
        <w:rPr>
          <w:rFonts w:ascii="Times New Roman" w:hAnsi="Times New Roman" w:cs="Times New Roman"/>
          <w:color w:val="000000"/>
          <w:sz w:val="24"/>
          <w:szCs w:val="24"/>
          <w:lang w:val="ru-RU"/>
        </w:rPr>
        <w:fldChar w:fldCharType="end"/>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35" type="#_x0000_t75" style="width:393.75pt;height:569.25pt">
            <v:imagedata r:id="rId150"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57" w:name="CN__прил_9_утв_1"/>
            <w:bookmarkEnd w:id="557"/>
            <w:r>
              <w:rPr>
                <w:rFonts w:ascii="Times New Roman" w:hAnsi="Times New Roman" w:cs="Times New Roman"/>
                <w:color w:val="000000"/>
                <w:sz w:val="24"/>
                <w:szCs w:val="24"/>
                <w:lang w:val="ru-RU"/>
              </w:rPr>
              <w:t>Приложение 9</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before="240" w:after="240" w:line="300" w:lineRule="auto"/>
        <w:rPr>
          <w:rFonts w:ascii="Times New Roman" w:hAnsi="Times New Roman" w:cs="Times New Roman"/>
          <w:b/>
          <w:color w:val="000000"/>
          <w:sz w:val="24"/>
          <w:szCs w:val="24"/>
          <w:lang w:val="ru-RU"/>
        </w:rPr>
      </w:pPr>
      <w:bookmarkStart w:id="558" w:name="CN__заг_прил_9_утв_1"/>
      <w:bookmarkEnd w:id="558"/>
      <w:r>
        <w:rPr>
          <w:rFonts w:ascii="Times New Roman" w:hAnsi="Times New Roman" w:cs="Times New Roman"/>
          <w:b/>
          <w:color w:val="000000"/>
          <w:sz w:val="24"/>
          <w:szCs w:val="24"/>
          <w:lang w:val="ru-RU"/>
        </w:rPr>
        <w:t>КРИТЕРИИ</w:t>
      </w:r>
      <w:r>
        <w:rPr>
          <w:rFonts w:ascii="Times New Roman" w:hAnsi="Times New Roman" w:cs="Times New Roman"/>
          <w:b/>
          <w:color w:val="000000"/>
          <w:sz w:val="24"/>
          <w:szCs w:val="24"/>
          <w:lang w:val="ru-RU"/>
        </w:rPr>
        <w:br/>
        <w:t>браковки кранового пути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Крановый путь опорных кранов подлежит браковке при наличии следующих дефектов и повреждений рельса: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трещин и сколов любых размеров;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вертикального, горизонтального или приведенного (вертикального плюс половина горизонтального) износа головки рельса более 15 % от соответствующего размера неизношенного профиля.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Браковку шпал (или полушпал) наземного кранового пути производят при наличии следующих дефектов и повреждений: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железобетонных шпалах не должно быть сколов бетона до обнажения арматуры, а также иных сколов бетона на участке длиной более 250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железобетонных шпалах не должно быть сплошных опоясывающих или продольных трещин длиной более 100 мм с раскрытием более 0,3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деревянных полушпалах не должно быть излома, поперечных трещин глубиной более 50 мм и длиной свыше 200 мм, поверхностной гнили размерами более 20 мм под накладками и более 60 мм на остальных поверхностях.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Монорельсовый путь подвесных электрических талей и тележек подлежит браковке при: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наличии трещин и выколов любых размеров;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уменьшении ширины пояса рельса вследствие износа </w:t>
      </w:r>
      <w:r>
        <w:rPr>
          <w:rFonts w:ascii="Symbol" w:hAnsi="Symbol" w:cs="Times New Roman"/>
          <w:noProof/>
          <w:color w:val="000000"/>
          <w:sz w:val="24"/>
          <w:szCs w:val="24"/>
          <w:lang w:val="x-none"/>
        </w:rPr>
        <w:t></w:t>
      </w:r>
      <w:r>
        <w:rPr>
          <w:rFonts w:ascii="Times New Roman" w:hAnsi="Times New Roman" w:cs="Times New Roman"/>
          <w:color w:val="000000"/>
          <w:sz w:val="24"/>
          <w:szCs w:val="24"/>
          <w:lang w:val="ru-RU"/>
        </w:rPr>
        <w:t>В &gt; 0,05В (смотри рисунок);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уменьшении толщины полки рельса вследствие износа </w:t>
      </w:r>
      <w:r>
        <w:rPr>
          <w:rFonts w:ascii="Symbol" w:hAnsi="Symbol" w:cs="Times New Roman"/>
          <w:noProof/>
          <w:color w:val="000000"/>
          <w:sz w:val="24"/>
          <w:szCs w:val="24"/>
          <w:lang w:val="x-none"/>
        </w:rPr>
        <w:t></w:t>
      </w:r>
      <w:r>
        <w:rPr>
          <w:rFonts w:ascii="Symbol" w:hAnsi="Symbol" w:cs="Times New Roman"/>
          <w:noProof/>
          <w:color w:val="000000"/>
          <w:sz w:val="24"/>
          <w:szCs w:val="24"/>
          <w:lang w:val="x-none"/>
        </w:rPr>
        <w:t></w:t>
      </w:r>
      <w:r>
        <w:rPr>
          <w:rFonts w:ascii="Times New Roman" w:hAnsi="Times New Roman" w:cs="Times New Roman"/>
          <w:color w:val="000000"/>
          <w:sz w:val="24"/>
          <w:szCs w:val="24"/>
          <w:lang w:val="ru-RU"/>
        </w:rPr>
        <w:t xml:space="preserve"> &gt; 0,2</w:t>
      </w:r>
      <w:r>
        <w:rPr>
          <w:rFonts w:ascii="Symbol" w:hAnsi="Symbol" w:cs="Times New Roman"/>
          <w:noProof/>
          <w:color w:val="000000"/>
          <w:sz w:val="24"/>
          <w:szCs w:val="24"/>
          <w:lang w:val="x-none"/>
        </w:rPr>
        <w:t></w:t>
      </w:r>
      <w:r>
        <w:rPr>
          <w:rFonts w:ascii="Times New Roman" w:hAnsi="Times New Roman" w:cs="Times New Roman"/>
          <w:color w:val="000000"/>
          <w:sz w:val="24"/>
          <w:szCs w:val="24"/>
          <w:lang w:val="ru-RU"/>
        </w:rPr>
        <w:t xml:space="preserve"> при одновременном отгибе полки f</w:t>
      </w:r>
      <w:r>
        <w:rPr>
          <w:rFonts w:ascii="Times New Roman" w:hAnsi="Times New Roman" w:cs="Times New Roman"/>
          <w:color w:val="000000"/>
          <w:sz w:val="24"/>
          <w:szCs w:val="24"/>
          <w:vertAlign w:val="subscript"/>
          <w:lang w:val="ru-RU"/>
        </w:rPr>
        <w:t>1</w:t>
      </w:r>
      <w:r>
        <w:rPr>
          <w:rFonts w:ascii="Times New Roman" w:hAnsi="Times New Roman" w:cs="Times New Roman"/>
          <w:color w:val="000000"/>
          <w:sz w:val="24"/>
          <w:szCs w:val="24"/>
          <w:lang w:val="ru-RU"/>
        </w:rPr>
        <w:t xml:space="preserve"> &lt; 0,1</w:t>
      </w:r>
      <w:r>
        <w:rPr>
          <w:rFonts w:ascii="Symbol" w:hAnsi="Symbol" w:cs="Times New Roman"/>
          <w:noProof/>
          <w:color w:val="000000"/>
          <w:sz w:val="24"/>
          <w:szCs w:val="24"/>
          <w:lang w:val="x-none"/>
        </w:rPr>
        <w:t></w:t>
      </w:r>
      <w:r>
        <w:rPr>
          <w:rFonts w:ascii="Times New Roman" w:hAnsi="Times New Roman" w:cs="Times New Roman"/>
          <w:color w:val="000000"/>
          <w:sz w:val="24"/>
          <w:szCs w:val="24"/>
          <w:lang w:val="ru-RU"/>
        </w:rPr>
        <w:t xml:space="preserve"> (смотри рисунок 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36" type="#_x0000_t75" style="width:280.5pt;height:177pt">
            <v:imagedata r:id="rId151"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Схема проведения измерений величин износа и отгиба полки монорельса при проведении его дефектации: </w:t>
      </w:r>
      <w:r>
        <w:rPr>
          <w:rFonts w:ascii="Times New Roman" w:hAnsi="Times New Roman" w:cs="Times New Roman"/>
          <w:i/>
          <w:color w:val="000000"/>
          <w:sz w:val="24"/>
          <w:szCs w:val="24"/>
          <w:lang w:val="ru-RU"/>
        </w:rPr>
        <w:t>В</w:t>
      </w:r>
      <w:r>
        <w:rPr>
          <w:rFonts w:ascii="Times New Roman" w:hAnsi="Times New Roman" w:cs="Times New Roman"/>
          <w:color w:val="000000"/>
          <w:sz w:val="24"/>
          <w:szCs w:val="24"/>
          <w:lang w:val="ru-RU"/>
        </w:rPr>
        <w:t xml:space="preserve"> – первоначальная ширина полки; </w:t>
      </w:r>
      <w:r>
        <w:rPr>
          <w:rFonts w:ascii="Symbol" w:hAnsi="Symbol" w:cs="Times New Roman"/>
          <w:noProof/>
          <w:color w:val="000000"/>
          <w:sz w:val="24"/>
          <w:szCs w:val="24"/>
          <w:lang w:val="x-none"/>
        </w:rPr>
        <w:t></w:t>
      </w:r>
      <w:r>
        <w:rPr>
          <w:rFonts w:ascii="Times New Roman" w:hAnsi="Times New Roman" w:cs="Times New Roman"/>
          <w:i/>
          <w:color w:val="000000"/>
          <w:sz w:val="24"/>
          <w:szCs w:val="24"/>
          <w:lang w:val="ru-RU"/>
        </w:rPr>
        <w:t>В</w:t>
      </w:r>
      <w:r>
        <w:rPr>
          <w:rFonts w:ascii="Times New Roman" w:hAnsi="Times New Roman" w:cs="Times New Roman"/>
          <w:color w:val="000000"/>
          <w:sz w:val="24"/>
          <w:szCs w:val="24"/>
          <w:lang w:val="ru-RU"/>
        </w:rPr>
        <w:t xml:space="preserve"> – износ полки; </w:t>
      </w:r>
      <w:r>
        <w:rPr>
          <w:rFonts w:ascii="Times New Roman" w:hAnsi="Times New Roman" w:cs="Times New Roman"/>
          <w:i/>
          <w:color w:val="000000"/>
          <w:sz w:val="24"/>
          <w:szCs w:val="24"/>
          <w:lang w:val="ru-RU"/>
        </w:rPr>
        <w:t>t</w:t>
      </w:r>
      <w:r>
        <w:rPr>
          <w:rFonts w:ascii="Times New Roman" w:hAnsi="Times New Roman" w:cs="Times New Roman"/>
          <w:color w:val="000000"/>
          <w:sz w:val="24"/>
          <w:szCs w:val="24"/>
          <w:lang w:val="ru-RU"/>
        </w:rPr>
        <w:t xml:space="preserve"> – толщина стенки; </w:t>
      </w:r>
      <w:r>
        <w:rPr>
          <w:rFonts w:ascii="Times New Roman" w:hAnsi="Times New Roman" w:cs="Times New Roman"/>
          <w:i/>
          <w:color w:val="000000"/>
          <w:sz w:val="24"/>
          <w:szCs w:val="24"/>
          <w:lang w:val="ru-RU"/>
        </w:rPr>
        <w:t>f</w:t>
      </w:r>
      <w:r>
        <w:rPr>
          <w:rFonts w:ascii="Times New Roman" w:hAnsi="Times New Roman" w:cs="Times New Roman"/>
          <w:color w:val="000000"/>
          <w:sz w:val="24"/>
          <w:szCs w:val="24"/>
          <w:lang w:val="ru-RU"/>
        </w:rPr>
        <w:t xml:space="preserve">1 – отгиб полки; </w:t>
      </w:r>
      <w:r>
        <w:rPr>
          <w:rFonts w:ascii="Symbol" w:hAnsi="Symbol" w:cs="Times New Roman"/>
          <w:noProof/>
          <w:color w:val="000000"/>
          <w:sz w:val="24"/>
          <w:szCs w:val="24"/>
          <w:lang w:val="x-none"/>
        </w:rPr>
        <w:t></w:t>
      </w:r>
      <w:r>
        <w:rPr>
          <w:rFonts w:ascii="Times New Roman" w:hAnsi="Times New Roman" w:cs="Times New Roman"/>
          <w:color w:val="000000"/>
          <w:sz w:val="24"/>
          <w:szCs w:val="24"/>
          <w:lang w:val="ru-RU"/>
        </w:rPr>
        <w:t xml:space="preserve"> – первоначальная толщина полки на расстоянии (</w:t>
      </w:r>
      <w:r>
        <w:rPr>
          <w:rFonts w:ascii="Times New Roman" w:hAnsi="Times New Roman" w:cs="Times New Roman"/>
          <w:i/>
          <w:color w:val="000000"/>
          <w:sz w:val="24"/>
          <w:szCs w:val="24"/>
          <w:lang w:val="ru-RU"/>
        </w:rPr>
        <w:t>В</w:t>
      </w:r>
      <w:r>
        <w:rPr>
          <w:rFonts w:ascii="Times New Roman" w:hAnsi="Times New Roman" w:cs="Times New Roman"/>
          <w:color w:val="000000"/>
          <w:sz w:val="24"/>
          <w:szCs w:val="24"/>
          <w:lang w:val="ru-RU"/>
        </w:rPr>
        <w:t>–</w:t>
      </w:r>
      <w:r>
        <w:rPr>
          <w:rFonts w:ascii="Times New Roman" w:hAnsi="Times New Roman" w:cs="Times New Roman"/>
          <w:i/>
          <w:color w:val="000000"/>
          <w:sz w:val="24"/>
          <w:szCs w:val="24"/>
          <w:lang w:val="ru-RU"/>
        </w:rPr>
        <w:t>t</w:t>
      </w:r>
      <w:r>
        <w:rPr>
          <w:rFonts w:ascii="Times New Roman" w:hAnsi="Times New Roman" w:cs="Times New Roman"/>
          <w:color w:val="000000"/>
          <w:sz w:val="24"/>
          <w:szCs w:val="24"/>
          <w:lang w:val="ru-RU"/>
        </w:rPr>
        <w:t xml:space="preserve">)/4 от края; </w:t>
      </w:r>
      <w:r>
        <w:rPr>
          <w:rFonts w:ascii="Symbol" w:hAnsi="Symbol" w:cs="Times New Roman"/>
          <w:noProof/>
          <w:color w:val="000000"/>
          <w:sz w:val="24"/>
          <w:szCs w:val="24"/>
          <w:lang w:val="x-none"/>
        </w:rPr>
        <w:t></w:t>
      </w:r>
      <w:r>
        <w:rPr>
          <w:rFonts w:ascii="Symbol" w:hAnsi="Symbol" w:cs="Times New Roman"/>
          <w:noProof/>
          <w:color w:val="000000"/>
          <w:sz w:val="24"/>
          <w:szCs w:val="24"/>
          <w:lang w:val="x-none"/>
        </w:rPr>
        <w:t></w:t>
      </w:r>
      <w:r>
        <w:rPr>
          <w:rFonts w:ascii="Times New Roman" w:hAnsi="Times New Roman" w:cs="Times New Roman"/>
          <w:color w:val="000000"/>
          <w:sz w:val="24"/>
          <w:szCs w:val="24"/>
          <w:lang w:val="ru-RU"/>
        </w:rPr>
        <w:t xml:space="preserve"> – уменьшение толщины полки вследствие износа.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Предельные величины отклонений кранового пути от проектного положения в плане и профиле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735"/>
        <w:gridCol w:w="3615"/>
        <w:gridCol w:w="488"/>
        <w:gridCol w:w="585"/>
        <w:gridCol w:w="489"/>
        <w:gridCol w:w="685"/>
        <w:gridCol w:w="1076"/>
      </w:tblGrid>
      <w:tr w:rsidR="002220A9">
        <w:trPr>
          <w:trHeight w:val="240"/>
        </w:trPr>
        <w:tc>
          <w:tcPr>
            <w:tcW w:w="14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Отклонение, мм</w:t>
            </w:r>
          </w:p>
        </w:tc>
        <w:tc>
          <w:tcPr>
            <w:tcW w:w="18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Графическое представление отклонения</w:t>
            </w:r>
          </w:p>
        </w:tc>
        <w:tc>
          <w:tcPr>
            <w:tcW w:w="17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Краны</w:t>
            </w:r>
          </w:p>
        </w:tc>
      </w:tr>
      <w:tr w:rsidR="002220A9">
        <w:tblPrEx>
          <w:tblCellSpacing w:w="-8" w:type="nil"/>
        </w:tblPrEx>
        <w:trPr>
          <w:trHeight w:val="240"/>
          <w:tblCellSpacing w:w="-8" w:type="nil"/>
        </w:trPr>
        <w:tc>
          <w:tcPr>
            <w:tcW w:w="733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969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мостовой</w:t>
            </w:r>
          </w:p>
        </w:tc>
        <w:tc>
          <w:tcPr>
            <w:tcW w:w="3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башенный</w:t>
            </w: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козловой</w:t>
            </w:r>
          </w:p>
        </w:tc>
        <w:tc>
          <w:tcPr>
            <w:tcW w:w="3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портальный</w:t>
            </w:r>
          </w:p>
        </w:tc>
        <w:tc>
          <w:tcPr>
            <w:tcW w:w="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мостовой перегружатель</w:t>
            </w:r>
          </w:p>
        </w:tc>
      </w:tr>
      <w:tr w:rsidR="002220A9">
        <w:tblPrEx>
          <w:tblCellSpacing w:w="-8" w:type="nil"/>
        </w:tblPrEx>
        <w:trPr>
          <w:trHeight w:val="240"/>
          <w:tblCellSpacing w:w="-8" w:type="nil"/>
        </w:trPr>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Разность отметок головок рельсов в одном поперечном сечении, Р</w:t>
            </w:r>
            <w:r>
              <w:rPr>
                <w:rFonts w:ascii="Times New Roman" w:hAnsi="Times New Roman" w:cs="Times New Roman"/>
                <w:color w:val="000000"/>
                <w:sz w:val="24"/>
                <w:szCs w:val="24"/>
                <w:vertAlign w:val="subscript"/>
                <w:lang w:val="ru-RU"/>
              </w:rPr>
              <w:t>1</w:t>
            </w:r>
            <w:r>
              <w:rPr>
                <w:rFonts w:ascii="Times New Roman" w:hAnsi="Times New Roman" w:cs="Times New Roman"/>
                <w:color w:val="000000"/>
                <w:sz w:val="24"/>
                <w:szCs w:val="24"/>
                <w:lang w:val="ru-RU"/>
              </w:rPr>
              <w:t>, мм S – размер колеи (пролет)</w:t>
            </w:r>
          </w:p>
        </w:tc>
        <w:tc>
          <w:tcPr>
            <w:tcW w:w="1850" w:type="pct"/>
            <w:tcBorders>
              <w:top w:val="single" w:sz="6" w:space="0" w:color="000000"/>
              <w:left w:val="single" w:sz="6" w:space="0" w:color="000000"/>
              <w:bottom w:val="single" w:sz="6" w:space="0" w:color="000000"/>
              <w:right w:val="single" w:sz="6" w:space="0" w:color="000000"/>
            </w:tcBorders>
          </w:tcPr>
          <w:p w:rsidR="002220A9" w:rsidRDefault="000216F9">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37" type="#_x0000_t75" style="width:189.75pt;height:84pt">
                  <v:imagedata r:id="rId152" o:title=""/>
                </v:shape>
              </w:pic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45–60</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c>
          <w:tcPr>
            <w:tcW w:w="3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w:t>
            </w:r>
          </w:p>
        </w:tc>
      </w:tr>
      <w:tr w:rsidR="002220A9">
        <w:tblPrEx>
          <w:tblCellSpacing w:w="-8" w:type="nil"/>
        </w:tblPrEx>
        <w:trPr>
          <w:trHeight w:val="240"/>
          <w:tblCellSpacing w:w="-8" w:type="nil"/>
        </w:trPr>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Разность отметок рельсов на соседних колоннах Р</w:t>
            </w:r>
            <w:r>
              <w:rPr>
                <w:rFonts w:ascii="Times New Roman" w:hAnsi="Times New Roman" w:cs="Times New Roman"/>
                <w:color w:val="000000"/>
                <w:sz w:val="24"/>
                <w:szCs w:val="24"/>
                <w:vertAlign w:val="subscript"/>
                <w:lang w:val="ru-RU"/>
              </w:rPr>
              <w:t>2</w:t>
            </w:r>
            <w:r>
              <w:rPr>
                <w:rFonts w:ascii="Times New Roman" w:hAnsi="Times New Roman" w:cs="Times New Roman"/>
                <w:color w:val="000000"/>
                <w:sz w:val="24"/>
                <w:szCs w:val="24"/>
                <w:lang w:val="ru-RU"/>
              </w:rPr>
              <w:t>, мм</w:t>
            </w:r>
          </w:p>
        </w:tc>
        <w:tc>
          <w:tcPr>
            <w:tcW w:w="1850" w:type="pct"/>
            <w:tcBorders>
              <w:top w:val="single" w:sz="6" w:space="0" w:color="000000"/>
              <w:left w:val="single" w:sz="6" w:space="0" w:color="000000"/>
              <w:bottom w:val="single" w:sz="6" w:space="0" w:color="000000"/>
              <w:right w:val="single" w:sz="6" w:space="0" w:color="000000"/>
            </w:tcBorders>
          </w:tcPr>
          <w:p w:rsidR="002220A9" w:rsidRDefault="000216F9">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38" type="#_x0000_t75" style="width:163.5pt;height:90pt">
                  <v:imagedata r:id="rId153" o:title=""/>
                </v:shape>
              </w:pic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c>
          <w:tcPr>
            <w:tcW w:w="3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r>
      <w:tr w:rsidR="002220A9">
        <w:tblPrEx>
          <w:tblCellSpacing w:w="-8" w:type="nil"/>
        </w:tblPrEx>
        <w:trPr>
          <w:trHeight w:val="240"/>
          <w:tblCellSpacing w:w="-8" w:type="nil"/>
        </w:trPr>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bscript"/>
                <w:lang w:val="ru-RU"/>
              </w:rPr>
            </w:pPr>
            <w:r>
              <w:rPr>
                <w:rFonts w:ascii="Times New Roman" w:hAnsi="Times New Roman" w:cs="Times New Roman"/>
                <w:color w:val="000000"/>
                <w:sz w:val="24"/>
                <w:szCs w:val="24"/>
                <w:lang w:val="ru-RU"/>
              </w:rPr>
              <w:t>Сужение или расширение колеи кранового пути (отклонение размера пролета S в плане), Р</w:t>
            </w:r>
            <w:r>
              <w:rPr>
                <w:rFonts w:ascii="Times New Roman" w:hAnsi="Times New Roman" w:cs="Times New Roman"/>
                <w:color w:val="000000"/>
                <w:sz w:val="24"/>
                <w:szCs w:val="24"/>
                <w:vertAlign w:val="subscript"/>
                <w:lang w:val="ru-RU"/>
              </w:rPr>
              <w:t>3</w:t>
            </w:r>
          </w:p>
        </w:tc>
        <w:tc>
          <w:tcPr>
            <w:tcW w:w="1850" w:type="pct"/>
            <w:tcBorders>
              <w:top w:val="single" w:sz="6" w:space="0" w:color="000000"/>
              <w:left w:val="single" w:sz="6" w:space="0" w:color="000000"/>
              <w:bottom w:val="single" w:sz="6" w:space="0" w:color="000000"/>
              <w:right w:val="single" w:sz="6" w:space="0" w:color="000000"/>
            </w:tcBorders>
          </w:tcPr>
          <w:p w:rsidR="002220A9" w:rsidRDefault="000216F9">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39" type="#_x0000_t75" style="width:175.5pt;height:93pt">
                  <v:imagedata r:id="rId154" o:title=""/>
                </v:shape>
              </w:pic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p>
        </w:tc>
        <w:tc>
          <w:tcPr>
            <w:tcW w:w="3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p>
        </w:tc>
      </w:tr>
      <w:tr w:rsidR="002220A9">
        <w:tblPrEx>
          <w:tblCellSpacing w:w="-8" w:type="nil"/>
        </w:tblPrEx>
        <w:trPr>
          <w:trHeight w:val="240"/>
          <w:tblCellSpacing w:w="-8" w:type="nil"/>
        </w:trPr>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bscript"/>
                <w:lang w:val="ru-RU"/>
              </w:rPr>
            </w:pPr>
            <w:r>
              <w:rPr>
                <w:rFonts w:ascii="Times New Roman" w:hAnsi="Times New Roman" w:cs="Times New Roman"/>
                <w:color w:val="000000"/>
                <w:sz w:val="24"/>
                <w:szCs w:val="24"/>
                <w:lang w:val="ru-RU"/>
              </w:rPr>
              <w:t>Взаимное смещение торцов стыкуемых рельсов в плане и по высоте, Р</w:t>
            </w:r>
            <w:r>
              <w:rPr>
                <w:rFonts w:ascii="Times New Roman" w:hAnsi="Times New Roman" w:cs="Times New Roman"/>
                <w:color w:val="000000"/>
                <w:sz w:val="24"/>
                <w:szCs w:val="24"/>
                <w:vertAlign w:val="subscript"/>
                <w:lang w:val="ru-RU"/>
              </w:rPr>
              <w:t>4</w:t>
            </w:r>
          </w:p>
        </w:tc>
        <w:tc>
          <w:tcPr>
            <w:tcW w:w="1850" w:type="pct"/>
            <w:tcBorders>
              <w:top w:val="single" w:sz="6" w:space="0" w:color="000000"/>
              <w:left w:val="single" w:sz="6" w:space="0" w:color="000000"/>
              <w:bottom w:val="single" w:sz="6" w:space="0" w:color="000000"/>
              <w:right w:val="single" w:sz="6" w:space="0" w:color="000000"/>
            </w:tcBorders>
          </w:tcPr>
          <w:p w:rsidR="002220A9" w:rsidRDefault="000216F9">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40" type="#_x0000_t75" style="width:112.5pt;height:104.25pt">
                  <v:imagedata r:id="rId155" o:title=""/>
                </v:shape>
              </w:pic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3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r>
      <w:tr w:rsidR="002220A9">
        <w:tblPrEx>
          <w:tblCellSpacing w:w="-8" w:type="nil"/>
        </w:tblPrEx>
        <w:trPr>
          <w:trHeight w:val="240"/>
          <w:tblCellSpacing w:w="-8" w:type="nil"/>
        </w:trPr>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bscript"/>
                <w:lang w:val="ru-RU"/>
              </w:rPr>
            </w:pPr>
            <w:r>
              <w:rPr>
                <w:rFonts w:ascii="Times New Roman" w:hAnsi="Times New Roman" w:cs="Times New Roman"/>
                <w:color w:val="000000"/>
                <w:sz w:val="24"/>
                <w:szCs w:val="24"/>
                <w:lang w:val="ru-RU"/>
              </w:rPr>
              <w:t>Зазоры в стыках рельсов при температуре 0 °С и длине рельса 12,5 м, Р</w:t>
            </w:r>
            <w:r>
              <w:rPr>
                <w:rFonts w:ascii="Times New Roman" w:hAnsi="Times New Roman" w:cs="Times New Roman"/>
                <w:color w:val="000000"/>
                <w:sz w:val="24"/>
                <w:szCs w:val="24"/>
                <w:vertAlign w:val="subscript"/>
                <w:lang w:val="ru-RU"/>
              </w:rPr>
              <w:t>5</w:t>
            </w:r>
          </w:p>
        </w:tc>
        <w:tc>
          <w:tcPr>
            <w:tcW w:w="1850" w:type="pct"/>
            <w:tcBorders>
              <w:top w:val="single" w:sz="6" w:space="0" w:color="000000"/>
              <w:left w:val="single" w:sz="6" w:space="0" w:color="000000"/>
              <w:bottom w:val="single" w:sz="6" w:space="0" w:color="000000"/>
              <w:right w:val="single" w:sz="6" w:space="0" w:color="000000"/>
            </w:tcBorders>
          </w:tcPr>
          <w:p w:rsidR="002220A9" w:rsidRDefault="000216F9">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41" type="#_x0000_t75" style="width:156.75pt;height:55.5pt">
                  <v:imagedata r:id="rId156" o:title=""/>
                </v:shape>
              </w:pict>
            </w:r>
          </w:p>
        </w:tc>
        <w:tc>
          <w:tcPr>
            <w:tcW w:w="1700" w:type="pct"/>
            <w:gridSpan w:val="5"/>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r>
      <w:tr w:rsidR="002220A9">
        <w:tblPrEx>
          <w:tblCellSpacing w:w="-8" w:type="nil"/>
        </w:tblPrEx>
        <w:trPr>
          <w:trHeight w:val="240"/>
          <w:tblCellSpacing w:w="-8" w:type="nil"/>
        </w:trPr>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vertAlign w:val="subscript"/>
                <w:lang w:val="ru-RU"/>
              </w:rPr>
            </w:pPr>
            <w:r>
              <w:rPr>
                <w:rFonts w:ascii="Times New Roman" w:hAnsi="Times New Roman" w:cs="Times New Roman"/>
                <w:color w:val="000000"/>
                <w:sz w:val="24"/>
                <w:szCs w:val="24"/>
                <w:lang w:val="ru-RU"/>
              </w:rPr>
              <w:t>Разность высотных отметок головок рельсов на длине 10 м кранового пути (общая), Р</w:t>
            </w:r>
            <w:r>
              <w:rPr>
                <w:rFonts w:ascii="Times New Roman" w:hAnsi="Times New Roman" w:cs="Times New Roman"/>
                <w:color w:val="000000"/>
                <w:sz w:val="24"/>
                <w:szCs w:val="24"/>
                <w:vertAlign w:val="subscript"/>
                <w:lang w:val="ru-RU"/>
              </w:rPr>
              <w:t>6</w:t>
            </w:r>
          </w:p>
        </w:tc>
        <w:tc>
          <w:tcPr>
            <w:tcW w:w="1850" w:type="pct"/>
            <w:tcBorders>
              <w:top w:val="single" w:sz="6" w:space="0" w:color="000000"/>
              <w:left w:val="single" w:sz="6" w:space="0" w:color="000000"/>
              <w:bottom w:val="single" w:sz="6" w:space="0" w:color="000000"/>
              <w:right w:val="single" w:sz="6" w:space="0" w:color="000000"/>
            </w:tcBorders>
          </w:tcPr>
          <w:p w:rsidR="002220A9" w:rsidRDefault="000216F9">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42" type="#_x0000_t75" style="width:168pt;height:59.25pt">
                  <v:imagedata r:id="rId157" o:title=""/>
                </v:shape>
              </w:pic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3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Измерения отклонений Р</w:t>
      </w:r>
      <w:r>
        <w:rPr>
          <w:rFonts w:ascii="Times New Roman" w:hAnsi="Times New Roman" w:cs="Times New Roman"/>
          <w:color w:val="000000"/>
          <w:sz w:val="24"/>
          <w:szCs w:val="24"/>
          <w:vertAlign w:val="subscript"/>
          <w:lang w:val="ru-RU"/>
        </w:rPr>
        <w:t>1</w:t>
      </w:r>
      <w:r>
        <w:rPr>
          <w:rFonts w:ascii="Times New Roman" w:hAnsi="Times New Roman" w:cs="Times New Roman"/>
          <w:color w:val="000000"/>
          <w:sz w:val="24"/>
          <w:szCs w:val="24"/>
          <w:lang w:val="ru-RU"/>
        </w:rPr>
        <w:t xml:space="preserve"> и Р</w:t>
      </w:r>
      <w:r>
        <w:rPr>
          <w:rFonts w:ascii="Times New Roman" w:hAnsi="Times New Roman" w:cs="Times New Roman"/>
          <w:color w:val="000000"/>
          <w:sz w:val="24"/>
          <w:szCs w:val="24"/>
          <w:vertAlign w:val="subscript"/>
          <w:lang w:val="ru-RU"/>
        </w:rPr>
        <w:t>3</w:t>
      </w:r>
      <w:r>
        <w:rPr>
          <w:rFonts w:ascii="Times New Roman" w:hAnsi="Times New Roman" w:cs="Times New Roman"/>
          <w:color w:val="000000"/>
          <w:sz w:val="24"/>
          <w:szCs w:val="24"/>
          <w:lang w:val="ru-RU"/>
        </w:rPr>
        <w:t xml:space="preserve"> выполняют на всем участке возможного движения крана через интервалы не более 5 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При изменении температуры на каждые 10 °С устанавливаемый при устройстве зазор Р</w:t>
      </w:r>
      <w:r>
        <w:rPr>
          <w:rFonts w:ascii="Times New Roman" w:hAnsi="Times New Roman" w:cs="Times New Roman"/>
          <w:color w:val="000000"/>
          <w:sz w:val="24"/>
          <w:szCs w:val="24"/>
          <w:vertAlign w:val="subscript"/>
          <w:lang w:val="ru-RU"/>
        </w:rPr>
        <w:t>5</w:t>
      </w:r>
      <w:r>
        <w:rPr>
          <w:rFonts w:ascii="Times New Roman" w:hAnsi="Times New Roman" w:cs="Times New Roman"/>
          <w:color w:val="000000"/>
          <w:sz w:val="24"/>
          <w:szCs w:val="24"/>
          <w:lang w:val="ru-RU"/>
        </w:rPr>
        <w:t xml:space="preserve"> изменяют на 1,5 мм, например при температуре плюс 20 °С установленный зазор между рельсами должен быть равен 3 мм, а при температуре минус 10 °С – 7,5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Величины отклонений для козловых кранов пролетом 30 м и более принимают как для кранов-перегружателей.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59" w:name="CN__прил_10_утв_1"/>
            <w:bookmarkEnd w:id="559"/>
            <w:r>
              <w:rPr>
                <w:rFonts w:ascii="Times New Roman" w:hAnsi="Times New Roman" w:cs="Times New Roman"/>
                <w:color w:val="000000"/>
                <w:sz w:val="24"/>
                <w:szCs w:val="24"/>
                <w:lang w:val="ru-RU"/>
              </w:rPr>
              <w:t>Приложение 10</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60" w:name="CN__frm_w21934170p07"/>
      <w:bookmarkEnd w:id="560"/>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w:t>
      </w:r>
    </w:p>
    <w:bookmarkStart w:id="561" w:name="CN__заг_прил_10_утв_1"/>
    <w:bookmarkEnd w:id="561"/>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r>
        <w:rPr>
          <w:rFonts w:ascii="Times New Roman" w:hAnsi="Times New Roman" w:cs="Times New Roman"/>
          <w:color w:val="000000"/>
          <w:sz w:val="24"/>
          <w:szCs w:val="24"/>
          <w:lang w:val="ru-RU"/>
        </w:rPr>
        <w:fldChar w:fldCharType="begin"/>
      </w:r>
      <w:r w:rsidR="000216F9">
        <w:rPr>
          <w:rFonts w:ascii="Times New Roman" w:hAnsi="Times New Roman" w:cs="Times New Roman"/>
          <w:color w:val="000000"/>
          <w:sz w:val="24"/>
          <w:szCs w:val="24"/>
          <w:lang w:val="ru-RU"/>
        </w:rPr>
        <w:instrText>HYPERLINK "D:\\Мои документы\\Dropbox\\Обком\\НБ\\Грузы\\H"</w:instrText>
      </w:r>
      <w:r w:rsidR="000216F9">
        <w:rPr>
          <w:rFonts w:ascii="Times New Roman" w:hAnsi="Times New Roman" w:cs="Times New Roman"/>
          <w:color w:val="000000"/>
          <w:sz w:val="24"/>
          <w:szCs w:val="24"/>
          <w:lang w:val="ru-RU"/>
        </w:rPr>
      </w:r>
      <w:r>
        <w:rPr>
          <w:rFonts w:ascii="Times New Roman" w:hAnsi="Times New Roman" w:cs="Times New Roman"/>
          <w:color w:val="000000"/>
          <w:sz w:val="24"/>
          <w:szCs w:val="24"/>
          <w:lang w:val="ru-RU"/>
        </w:rPr>
        <w:fldChar w:fldCharType="separate"/>
      </w:r>
      <w:r>
        <w:rPr>
          <w:rFonts w:ascii="Times New Roman" w:hAnsi="Times New Roman" w:cs="Times New Roman"/>
          <w:b/>
          <w:color w:val="0000FF"/>
          <w:sz w:val="24"/>
          <w:szCs w:val="24"/>
          <w:lang w:val="ru-RU"/>
        </w:rPr>
        <w:t>АКТ</w:t>
      </w:r>
      <w:r>
        <w:rPr>
          <w:rFonts w:ascii="Times New Roman" w:hAnsi="Times New Roman" w:cs="Times New Roman"/>
          <w:color w:val="000000"/>
          <w:sz w:val="24"/>
          <w:szCs w:val="24"/>
          <w:lang w:val="ru-RU"/>
        </w:rPr>
        <w:fldChar w:fldCharType="end"/>
      </w:r>
      <w:r>
        <w:rPr>
          <w:rFonts w:ascii="Times New Roman" w:hAnsi="Times New Roman" w:cs="Times New Roman"/>
          <w:color w:val="000000"/>
          <w:sz w:val="24"/>
          <w:szCs w:val="24"/>
          <w:lang w:val="ru-RU"/>
        </w:rPr>
        <w:br/>
      </w:r>
      <w:r>
        <w:rPr>
          <w:rFonts w:ascii="Times New Roman" w:hAnsi="Times New Roman" w:cs="Times New Roman"/>
          <w:b/>
          <w:color w:val="000000"/>
          <w:sz w:val="24"/>
          <w:szCs w:val="24"/>
          <w:lang w:val="ru-RU"/>
        </w:rPr>
        <w:t>сдачи-приемки кранового пути в эксплуатацию</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организации)</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 ______________ 20__ г.</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Адрес объекта: 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заводской и регистрационный номер грузоподъемного крана 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Крановый путь</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Длина пути, м 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Наличие проектной документации _______________________________________________</w:t>
      </w:r>
    </w:p>
    <w:p w:rsidR="002220A9" w:rsidRDefault="002220A9">
      <w:pPr>
        <w:autoSpaceDE w:val="0"/>
        <w:autoSpaceDN w:val="0"/>
        <w:adjustRightInd w:val="0"/>
        <w:spacing w:after="0" w:line="300" w:lineRule="auto"/>
        <w:ind w:left="360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(разработчик проекта)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Соответствие конструкции кранового пути документации 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Наличие акта сдачи-приемки земляного полотна под устройство верхнего строения пути 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Произведена обкатка пути проходами крана:</w:t>
      </w:r>
    </w:p>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без груза __________________________________________________________________</w:t>
      </w:r>
    </w:p>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 максимальным рабочим грузом 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Результаты измерений:</w:t>
      </w:r>
    </w:p>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размер колеи, мм ___________________________________________________________</w:t>
      </w:r>
    </w:p>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прямолинейность, мм _______________________________________________________</w:t>
      </w:r>
    </w:p>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продольный уклон, % (градусы) ______________________________________________</w:t>
      </w:r>
    </w:p>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поперечный уклон, % (градусы) ______________________________________________</w:t>
      </w:r>
    </w:p>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упругая посадка, мм 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Наличие и исправность выключающих линеек 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Наличие и исправность тупиковых упоров 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Заземление пути</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Конструкция заземления 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расположения и длина заземления 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тип и номер прибора для измерения сопротивления заземления 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Место измерения 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Погода в течение трех предыдущих дней и в день производства измерений 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Сопротивление заземления, Ом 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Заземление пути:</w:t>
      </w:r>
    </w:p>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соответствует нормам _______________________________________________________</w:t>
      </w:r>
    </w:p>
    <w:p w:rsidR="002220A9" w:rsidRDefault="002220A9">
      <w:pPr>
        <w:autoSpaceDE w:val="0"/>
        <w:autoSpaceDN w:val="0"/>
        <w:adjustRightInd w:val="0"/>
        <w:spacing w:after="0" w:line="300" w:lineRule="auto"/>
        <w:ind w:left="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 соответствует нормам 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Заземление кранового пути выполнил ____________________________________________</w:t>
      </w:r>
    </w:p>
    <w:p w:rsidR="002220A9" w:rsidRDefault="002220A9">
      <w:pPr>
        <w:autoSpaceDE w:val="0"/>
        <w:autoSpaceDN w:val="0"/>
        <w:adjustRightInd w:val="0"/>
        <w:spacing w:after="0" w:line="300" w:lineRule="auto"/>
        <w:ind w:left="394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(организация, должность служащего,</w:t>
      </w:r>
      <w:r w:rsidR="000E61FF">
        <w:rPr>
          <w:rFonts w:ascii="Times New Roman" w:hAnsi="Times New Roman" w:cs="Times New Roman"/>
          <w:color w:val="000000"/>
          <w:sz w:val="24"/>
          <w:szCs w:val="24"/>
          <w:lang w:val="ru-RU"/>
        </w:rPr>
        <w:pict>
          <v:shape id="_x0000_i1143" type="#_x0000_t75" style="width:7.5pt;height:7.5pt">
            <v:imagedata r:id="rId12" o:title=""/>
          </v:shape>
        </w:pic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 фамилия)</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Измерение сопротивления заземления выполнил __________________________________</w:t>
      </w:r>
    </w:p>
    <w:p w:rsidR="002220A9" w:rsidRDefault="002220A9">
      <w:pPr>
        <w:autoSpaceDE w:val="0"/>
        <w:autoSpaceDN w:val="0"/>
        <w:adjustRightInd w:val="0"/>
        <w:spacing w:after="0" w:line="300" w:lineRule="auto"/>
        <w:ind w:left="505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(организация, должность служащего,</w:t>
      </w:r>
      <w:r w:rsidR="000E61FF">
        <w:rPr>
          <w:rFonts w:ascii="Times New Roman" w:hAnsi="Times New Roman" w:cs="Times New Roman"/>
          <w:color w:val="000000"/>
          <w:sz w:val="24"/>
          <w:szCs w:val="24"/>
          <w:lang w:val="ru-RU"/>
        </w:rPr>
        <w:pict>
          <v:shape id="_x0000_i1144" type="#_x0000_t75" style="width:7.5pt;height:7.5pt">
            <v:imagedata r:id="rId12" o:title=""/>
          </v:shape>
        </w:pic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 фамилия)</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Работу по устройству кранового пути</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выполнил и сдал __________________________</w:t>
      </w:r>
    </w:p>
    <w:p w:rsidR="002220A9" w:rsidRDefault="002220A9">
      <w:pPr>
        <w:autoSpaceDE w:val="0"/>
        <w:autoSpaceDN w:val="0"/>
        <w:adjustRightInd w:val="0"/>
        <w:spacing w:after="0" w:line="300" w:lineRule="auto"/>
        <w:ind w:left="1770" w:right="445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(организация,</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w:t>
      </w:r>
    </w:p>
    <w:p w:rsidR="002220A9" w:rsidRDefault="002220A9">
      <w:pPr>
        <w:autoSpaceDE w:val="0"/>
        <w:autoSpaceDN w:val="0"/>
        <w:adjustRightInd w:val="0"/>
        <w:spacing w:after="0" w:line="300" w:lineRule="auto"/>
        <w:ind w:right="444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 подпись, фамилия)</w:t>
      </w:r>
      <w:r w:rsidR="000E61FF">
        <w:rPr>
          <w:rFonts w:ascii="Times New Roman" w:hAnsi="Times New Roman" w:cs="Times New Roman"/>
          <w:color w:val="000000"/>
          <w:sz w:val="24"/>
          <w:szCs w:val="24"/>
          <w:lang w:val="ru-RU"/>
        </w:rPr>
        <w:pict>
          <v:shape id="_x0000_i1145" type="#_x0000_t75" style="width:7.5pt;height:7.5pt">
            <v:imagedata r:id="rId12" o:title=""/>
          </v:shape>
        </w:pic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Крановый путь принял в эксплуатацию</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w:t>
      </w:r>
    </w:p>
    <w:p w:rsidR="002220A9" w:rsidRDefault="002220A9">
      <w:pPr>
        <w:autoSpaceDE w:val="0"/>
        <w:autoSpaceDN w:val="0"/>
        <w:adjustRightInd w:val="0"/>
        <w:spacing w:after="0" w:line="300" w:lineRule="auto"/>
        <w:ind w:right="442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(организация, должность служащего, подпись, фамилия)</w:t>
      </w:r>
      <w:r w:rsidR="000E61FF">
        <w:rPr>
          <w:rFonts w:ascii="Times New Roman" w:hAnsi="Times New Roman" w:cs="Times New Roman"/>
          <w:color w:val="000000"/>
          <w:sz w:val="24"/>
          <w:szCs w:val="24"/>
          <w:lang w:val="ru-RU"/>
        </w:rPr>
        <w:pict>
          <v:shape id="_x0000_i1146"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62" w:name="CN__прил_11_утв_1"/>
            <w:bookmarkEnd w:id="562"/>
            <w:r>
              <w:rPr>
                <w:rFonts w:ascii="Times New Roman" w:hAnsi="Times New Roman" w:cs="Times New Roman"/>
                <w:color w:val="000000"/>
                <w:sz w:val="24"/>
                <w:szCs w:val="24"/>
                <w:lang w:val="ru-RU"/>
              </w:rPr>
              <w:t>Приложение 11</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before="240" w:after="240" w:line="300" w:lineRule="auto"/>
        <w:rPr>
          <w:rFonts w:ascii="Times New Roman" w:hAnsi="Times New Roman" w:cs="Times New Roman"/>
          <w:b/>
          <w:color w:val="000000"/>
          <w:sz w:val="24"/>
          <w:szCs w:val="24"/>
          <w:lang w:val="ru-RU"/>
        </w:rPr>
      </w:pPr>
      <w:bookmarkStart w:id="563" w:name="CN__заг_прил_11_утв_1"/>
      <w:bookmarkEnd w:id="563"/>
      <w:r>
        <w:rPr>
          <w:rFonts w:ascii="Times New Roman" w:hAnsi="Times New Roman" w:cs="Times New Roman"/>
          <w:b/>
          <w:color w:val="000000"/>
          <w:sz w:val="24"/>
          <w:szCs w:val="24"/>
          <w:lang w:val="ru-RU"/>
        </w:rPr>
        <w:t>ТРЕБОВАНИЯ</w:t>
      </w:r>
      <w:r>
        <w:rPr>
          <w:rFonts w:ascii="Times New Roman" w:hAnsi="Times New Roman" w:cs="Times New Roman"/>
          <w:b/>
          <w:color w:val="000000"/>
          <w:sz w:val="24"/>
          <w:szCs w:val="24"/>
          <w:lang w:val="ru-RU"/>
        </w:rPr>
        <w:br/>
        <w:t>к канатам и цепям, устанавливаемым на грузоподъемных кранах</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Таблица 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vertAlign w:val="subscript"/>
          <w:lang w:val="ru-RU"/>
        </w:rPr>
      </w:pPr>
      <w:r>
        <w:rPr>
          <w:rFonts w:ascii="Times New Roman" w:hAnsi="Times New Roman" w:cs="Times New Roman"/>
          <w:b/>
          <w:color w:val="000000"/>
          <w:sz w:val="24"/>
          <w:szCs w:val="24"/>
          <w:lang w:val="ru-RU"/>
        </w:rPr>
        <w:t>Минимальные значения коэффициентов использования канатов, Z</w:t>
      </w:r>
      <w:r>
        <w:rPr>
          <w:rFonts w:ascii="Times New Roman" w:hAnsi="Times New Roman" w:cs="Times New Roman"/>
          <w:b/>
          <w:color w:val="000000"/>
          <w:sz w:val="24"/>
          <w:szCs w:val="24"/>
          <w:vertAlign w:val="subscript"/>
          <w:lang w:val="ru-RU"/>
        </w:rPr>
        <w:t>p</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562"/>
        <w:gridCol w:w="1661"/>
        <w:gridCol w:w="2345"/>
        <w:gridCol w:w="1857"/>
        <w:gridCol w:w="2248"/>
      </w:tblGrid>
      <w:tr w:rsidR="002220A9">
        <w:trPr>
          <w:trHeight w:val="240"/>
        </w:trPr>
        <w:tc>
          <w:tcPr>
            <w:tcW w:w="16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Группа классификации (режима) механизма</w:t>
            </w:r>
          </w:p>
        </w:tc>
        <w:tc>
          <w:tcPr>
            <w:tcW w:w="12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Группа режима работы для кранов, изготовленных до 1994 г.</w:t>
            </w:r>
          </w:p>
        </w:tc>
        <w:tc>
          <w:tcPr>
            <w:tcW w:w="9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Подвижные канаты</w:t>
            </w:r>
          </w:p>
        </w:tc>
        <w:tc>
          <w:tcPr>
            <w:tcW w:w="11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Неподвижные канаты</w:t>
            </w:r>
          </w:p>
        </w:tc>
      </w:tr>
      <w:tr w:rsidR="002220A9">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 ИСО 4301/1*</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 ГОСТ 25835</w:t>
            </w:r>
          </w:p>
        </w:tc>
        <w:tc>
          <w:tcPr>
            <w:tcW w:w="628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21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vertAlign w:val="subscript"/>
                <w:lang w:val="ru-RU"/>
              </w:rPr>
            </w:pPr>
            <w:r>
              <w:rPr>
                <w:rFonts w:ascii="Times New Roman" w:hAnsi="Times New Roman" w:cs="Times New Roman"/>
                <w:color w:val="000000"/>
                <w:sz w:val="24"/>
                <w:szCs w:val="24"/>
                <w:lang w:val="ru-RU"/>
              </w:rPr>
              <w:t>Z</w:t>
            </w:r>
            <w:r>
              <w:rPr>
                <w:rFonts w:ascii="Times New Roman" w:hAnsi="Times New Roman" w:cs="Times New Roman"/>
                <w:color w:val="000000"/>
                <w:sz w:val="24"/>
                <w:szCs w:val="24"/>
                <w:vertAlign w:val="subscript"/>
                <w:lang w:val="ru-RU"/>
              </w:rPr>
              <w:t>p</w:t>
            </w:r>
          </w:p>
        </w:tc>
      </w:tr>
      <w:tr w:rsidR="002220A9">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M1</w:t>
            </w:r>
          </w:p>
        </w:tc>
        <w:tc>
          <w:tcPr>
            <w:tcW w:w="8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1М</w:t>
            </w:r>
          </w:p>
        </w:tc>
        <w:tc>
          <w:tcPr>
            <w:tcW w:w="1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ручной привод (Р)</w:t>
            </w:r>
          </w:p>
        </w:tc>
        <w:tc>
          <w:tcPr>
            <w:tcW w:w="9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3,15</w:t>
            </w:r>
          </w:p>
        </w:tc>
        <w:tc>
          <w:tcPr>
            <w:tcW w:w="1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2,50</w:t>
            </w:r>
          </w:p>
        </w:tc>
      </w:tr>
      <w:tr w:rsidR="002220A9">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М2</w:t>
            </w:r>
          </w:p>
        </w:tc>
        <w:tc>
          <w:tcPr>
            <w:tcW w:w="43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628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9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3,35</w:t>
            </w:r>
          </w:p>
        </w:tc>
        <w:tc>
          <w:tcPr>
            <w:tcW w:w="1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2,50</w:t>
            </w:r>
          </w:p>
        </w:tc>
      </w:tr>
      <w:tr w:rsidR="002220A9">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М3</w:t>
            </w:r>
          </w:p>
        </w:tc>
        <w:tc>
          <w:tcPr>
            <w:tcW w:w="43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628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9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3,55</w:t>
            </w:r>
          </w:p>
        </w:tc>
        <w:tc>
          <w:tcPr>
            <w:tcW w:w="1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3,00</w:t>
            </w:r>
          </w:p>
        </w:tc>
      </w:tr>
      <w:tr w:rsidR="002220A9">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М4</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2М</w:t>
            </w:r>
          </w:p>
        </w:tc>
        <w:tc>
          <w:tcPr>
            <w:tcW w:w="1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легкий (Л)</w:t>
            </w:r>
          </w:p>
        </w:tc>
        <w:tc>
          <w:tcPr>
            <w:tcW w:w="9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4,00</w:t>
            </w:r>
          </w:p>
        </w:tc>
        <w:tc>
          <w:tcPr>
            <w:tcW w:w="1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3,50</w:t>
            </w:r>
          </w:p>
        </w:tc>
      </w:tr>
      <w:tr w:rsidR="002220A9">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М5</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3М</w:t>
            </w:r>
          </w:p>
        </w:tc>
        <w:tc>
          <w:tcPr>
            <w:tcW w:w="628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9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4,50</w:t>
            </w:r>
          </w:p>
        </w:tc>
        <w:tc>
          <w:tcPr>
            <w:tcW w:w="1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4,00</w:t>
            </w:r>
          </w:p>
        </w:tc>
      </w:tr>
      <w:tr w:rsidR="002220A9">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М6</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4М</w:t>
            </w:r>
          </w:p>
        </w:tc>
        <w:tc>
          <w:tcPr>
            <w:tcW w:w="1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средний (С)</w:t>
            </w:r>
          </w:p>
        </w:tc>
        <w:tc>
          <w:tcPr>
            <w:tcW w:w="9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5,60</w:t>
            </w:r>
          </w:p>
        </w:tc>
        <w:tc>
          <w:tcPr>
            <w:tcW w:w="1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4,50</w:t>
            </w:r>
          </w:p>
        </w:tc>
      </w:tr>
      <w:tr w:rsidR="002220A9">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М7</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5М</w:t>
            </w:r>
          </w:p>
        </w:tc>
        <w:tc>
          <w:tcPr>
            <w:tcW w:w="1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тяжелый (Т)</w:t>
            </w:r>
          </w:p>
        </w:tc>
        <w:tc>
          <w:tcPr>
            <w:tcW w:w="9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7,10</w:t>
            </w:r>
          </w:p>
        </w:tc>
        <w:tc>
          <w:tcPr>
            <w:tcW w:w="1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5,00</w:t>
            </w:r>
          </w:p>
        </w:tc>
      </w:tr>
      <w:tr w:rsidR="002220A9">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М8</w:t>
            </w:r>
          </w:p>
        </w:tc>
        <w:tc>
          <w:tcPr>
            <w:tcW w:w="8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6М</w:t>
            </w:r>
          </w:p>
        </w:tc>
        <w:tc>
          <w:tcPr>
            <w:tcW w:w="1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весьма тяжелый (ВТ)</w:t>
            </w:r>
          </w:p>
        </w:tc>
        <w:tc>
          <w:tcPr>
            <w:tcW w:w="9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9,00</w:t>
            </w:r>
          </w:p>
        </w:tc>
        <w:tc>
          <w:tcPr>
            <w:tcW w:w="1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5,00</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Целесообразно учитывать при определении коэффициентов использования канатов.</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Таблица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Число проколов каната прядями при заплетке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908"/>
        <w:gridCol w:w="5765"/>
      </w:tblGrid>
      <w:tr w:rsidR="002220A9">
        <w:trPr>
          <w:trHeight w:val="240"/>
        </w:trPr>
        <w:tc>
          <w:tcPr>
            <w:tcW w:w="20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Диаметр каната, мм</w:t>
            </w:r>
          </w:p>
        </w:tc>
        <w:tc>
          <w:tcPr>
            <w:tcW w:w="29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Минимальное число проколов каждой прядью</w:t>
            </w:r>
          </w:p>
        </w:tc>
      </w:tr>
      <w:tr w:rsidR="002220A9">
        <w:tblPrEx>
          <w:tblCellSpacing w:w="-8" w:type="nil"/>
        </w:tblPrEx>
        <w:trPr>
          <w:trHeight w:val="240"/>
          <w:tblCellSpacing w:w="-8" w:type="nil"/>
        </w:trPr>
        <w:tc>
          <w:tcPr>
            <w:tcW w:w="2000" w:type="pct"/>
            <w:tcBorders>
              <w:top w:val="single" w:sz="6" w:space="0" w:color="000000"/>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 15</w:t>
            </w:r>
          </w:p>
        </w:tc>
        <w:tc>
          <w:tcPr>
            <w:tcW w:w="2950" w:type="pct"/>
            <w:tcBorders>
              <w:top w:val="single" w:sz="6" w:space="0" w:color="000000"/>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r>
      <w:tr w:rsidR="002220A9">
        <w:tblPrEx>
          <w:tblCellSpacing w:w="-8" w:type="nil"/>
        </w:tblPrEx>
        <w:trPr>
          <w:trHeight w:val="240"/>
          <w:tblCellSpacing w:w="-8" w:type="nil"/>
        </w:trPr>
        <w:tc>
          <w:tcPr>
            <w:tcW w:w="20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 15 до 28</w:t>
            </w:r>
          </w:p>
        </w:tc>
        <w:tc>
          <w:tcPr>
            <w:tcW w:w="295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r>
      <w:tr w:rsidR="002220A9">
        <w:tblPrEx>
          <w:tblCellSpacing w:w="-8" w:type="nil"/>
        </w:tblPrEx>
        <w:trPr>
          <w:trHeight w:val="240"/>
          <w:tblCellSpacing w:w="-8" w:type="nil"/>
        </w:trPr>
        <w:tc>
          <w:tcPr>
            <w:tcW w:w="2000" w:type="pct"/>
            <w:tcBorders>
              <w:top w:val="nil"/>
              <w:left w:val="single" w:sz="6" w:space="0" w:color="000000"/>
              <w:bottom w:val="single" w:sz="6" w:space="0" w:color="000000"/>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 28 до 60</w:t>
            </w:r>
          </w:p>
        </w:tc>
        <w:tc>
          <w:tcPr>
            <w:tcW w:w="2950" w:type="pct"/>
            <w:tcBorders>
              <w:top w:val="nil"/>
              <w:left w:val="single" w:sz="6" w:space="0" w:color="000000"/>
              <w:bottom w:val="single" w:sz="6" w:space="0" w:color="000000"/>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Таблица 3</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Минимальные коэффициенты запаса прочности сварных цепей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5179"/>
        <w:gridCol w:w="2149"/>
        <w:gridCol w:w="2345"/>
      </w:tblGrid>
      <w:tr w:rsidR="002220A9">
        <w:trPr>
          <w:trHeight w:val="240"/>
        </w:trPr>
        <w:tc>
          <w:tcPr>
            <w:tcW w:w="26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цепи</w:t>
            </w:r>
          </w:p>
        </w:tc>
        <w:tc>
          <w:tcPr>
            <w:tcW w:w="23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Группа классификации (режима) механизма</w:t>
            </w:r>
          </w:p>
        </w:tc>
      </w:tr>
      <w:tr w:rsidR="002220A9">
        <w:tblPrEx>
          <w:tblCellSpacing w:w="-8" w:type="nil"/>
        </w:tblPrEx>
        <w:trPr>
          <w:trHeight w:val="240"/>
          <w:tblCellSpacing w:w="-8" w:type="nil"/>
        </w:trPr>
        <w:tc>
          <w:tcPr>
            <w:tcW w:w="1387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 1, М 2</w:t>
            </w:r>
          </w:p>
        </w:tc>
        <w:tc>
          <w:tcPr>
            <w:tcW w:w="1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 3…М 8</w:t>
            </w:r>
          </w:p>
        </w:tc>
      </w:tr>
      <w:tr w:rsidR="002220A9">
        <w:tblPrEx>
          <w:tblCellSpacing w:w="-8" w:type="nil"/>
        </w:tblPrEx>
        <w:trPr>
          <w:trHeight w:val="240"/>
          <w:tblCellSpacing w:w="-8" w:type="nil"/>
        </w:trPr>
        <w:tc>
          <w:tcPr>
            <w:tcW w:w="26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Грузовая, работающая на гладком барабане </w:t>
            </w:r>
          </w:p>
        </w:tc>
        <w:tc>
          <w:tcPr>
            <w:tcW w:w="1100" w:type="pct"/>
            <w:tcBorders>
              <w:top w:val="single" w:sz="6" w:space="0" w:color="000000"/>
              <w:left w:val="single" w:sz="6" w:space="0" w:color="000000"/>
              <w:bottom w:val="single" w:sz="6" w:space="0" w:color="000000"/>
              <w:right w:val="single" w:sz="6" w:space="0" w:color="000000"/>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1200" w:type="pct"/>
            <w:tcBorders>
              <w:top w:val="single" w:sz="6" w:space="0" w:color="000000"/>
              <w:left w:val="single" w:sz="6" w:space="0" w:color="000000"/>
              <w:bottom w:val="single" w:sz="6" w:space="0" w:color="000000"/>
              <w:right w:val="single" w:sz="6" w:space="0" w:color="000000"/>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r>
      <w:tr w:rsidR="002220A9">
        <w:tblPrEx>
          <w:tblCellSpacing w:w="-8" w:type="nil"/>
        </w:tblPrEx>
        <w:trPr>
          <w:trHeight w:val="240"/>
          <w:tblCellSpacing w:w="-8" w:type="nil"/>
        </w:trPr>
        <w:tc>
          <w:tcPr>
            <w:tcW w:w="26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Грузовая, работающая на звездочке (калиброванная)</w:t>
            </w:r>
          </w:p>
        </w:tc>
        <w:tc>
          <w:tcPr>
            <w:tcW w:w="1100" w:type="pct"/>
            <w:tcBorders>
              <w:top w:val="single" w:sz="6" w:space="0" w:color="000000"/>
              <w:left w:val="single" w:sz="6" w:space="0" w:color="000000"/>
              <w:bottom w:val="single" w:sz="6" w:space="0" w:color="000000"/>
              <w:right w:val="single" w:sz="6" w:space="0" w:color="000000"/>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1200" w:type="pct"/>
            <w:tcBorders>
              <w:top w:val="single" w:sz="6" w:space="0" w:color="000000"/>
              <w:left w:val="single" w:sz="6" w:space="0" w:color="000000"/>
              <w:bottom w:val="single" w:sz="6" w:space="0" w:color="000000"/>
              <w:right w:val="single" w:sz="6" w:space="0" w:color="000000"/>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64" w:name="CN__прил_12_утв_1"/>
            <w:bookmarkEnd w:id="564"/>
            <w:r>
              <w:rPr>
                <w:rFonts w:ascii="Times New Roman" w:hAnsi="Times New Roman" w:cs="Times New Roman"/>
                <w:color w:val="000000"/>
                <w:sz w:val="24"/>
                <w:szCs w:val="24"/>
                <w:lang w:val="ru-RU"/>
              </w:rPr>
              <w:t>Приложение 12</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Таблица 1</w:t>
      </w:r>
    </w:p>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bookmarkStart w:id="565" w:name="CN__заг_прил_12_утв_1"/>
      <w:bookmarkEnd w:id="565"/>
      <w:r>
        <w:rPr>
          <w:rFonts w:ascii="Times New Roman" w:hAnsi="Times New Roman" w:cs="Times New Roman"/>
          <w:b/>
          <w:color w:val="000000"/>
          <w:sz w:val="24"/>
          <w:szCs w:val="24"/>
          <w:lang w:val="ru-RU"/>
        </w:rPr>
        <w:t>Коэффициенты выбора диаметров барабана (h</w:t>
      </w:r>
      <w:r>
        <w:rPr>
          <w:rFonts w:ascii="Times New Roman" w:hAnsi="Times New Roman" w:cs="Times New Roman"/>
          <w:b/>
          <w:color w:val="000000"/>
          <w:sz w:val="24"/>
          <w:szCs w:val="24"/>
          <w:vertAlign w:val="subscript"/>
          <w:lang w:val="ru-RU"/>
        </w:rPr>
        <w:t>1</w:t>
      </w:r>
      <w:r>
        <w:rPr>
          <w:rFonts w:ascii="Times New Roman" w:hAnsi="Times New Roman" w:cs="Times New Roman"/>
          <w:b/>
          <w:color w:val="000000"/>
          <w:sz w:val="24"/>
          <w:szCs w:val="24"/>
          <w:lang w:val="ru-RU"/>
        </w:rPr>
        <w:t>), блока (h</w:t>
      </w:r>
      <w:r>
        <w:rPr>
          <w:rFonts w:ascii="Times New Roman" w:hAnsi="Times New Roman" w:cs="Times New Roman"/>
          <w:b/>
          <w:color w:val="000000"/>
          <w:sz w:val="24"/>
          <w:szCs w:val="24"/>
          <w:vertAlign w:val="subscript"/>
          <w:lang w:val="ru-RU"/>
        </w:rPr>
        <w:t>2</w:t>
      </w:r>
      <w:r>
        <w:rPr>
          <w:rFonts w:ascii="Times New Roman" w:hAnsi="Times New Roman" w:cs="Times New Roman"/>
          <w:b/>
          <w:color w:val="000000"/>
          <w:sz w:val="24"/>
          <w:szCs w:val="24"/>
          <w:lang w:val="ru-RU"/>
        </w:rPr>
        <w:t>) и уравнительного блока (h</w:t>
      </w:r>
      <w:r>
        <w:rPr>
          <w:rFonts w:ascii="Times New Roman" w:hAnsi="Times New Roman" w:cs="Times New Roman"/>
          <w:b/>
          <w:color w:val="000000"/>
          <w:sz w:val="24"/>
          <w:szCs w:val="24"/>
          <w:vertAlign w:val="subscript"/>
          <w:lang w:val="ru-RU"/>
        </w:rPr>
        <w:t>3</w:t>
      </w:r>
      <w:r>
        <w:rPr>
          <w:rFonts w:ascii="Times New Roman" w:hAnsi="Times New Roman" w:cs="Times New Roman"/>
          <w:b/>
          <w:color w:val="000000"/>
          <w:sz w:val="24"/>
          <w:szCs w:val="24"/>
          <w:lang w:val="ru-RU"/>
        </w:rPr>
        <w:t>)</w:t>
      </w:r>
    </w:p>
    <w:tbl>
      <w:tblPr>
        <w:tblW w:w="5000" w:type="pct"/>
        <w:tblInd w:w="-23" w:type="dxa"/>
        <w:tblLayout w:type="fixed"/>
        <w:tblCellMar>
          <w:left w:w="0" w:type="dxa"/>
          <w:right w:w="0" w:type="dxa"/>
        </w:tblCellMar>
        <w:tblLook w:val="0000" w:firstRow="0" w:lastRow="0" w:firstColumn="0" w:lastColumn="0" w:noHBand="0" w:noVBand="0"/>
      </w:tblPr>
      <w:tblGrid>
        <w:gridCol w:w="3516"/>
        <w:gridCol w:w="2052"/>
        <w:gridCol w:w="2052"/>
        <w:gridCol w:w="2053"/>
      </w:tblGrid>
      <w:tr w:rsidR="002220A9">
        <w:trPr>
          <w:trHeight w:val="240"/>
        </w:trPr>
        <w:tc>
          <w:tcPr>
            <w:tcW w:w="18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Группа классификации механизма</w:t>
            </w:r>
          </w:p>
        </w:tc>
        <w:tc>
          <w:tcPr>
            <w:tcW w:w="315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Коэффициент выбора диаметров</w:t>
            </w:r>
          </w:p>
        </w:tc>
      </w:tr>
      <w:tr w:rsidR="002220A9">
        <w:tblPrEx>
          <w:tblCellSpacing w:w="-8" w:type="nil"/>
        </w:tblPrEx>
        <w:trPr>
          <w:trHeight w:val="240"/>
          <w:tblCellSpacing w:w="-8" w:type="nil"/>
        </w:trPr>
        <w:tc>
          <w:tcPr>
            <w:tcW w:w="942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vertAlign w:val="subscript"/>
                <w:lang w:val="ru-RU"/>
              </w:rPr>
            </w:pPr>
            <w:r>
              <w:rPr>
                <w:rFonts w:ascii="Times New Roman" w:hAnsi="Times New Roman" w:cs="Times New Roman"/>
                <w:color w:val="000000"/>
                <w:sz w:val="24"/>
                <w:szCs w:val="24"/>
                <w:lang w:val="ru-RU"/>
              </w:rPr>
              <w:t>h</w:t>
            </w:r>
            <w:r>
              <w:rPr>
                <w:rFonts w:ascii="Times New Roman" w:hAnsi="Times New Roman" w:cs="Times New Roman"/>
                <w:color w:val="000000"/>
                <w:sz w:val="24"/>
                <w:szCs w:val="24"/>
                <w:vertAlign w:val="subscript"/>
                <w:lang w:val="ru-RU"/>
              </w:rPr>
              <w:t>1</w:t>
            </w:r>
          </w:p>
        </w:tc>
        <w:tc>
          <w:tcPr>
            <w:tcW w:w="10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vertAlign w:val="subscript"/>
                <w:lang w:val="ru-RU"/>
              </w:rPr>
            </w:pPr>
            <w:r>
              <w:rPr>
                <w:rFonts w:ascii="Times New Roman" w:hAnsi="Times New Roman" w:cs="Times New Roman"/>
                <w:color w:val="000000"/>
                <w:sz w:val="24"/>
                <w:szCs w:val="24"/>
                <w:lang w:val="ru-RU"/>
              </w:rPr>
              <w:t>h</w:t>
            </w:r>
            <w:r>
              <w:rPr>
                <w:rFonts w:ascii="Times New Roman" w:hAnsi="Times New Roman" w:cs="Times New Roman"/>
                <w:color w:val="000000"/>
                <w:sz w:val="24"/>
                <w:szCs w:val="24"/>
                <w:vertAlign w:val="subscript"/>
                <w:lang w:val="ru-RU"/>
              </w:rPr>
              <w:t>2</w:t>
            </w:r>
          </w:p>
        </w:tc>
        <w:tc>
          <w:tcPr>
            <w:tcW w:w="10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vertAlign w:val="subscript"/>
                <w:lang w:val="ru-RU"/>
              </w:rPr>
            </w:pPr>
            <w:r>
              <w:rPr>
                <w:rFonts w:ascii="Times New Roman" w:hAnsi="Times New Roman" w:cs="Times New Roman"/>
                <w:color w:val="000000"/>
                <w:sz w:val="24"/>
                <w:szCs w:val="24"/>
                <w:lang w:val="ru-RU"/>
              </w:rPr>
              <w:t>h</w:t>
            </w:r>
            <w:r>
              <w:rPr>
                <w:rFonts w:ascii="Times New Roman" w:hAnsi="Times New Roman" w:cs="Times New Roman"/>
                <w:color w:val="000000"/>
                <w:sz w:val="24"/>
                <w:szCs w:val="24"/>
                <w:vertAlign w:val="subscript"/>
                <w:lang w:val="ru-RU"/>
              </w:rPr>
              <w:t>3</w:t>
            </w:r>
          </w:p>
        </w:tc>
      </w:tr>
      <w:tr w:rsidR="002220A9">
        <w:tblPrEx>
          <w:tblCellSpacing w:w="-8" w:type="nil"/>
        </w:tblPrEx>
        <w:trPr>
          <w:trHeight w:val="240"/>
          <w:tblCellSpacing w:w="-8" w:type="nil"/>
        </w:trPr>
        <w:tc>
          <w:tcPr>
            <w:tcW w:w="1800" w:type="pct"/>
            <w:tcBorders>
              <w:top w:val="single" w:sz="6" w:space="0" w:color="000000"/>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 1</w:t>
            </w:r>
          </w:p>
        </w:tc>
        <w:tc>
          <w:tcPr>
            <w:tcW w:w="1050" w:type="pct"/>
            <w:tcBorders>
              <w:top w:val="single" w:sz="6" w:space="0" w:color="000000"/>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11,2</w:t>
            </w:r>
          </w:p>
        </w:tc>
        <w:tc>
          <w:tcPr>
            <w:tcW w:w="1050" w:type="pct"/>
            <w:tcBorders>
              <w:top w:val="single" w:sz="6" w:space="0" w:color="000000"/>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12,5</w:t>
            </w:r>
          </w:p>
        </w:tc>
        <w:tc>
          <w:tcPr>
            <w:tcW w:w="1050" w:type="pct"/>
            <w:tcBorders>
              <w:top w:val="single" w:sz="6" w:space="0" w:color="000000"/>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11,2</w:t>
            </w:r>
          </w:p>
        </w:tc>
      </w:tr>
      <w:tr w:rsidR="002220A9">
        <w:tblPrEx>
          <w:tblCellSpacing w:w="-8" w:type="nil"/>
        </w:tblPrEx>
        <w:trPr>
          <w:trHeight w:val="240"/>
          <w:tblCellSpacing w:w="-8" w:type="nil"/>
        </w:trPr>
        <w:tc>
          <w:tcPr>
            <w:tcW w:w="18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 2</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12,5</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14,0</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12,5</w:t>
            </w:r>
          </w:p>
        </w:tc>
      </w:tr>
      <w:tr w:rsidR="002220A9">
        <w:tblPrEx>
          <w:tblCellSpacing w:w="-8" w:type="nil"/>
        </w:tblPrEx>
        <w:trPr>
          <w:trHeight w:val="240"/>
          <w:tblCellSpacing w:w="-8" w:type="nil"/>
        </w:trPr>
        <w:tc>
          <w:tcPr>
            <w:tcW w:w="18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 3</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14,0</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16,0</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12,5</w:t>
            </w:r>
          </w:p>
        </w:tc>
      </w:tr>
      <w:tr w:rsidR="002220A9">
        <w:tblPrEx>
          <w:tblCellSpacing w:w="-8" w:type="nil"/>
        </w:tblPrEx>
        <w:trPr>
          <w:trHeight w:val="240"/>
          <w:tblCellSpacing w:w="-8" w:type="nil"/>
        </w:trPr>
        <w:tc>
          <w:tcPr>
            <w:tcW w:w="18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 4</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16,0</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18,0</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14,0</w:t>
            </w:r>
          </w:p>
        </w:tc>
      </w:tr>
      <w:tr w:rsidR="002220A9">
        <w:tblPrEx>
          <w:tblCellSpacing w:w="-8" w:type="nil"/>
        </w:tblPrEx>
        <w:trPr>
          <w:trHeight w:val="240"/>
          <w:tblCellSpacing w:w="-8" w:type="nil"/>
        </w:trPr>
        <w:tc>
          <w:tcPr>
            <w:tcW w:w="18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 5</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18,0</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14,0</w:t>
            </w:r>
          </w:p>
        </w:tc>
      </w:tr>
      <w:tr w:rsidR="002220A9">
        <w:tblPrEx>
          <w:tblCellSpacing w:w="-8" w:type="nil"/>
        </w:tblPrEx>
        <w:trPr>
          <w:trHeight w:val="240"/>
          <w:tblCellSpacing w:w="-8" w:type="nil"/>
        </w:trPr>
        <w:tc>
          <w:tcPr>
            <w:tcW w:w="18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 6</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22,4</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16,0</w:t>
            </w:r>
          </w:p>
        </w:tc>
      </w:tr>
      <w:tr w:rsidR="002220A9">
        <w:tblPrEx>
          <w:tblCellSpacing w:w="-8" w:type="nil"/>
        </w:tblPrEx>
        <w:trPr>
          <w:trHeight w:val="240"/>
          <w:tblCellSpacing w:w="-8" w:type="nil"/>
        </w:trPr>
        <w:tc>
          <w:tcPr>
            <w:tcW w:w="18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 7</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22,4</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25,0</w:t>
            </w:r>
          </w:p>
        </w:tc>
        <w:tc>
          <w:tcPr>
            <w:tcW w:w="10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16,0</w:t>
            </w:r>
          </w:p>
        </w:tc>
      </w:tr>
      <w:tr w:rsidR="002220A9">
        <w:tblPrEx>
          <w:tblCellSpacing w:w="-8" w:type="nil"/>
        </w:tblPrEx>
        <w:trPr>
          <w:trHeight w:val="240"/>
          <w:tblCellSpacing w:w="-8" w:type="nil"/>
        </w:trPr>
        <w:tc>
          <w:tcPr>
            <w:tcW w:w="1800" w:type="pct"/>
            <w:tcBorders>
              <w:top w:val="nil"/>
              <w:left w:val="single" w:sz="6" w:space="0" w:color="000000"/>
              <w:bottom w:val="single" w:sz="6" w:space="0" w:color="000000"/>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 8</w:t>
            </w:r>
          </w:p>
        </w:tc>
        <w:tc>
          <w:tcPr>
            <w:tcW w:w="1050" w:type="pct"/>
            <w:tcBorders>
              <w:top w:val="nil"/>
              <w:left w:val="single" w:sz="6" w:space="0" w:color="000000"/>
              <w:bottom w:val="single" w:sz="6" w:space="0" w:color="000000"/>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25,0</w:t>
            </w:r>
          </w:p>
        </w:tc>
        <w:tc>
          <w:tcPr>
            <w:tcW w:w="1050" w:type="pct"/>
            <w:tcBorders>
              <w:top w:val="nil"/>
              <w:left w:val="single" w:sz="6" w:space="0" w:color="000000"/>
              <w:bottom w:val="single" w:sz="6" w:space="0" w:color="000000"/>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28,0</w:t>
            </w:r>
          </w:p>
        </w:tc>
        <w:tc>
          <w:tcPr>
            <w:tcW w:w="1050" w:type="pct"/>
            <w:tcBorders>
              <w:top w:val="nil"/>
              <w:left w:val="single" w:sz="6" w:space="0" w:color="000000"/>
              <w:bottom w:val="single" w:sz="6" w:space="0" w:color="000000"/>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18,0</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Таблица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Минимальные коэффициенты Z</w:t>
      </w:r>
      <w:r>
        <w:rPr>
          <w:rFonts w:ascii="Times New Roman" w:hAnsi="Times New Roman" w:cs="Times New Roman"/>
          <w:b/>
          <w:color w:val="000000"/>
          <w:sz w:val="24"/>
          <w:szCs w:val="24"/>
          <w:vertAlign w:val="subscript"/>
          <w:lang w:val="ru-RU"/>
        </w:rPr>
        <w:t>p</w:t>
      </w:r>
      <w:r>
        <w:rPr>
          <w:rFonts w:ascii="Times New Roman" w:hAnsi="Times New Roman" w:cs="Times New Roman"/>
          <w:b/>
          <w:color w:val="000000"/>
          <w:sz w:val="24"/>
          <w:szCs w:val="24"/>
          <w:lang w:val="ru-RU"/>
        </w:rPr>
        <w:t xml:space="preserve"> и h</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6120"/>
        <w:gridCol w:w="1777"/>
        <w:gridCol w:w="1776"/>
      </w:tblGrid>
      <w:tr w:rsidR="002220A9">
        <w:trPr>
          <w:trHeight w:val="240"/>
        </w:trPr>
        <w:tc>
          <w:tcPr>
            <w:tcW w:w="31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Назначение каната</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h</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vertAlign w:val="subscript"/>
                <w:lang w:val="ru-RU"/>
              </w:rPr>
            </w:pPr>
            <w:r>
              <w:rPr>
                <w:rFonts w:ascii="Times New Roman" w:hAnsi="Times New Roman" w:cs="Times New Roman"/>
                <w:color w:val="000000"/>
                <w:sz w:val="24"/>
                <w:szCs w:val="24"/>
                <w:lang w:val="ru-RU"/>
              </w:rPr>
              <w:t>Z</w:t>
            </w:r>
            <w:r>
              <w:rPr>
                <w:rFonts w:ascii="Times New Roman" w:hAnsi="Times New Roman" w:cs="Times New Roman"/>
                <w:color w:val="000000"/>
                <w:sz w:val="24"/>
                <w:szCs w:val="24"/>
                <w:vertAlign w:val="subscript"/>
                <w:lang w:val="ru-RU"/>
              </w:rPr>
              <w:t>p</w:t>
            </w:r>
          </w:p>
        </w:tc>
      </w:tr>
      <w:tr w:rsidR="002220A9">
        <w:tblPrEx>
          <w:tblCellSpacing w:w="-8" w:type="nil"/>
        </w:tblPrEx>
        <w:trPr>
          <w:trHeight w:val="240"/>
          <w:tblCellSpacing w:w="-8" w:type="nil"/>
        </w:trPr>
        <w:tc>
          <w:tcPr>
            <w:tcW w:w="3100" w:type="pct"/>
            <w:tcBorders>
              <w:top w:val="single" w:sz="6" w:space="0" w:color="000000"/>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Несущий </w:t>
            </w:r>
          </w:p>
        </w:tc>
        <w:tc>
          <w:tcPr>
            <w:tcW w:w="900" w:type="pct"/>
            <w:tcBorders>
              <w:top w:val="single" w:sz="6" w:space="0" w:color="000000"/>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c>
          <w:tcPr>
            <w:tcW w:w="900" w:type="pct"/>
            <w:tcBorders>
              <w:top w:val="single" w:sz="6" w:space="0" w:color="000000"/>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r>
      <w:tr w:rsidR="002220A9">
        <w:tblPrEx>
          <w:tblCellSpacing w:w="-8" w:type="nil"/>
        </w:tblPrEx>
        <w:trPr>
          <w:trHeight w:val="240"/>
          <w:tblCellSpacing w:w="-8" w:type="nil"/>
        </w:trPr>
        <w:tc>
          <w:tcPr>
            <w:tcW w:w="31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Подъемный: </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vMerge w:val="restar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крюковой монтажный </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w:t>
            </w:r>
          </w:p>
        </w:tc>
      </w:tr>
      <w:tr w:rsidR="002220A9">
        <w:tblPrEx>
          <w:tblCellSpacing w:w="-8" w:type="nil"/>
        </w:tblPrEx>
        <w:trPr>
          <w:trHeight w:val="240"/>
          <w:tblCellSpacing w:w="-8" w:type="nil"/>
        </w:trPr>
        <w:tc>
          <w:tcPr>
            <w:tcW w:w="16395" w:type="dxa"/>
            <w:vMerge/>
            <w:tcBorders>
              <w:top w:val="nil"/>
              <w:left w:val="single" w:sz="6" w:space="0" w:color="000000"/>
              <w:bottom w:val="nil"/>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4,5</w:t>
            </w:r>
          </w:p>
        </w:tc>
      </w:tr>
      <w:tr w:rsidR="002220A9">
        <w:tblPrEx>
          <w:tblCellSpacing w:w="-8" w:type="nil"/>
        </w:tblPrEx>
        <w:trPr>
          <w:trHeight w:val="240"/>
          <w:tblCellSpacing w:w="-8" w:type="nil"/>
        </w:trPr>
        <w:tc>
          <w:tcPr>
            <w:tcW w:w="16395" w:type="dxa"/>
            <w:vMerge/>
            <w:tcBorders>
              <w:top w:val="nil"/>
              <w:left w:val="single" w:sz="6" w:space="0" w:color="000000"/>
              <w:bottom w:val="nil"/>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r>
      <w:tr w:rsidR="002220A9">
        <w:tblPrEx>
          <w:tblCellSpacing w:w="-8" w:type="nil"/>
        </w:tblPrEx>
        <w:trPr>
          <w:trHeight w:val="240"/>
          <w:tblCellSpacing w:w="-8" w:type="nil"/>
        </w:trPr>
        <w:tc>
          <w:tcPr>
            <w:tcW w:w="3100" w:type="pct"/>
            <w:vMerge w:val="restar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крюковой перегрузочный </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5,5</w:t>
            </w:r>
          </w:p>
        </w:tc>
      </w:tr>
      <w:tr w:rsidR="002220A9">
        <w:tblPrEx>
          <w:tblCellSpacing w:w="-8" w:type="nil"/>
        </w:tblPrEx>
        <w:trPr>
          <w:trHeight w:val="240"/>
          <w:tblCellSpacing w:w="-8" w:type="nil"/>
        </w:trPr>
        <w:tc>
          <w:tcPr>
            <w:tcW w:w="16395" w:type="dxa"/>
            <w:vMerge/>
            <w:tcBorders>
              <w:top w:val="nil"/>
              <w:left w:val="single" w:sz="6" w:space="0" w:color="000000"/>
              <w:bottom w:val="nil"/>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w:t>
            </w:r>
          </w:p>
        </w:tc>
      </w:tr>
      <w:tr w:rsidR="002220A9">
        <w:tblPrEx>
          <w:tblCellSpacing w:w="-8" w:type="nil"/>
        </w:tblPrEx>
        <w:trPr>
          <w:trHeight w:val="240"/>
          <w:tblCellSpacing w:w="-8" w:type="nil"/>
        </w:trPr>
        <w:tc>
          <w:tcPr>
            <w:tcW w:w="16395" w:type="dxa"/>
            <w:vMerge/>
            <w:tcBorders>
              <w:top w:val="nil"/>
              <w:left w:val="single" w:sz="6" w:space="0" w:color="000000"/>
              <w:bottom w:val="nil"/>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4,5</w:t>
            </w:r>
          </w:p>
        </w:tc>
      </w:tr>
      <w:tr w:rsidR="002220A9">
        <w:tblPrEx>
          <w:tblCellSpacing w:w="-8" w:type="nil"/>
        </w:tblPrEx>
        <w:trPr>
          <w:trHeight w:val="240"/>
          <w:tblCellSpacing w:w="-8" w:type="nil"/>
        </w:trPr>
        <w:tc>
          <w:tcPr>
            <w:tcW w:w="3100" w:type="pct"/>
            <w:vMerge w:val="restar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грейферный перегрузочный*</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6,0</w:t>
            </w:r>
          </w:p>
        </w:tc>
      </w:tr>
      <w:tr w:rsidR="002220A9">
        <w:tblPrEx>
          <w:tblCellSpacing w:w="-8" w:type="nil"/>
        </w:tblPrEx>
        <w:trPr>
          <w:trHeight w:val="240"/>
          <w:tblCellSpacing w:w="-8" w:type="nil"/>
        </w:trPr>
        <w:tc>
          <w:tcPr>
            <w:tcW w:w="16395" w:type="dxa"/>
            <w:vMerge/>
            <w:tcBorders>
              <w:top w:val="nil"/>
              <w:left w:val="single" w:sz="6" w:space="0" w:color="000000"/>
              <w:bottom w:val="nil"/>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5,5</w:t>
            </w:r>
          </w:p>
        </w:tc>
      </w:tr>
      <w:tr w:rsidR="002220A9">
        <w:tblPrEx>
          <w:tblCellSpacing w:w="-8" w:type="nil"/>
        </w:tblPrEx>
        <w:trPr>
          <w:trHeight w:val="240"/>
          <w:tblCellSpacing w:w="-8" w:type="nil"/>
        </w:trPr>
        <w:tc>
          <w:tcPr>
            <w:tcW w:w="16395" w:type="dxa"/>
            <w:vMerge/>
            <w:tcBorders>
              <w:top w:val="nil"/>
              <w:left w:val="single" w:sz="6" w:space="0" w:color="000000"/>
              <w:bottom w:val="nil"/>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w:t>
            </w:r>
          </w:p>
        </w:tc>
      </w:tr>
      <w:tr w:rsidR="002220A9">
        <w:tblPrEx>
          <w:tblCellSpacing w:w="-8" w:type="nil"/>
        </w:tblPrEx>
        <w:trPr>
          <w:trHeight w:val="240"/>
          <w:tblCellSpacing w:w="-8" w:type="nil"/>
        </w:trPr>
        <w:tc>
          <w:tcPr>
            <w:tcW w:w="31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Тяговый:</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 грузовой тележки</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r>
      <w:tr w:rsidR="002220A9">
        <w:tblPrEx>
          <w:tblCellSpacing w:w="-8" w:type="nil"/>
        </w:tblPrEx>
        <w:trPr>
          <w:trHeight w:val="240"/>
          <w:tblCellSpacing w:w="-8" w:type="nil"/>
        </w:trPr>
        <w:tc>
          <w:tcPr>
            <w:tcW w:w="31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 приводных поддержек</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r>
      <w:tr w:rsidR="002220A9">
        <w:tblPrEx>
          <w:tblCellSpacing w:w="-8" w:type="nil"/>
        </w:tblPrEx>
        <w:trPr>
          <w:trHeight w:val="240"/>
          <w:tblCellSpacing w:w="-8" w:type="nil"/>
        </w:trPr>
        <w:tc>
          <w:tcPr>
            <w:tcW w:w="31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передвижения крана (опоры)</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r>
      <w:tr w:rsidR="002220A9">
        <w:tblPrEx>
          <w:tblCellSpacing w:w="-8" w:type="nil"/>
        </w:tblPrEx>
        <w:trPr>
          <w:trHeight w:val="240"/>
          <w:tblCellSpacing w:w="-8" w:type="nil"/>
        </w:trPr>
        <w:tc>
          <w:tcPr>
            <w:tcW w:w="31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удержания крана (опоры) от угона под действием ветра в нерабочем состоянии</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w:t>
            </w:r>
          </w:p>
        </w:tc>
      </w:tr>
      <w:tr w:rsidR="002220A9">
        <w:tblPrEx>
          <w:tblCellSpacing w:w="-8" w:type="nil"/>
        </w:tblPrEx>
        <w:trPr>
          <w:trHeight w:val="240"/>
          <w:tblCellSpacing w:w="-8" w:type="nil"/>
        </w:trPr>
        <w:tc>
          <w:tcPr>
            <w:tcW w:w="31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полиспастов заякоривания несущих канатов</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6,0</w:t>
            </w:r>
          </w:p>
        </w:tc>
      </w:tr>
      <w:tr w:rsidR="002220A9">
        <w:tblPrEx>
          <w:tblCellSpacing w:w="-8" w:type="nil"/>
        </w:tblPrEx>
        <w:trPr>
          <w:trHeight w:val="240"/>
          <w:tblCellSpacing w:w="-8" w:type="nil"/>
        </w:trPr>
        <w:tc>
          <w:tcPr>
            <w:tcW w:w="31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подвески кулачковых поддержек</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r>
      <w:tr w:rsidR="002220A9">
        <w:tblPrEx>
          <w:tblCellSpacing w:w="-8" w:type="nil"/>
        </w:tblPrEx>
        <w:trPr>
          <w:trHeight w:val="240"/>
          <w:tblCellSpacing w:w="-8" w:type="nil"/>
        </w:trPr>
        <w:tc>
          <w:tcPr>
            <w:tcW w:w="31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оттяжки мачт и опор</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r>
      <w:tr w:rsidR="002220A9">
        <w:tblPrEx>
          <w:tblCellSpacing w:w="-8" w:type="nil"/>
        </w:tblPrEx>
        <w:trPr>
          <w:trHeight w:val="240"/>
          <w:tblCellSpacing w:w="-8" w:type="nil"/>
        </w:trPr>
        <w:tc>
          <w:tcPr>
            <w:tcW w:w="31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подвески электрических кабелей</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r>
      <w:tr w:rsidR="002220A9">
        <w:tblPrEx>
          <w:tblCellSpacing w:w="-8" w:type="nil"/>
        </w:tblPrEx>
        <w:trPr>
          <w:trHeight w:val="240"/>
          <w:tblCellSpacing w:w="-8" w:type="nil"/>
        </w:trPr>
        <w:tc>
          <w:tcPr>
            <w:tcW w:w="31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Монтажный:</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blPrEx>
          <w:tblCellSpacing w:w="-8" w:type="nil"/>
        </w:tblPrEx>
        <w:trPr>
          <w:trHeight w:val="240"/>
          <w:tblCellSpacing w:w="-8" w:type="nil"/>
        </w:trPr>
        <w:tc>
          <w:tcPr>
            <w:tcW w:w="31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ручном приводе</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p>
        </w:tc>
        <w:tc>
          <w:tcPr>
            <w:tcW w:w="900" w:type="pct"/>
            <w:tcBorders>
              <w:top w:val="nil"/>
              <w:left w:val="single" w:sz="6" w:space="0" w:color="000000"/>
              <w:bottom w:val="nil"/>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r>
      <w:tr w:rsidR="002220A9">
        <w:tblPrEx>
          <w:tblCellSpacing w:w="-8" w:type="nil"/>
        </w:tblPrEx>
        <w:trPr>
          <w:trHeight w:val="240"/>
          <w:tblCellSpacing w:w="-8" w:type="nil"/>
        </w:trPr>
        <w:tc>
          <w:tcPr>
            <w:tcW w:w="3100" w:type="pct"/>
            <w:tcBorders>
              <w:top w:val="nil"/>
              <w:left w:val="single" w:sz="6" w:space="0" w:color="000000"/>
              <w:bottom w:val="single" w:sz="6" w:space="0" w:color="000000"/>
              <w:right w:val="single" w:sz="6" w:space="0" w:color="000000"/>
            </w:tcBorders>
          </w:tcPr>
          <w:p w:rsidR="002220A9" w:rsidRDefault="002220A9">
            <w:pPr>
              <w:autoSpaceDE w:val="0"/>
              <w:autoSpaceDN w:val="0"/>
              <w:adjustRightInd w:val="0"/>
              <w:spacing w:before="120"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машинном приводе</w:t>
            </w:r>
          </w:p>
        </w:tc>
        <w:tc>
          <w:tcPr>
            <w:tcW w:w="900" w:type="pct"/>
            <w:tcBorders>
              <w:top w:val="nil"/>
              <w:left w:val="single" w:sz="6" w:space="0" w:color="000000"/>
              <w:bottom w:val="single" w:sz="6" w:space="0" w:color="000000"/>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p>
        </w:tc>
        <w:tc>
          <w:tcPr>
            <w:tcW w:w="900" w:type="pct"/>
            <w:tcBorders>
              <w:top w:val="nil"/>
              <w:left w:val="single" w:sz="6" w:space="0" w:color="000000"/>
              <w:bottom w:val="single" w:sz="6" w:space="0" w:color="000000"/>
              <w:right w:val="single" w:sz="6" w:space="0" w:color="000000"/>
            </w:tcBorders>
            <w:vAlign w:val="bottom"/>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Принимается, что масса грейфера с материалом равномерно распределена на все канаты.</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66" w:name="CN__прил_13_утв_1"/>
            <w:bookmarkEnd w:id="566"/>
            <w:r>
              <w:rPr>
                <w:rFonts w:ascii="Times New Roman" w:hAnsi="Times New Roman" w:cs="Times New Roman"/>
                <w:color w:val="000000"/>
                <w:sz w:val="24"/>
                <w:szCs w:val="24"/>
                <w:lang w:val="ru-RU"/>
              </w:rPr>
              <w:t>Приложение 13</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bookmarkStart w:id="567" w:name="CN__заг_прил_13_утв_1"/>
      <w:bookmarkEnd w:id="567"/>
      <w:r>
        <w:rPr>
          <w:rFonts w:ascii="Times New Roman" w:hAnsi="Times New Roman" w:cs="Times New Roman"/>
          <w:b/>
          <w:color w:val="000000"/>
          <w:sz w:val="24"/>
          <w:szCs w:val="24"/>
          <w:lang w:val="ru-RU"/>
        </w:rPr>
        <w:t>Минимальное расстояние (м) от основания откоса котлована (канавы) до оси ближайших опор крана при ненасыпанном грунте</w:t>
      </w:r>
    </w:p>
    <w:tbl>
      <w:tblPr>
        <w:tblW w:w="5000" w:type="pct"/>
        <w:tblInd w:w="-23" w:type="dxa"/>
        <w:tblLayout w:type="fixed"/>
        <w:tblCellMar>
          <w:left w:w="0" w:type="dxa"/>
          <w:right w:w="0" w:type="dxa"/>
        </w:tblCellMar>
        <w:tblLook w:val="0000" w:firstRow="0" w:lastRow="0" w:firstColumn="0" w:lastColumn="0" w:noHBand="0" w:noVBand="0"/>
      </w:tblPr>
      <w:tblGrid>
        <w:gridCol w:w="1465"/>
        <w:gridCol w:w="1661"/>
        <w:gridCol w:w="1563"/>
        <w:gridCol w:w="1563"/>
        <w:gridCol w:w="1759"/>
        <w:gridCol w:w="1662"/>
      </w:tblGrid>
      <w:tr w:rsidR="002220A9">
        <w:trPr>
          <w:trHeight w:val="240"/>
        </w:trPr>
        <w:tc>
          <w:tcPr>
            <w:tcW w:w="7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Глубина котлована (канавы), м</w:t>
            </w:r>
          </w:p>
        </w:tc>
        <w:tc>
          <w:tcPr>
            <w:tcW w:w="4200" w:type="pct"/>
            <w:gridSpan w:val="5"/>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Грунт</w:t>
            </w:r>
          </w:p>
        </w:tc>
      </w:tr>
      <w:tr w:rsidR="002220A9">
        <w:tblPrEx>
          <w:tblCellSpacing w:w="-8" w:type="nil"/>
        </w:tblPrEx>
        <w:trPr>
          <w:trHeight w:val="240"/>
          <w:tblCellSpacing w:w="-8" w:type="nil"/>
        </w:trPr>
        <w:tc>
          <w:tcPr>
            <w:tcW w:w="393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8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песчаный и гравийный</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супесчаный</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суглинистый</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лессовый сухой</w:t>
            </w:r>
          </w:p>
        </w:tc>
        <w:tc>
          <w:tcPr>
            <w:tcW w:w="7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глинистый</w:t>
            </w:r>
          </w:p>
        </w:tc>
      </w:tr>
      <w:tr w:rsidR="002220A9">
        <w:tblPrEx>
          <w:tblCellSpacing w:w="-8" w:type="nil"/>
        </w:tblPrEx>
        <w:trPr>
          <w:trHeight w:val="240"/>
          <w:tblCellSpacing w:w="-8" w:type="nil"/>
        </w:trPr>
        <w:tc>
          <w:tcPr>
            <w:tcW w:w="750" w:type="pct"/>
            <w:tcBorders>
              <w:top w:val="single" w:sz="6" w:space="0" w:color="000000"/>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850" w:type="pct"/>
            <w:tcBorders>
              <w:top w:val="single" w:sz="6" w:space="0" w:color="000000"/>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p>
        </w:tc>
        <w:tc>
          <w:tcPr>
            <w:tcW w:w="800" w:type="pct"/>
            <w:tcBorders>
              <w:top w:val="single" w:sz="6" w:space="0" w:color="000000"/>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1,25</w:t>
            </w:r>
          </w:p>
        </w:tc>
        <w:tc>
          <w:tcPr>
            <w:tcW w:w="800" w:type="pct"/>
            <w:tcBorders>
              <w:top w:val="single" w:sz="6" w:space="0" w:color="000000"/>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w:t>
            </w:r>
          </w:p>
        </w:tc>
        <w:tc>
          <w:tcPr>
            <w:tcW w:w="900" w:type="pct"/>
            <w:tcBorders>
              <w:top w:val="single" w:sz="6" w:space="0" w:color="000000"/>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750" w:type="pct"/>
            <w:tcBorders>
              <w:top w:val="single" w:sz="6" w:space="0" w:color="000000"/>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w:t>
            </w:r>
          </w:p>
        </w:tc>
      </w:tr>
      <w:tr w:rsidR="002220A9">
        <w:tblPrEx>
          <w:tblCellSpacing w:w="-8" w:type="nil"/>
        </w:tblPrEx>
        <w:trPr>
          <w:trHeight w:val="240"/>
          <w:tblCellSpacing w:w="-8" w:type="nil"/>
        </w:trPr>
        <w:tc>
          <w:tcPr>
            <w:tcW w:w="7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8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8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2,40</w:t>
            </w:r>
          </w:p>
        </w:tc>
        <w:tc>
          <w:tcPr>
            <w:tcW w:w="8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w:t>
            </w:r>
          </w:p>
        </w:tc>
        <w:tc>
          <w:tcPr>
            <w:tcW w:w="9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p>
        </w:tc>
        <w:tc>
          <w:tcPr>
            <w:tcW w:w="7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1,50</w:t>
            </w:r>
          </w:p>
        </w:tc>
      </w:tr>
      <w:tr w:rsidR="002220A9">
        <w:tblPrEx>
          <w:tblCellSpacing w:w="-8" w:type="nil"/>
        </w:tblPrEx>
        <w:trPr>
          <w:trHeight w:val="240"/>
          <w:tblCellSpacing w:w="-8" w:type="nil"/>
        </w:trPr>
        <w:tc>
          <w:tcPr>
            <w:tcW w:w="7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8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c>
          <w:tcPr>
            <w:tcW w:w="8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3,60</w:t>
            </w:r>
          </w:p>
        </w:tc>
        <w:tc>
          <w:tcPr>
            <w:tcW w:w="8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3,25</w:t>
            </w:r>
          </w:p>
        </w:tc>
        <w:tc>
          <w:tcPr>
            <w:tcW w:w="9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w:t>
            </w:r>
          </w:p>
        </w:tc>
        <w:tc>
          <w:tcPr>
            <w:tcW w:w="7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1,75</w:t>
            </w:r>
          </w:p>
        </w:tc>
      </w:tr>
      <w:tr w:rsidR="002220A9">
        <w:tblPrEx>
          <w:tblCellSpacing w:w="-8" w:type="nil"/>
        </w:tblPrEx>
        <w:trPr>
          <w:trHeight w:val="240"/>
          <w:tblCellSpacing w:w="-8" w:type="nil"/>
        </w:trPr>
        <w:tc>
          <w:tcPr>
            <w:tcW w:w="7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8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w:t>
            </w:r>
          </w:p>
        </w:tc>
        <w:tc>
          <w:tcPr>
            <w:tcW w:w="8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4,40</w:t>
            </w:r>
          </w:p>
        </w:tc>
        <w:tc>
          <w:tcPr>
            <w:tcW w:w="8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4,00</w:t>
            </w:r>
          </w:p>
        </w:tc>
        <w:tc>
          <w:tcPr>
            <w:tcW w:w="90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w:t>
            </w:r>
          </w:p>
        </w:tc>
        <w:tc>
          <w:tcPr>
            <w:tcW w:w="750" w:type="pct"/>
            <w:tcBorders>
              <w:top w:val="nil"/>
              <w:left w:val="single" w:sz="6" w:space="0" w:color="000000"/>
              <w:bottom w:val="nil"/>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3,00</w:t>
            </w:r>
          </w:p>
        </w:tc>
      </w:tr>
      <w:tr w:rsidR="002220A9">
        <w:tblPrEx>
          <w:tblCellSpacing w:w="-8" w:type="nil"/>
        </w:tblPrEx>
        <w:trPr>
          <w:trHeight w:val="240"/>
          <w:tblCellSpacing w:w="-8" w:type="nil"/>
        </w:trPr>
        <w:tc>
          <w:tcPr>
            <w:tcW w:w="750" w:type="pct"/>
            <w:tcBorders>
              <w:top w:val="nil"/>
              <w:left w:val="single" w:sz="6" w:space="0" w:color="000000"/>
              <w:bottom w:val="single" w:sz="6" w:space="0" w:color="000000"/>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850" w:type="pct"/>
            <w:tcBorders>
              <w:top w:val="nil"/>
              <w:left w:val="single" w:sz="6" w:space="0" w:color="000000"/>
              <w:bottom w:val="single" w:sz="6" w:space="0" w:color="000000"/>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6,0</w:t>
            </w:r>
          </w:p>
        </w:tc>
        <w:tc>
          <w:tcPr>
            <w:tcW w:w="800" w:type="pct"/>
            <w:tcBorders>
              <w:top w:val="nil"/>
              <w:left w:val="single" w:sz="6" w:space="0" w:color="000000"/>
              <w:bottom w:val="single" w:sz="6" w:space="0" w:color="000000"/>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5,30</w:t>
            </w:r>
          </w:p>
        </w:tc>
        <w:tc>
          <w:tcPr>
            <w:tcW w:w="800" w:type="pct"/>
            <w:tcBorders>
              <w:top w:val="nil"/>
              <w:left w:val="single" w:sz="6" w:space="0" w:color="000000"/>
              <w:bottom w:val="single" w:sz="6" w:space="0" w:color="000000"/>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4,75</w:t>
            </w:r>
          </w:p>
        </w:tc>
        <w:tc>
          <w:tcPr>
            <w:tcW w:w="900" w:type="pct"/>
            <w:tcBorders>
              <w:top w:val="nil"/>
              <w:left w:val="single" w:sz="6" w:space="0" w:color="000000"/>
              <w:bottom w:val="single" w:sz="6" w:space="0" w:color="000000"/>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w:t>
            </w:r>
          </w:p>
        </w:tc>
        <w:tc>
          <w:tcPr>
            <w:tcW w:w="750" w:type="pct"/>
            <w:tcBorders>
              <w:top w:val="nil"/>
              <w:left w:val="single" w:sz="6" w:space="0" w:color="000000"/>
              <w:bottom w:val="single" w:sz="6" w:space="0" w:color="000000"/>
              <w:right w:val="single" w:sz="6" w:space="0" w:color="000000"/>
            </w:tcBorders>
          </w:tcPr>
          <w:p w:rsidR="002220A9" w:rsidRDefault="002220A9">
            <w:pPr>
              <w:autoSpaceDE w:val="0"/>
              <w:autoSpaceDN w:val="0"/>
              <w:adjustRightInd w:val="0"/>
              <w:spacing w:before="120"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3,50</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68" w:name="CN__прил_14_утв_1"/>
            <w:bookmarkEnd w:id="568"/>
            <w:r>
              <w:rPr>
                <w:rFonts w:ascii="Times New Roman" w:hAnsi="Times New Roman" w:cs="Times New Roman"/>
                <w:color w:val="000000"/>
                <w:sz w:val="24"/>
                <w:szCs w:val="24"/>
                <w:lang w:val="ru-RU"/>
              </w:rPr>
              <w:t>Приложение 14</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69" w:name="CN__frm_w21934170p08"/>
      <w:bookmarkEnd w:id="569"/>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E61FF">
      <w:pPr>
        <w:autoSpaceDE w:val="0"/>
        <w:autoSpaceDN w:val="0"/>
        <w:adjustRightInd w:val="0"/>
        <w:spacing w:before="240" w:after="240" w:line="300" w:lineRule="auto"/>
        <w:jc w:val="center"/>
        <w:rPr>
          <w:rFonts w:ascii="Times New Roman" w:hAnsi="Times New Roman" w:cs="Times New Roman"/>
          <w:color w:val="000000"/>
          <w:sz w:val="24"/>
          <w:szCs w:val="24"/>
          <w:lang w:val="ru-RU"/>
        </w:rPr>
      </w:pPr>
      <w:hyperlink r:id="rId158" w:history="1">
        <w:r w:rsidR="002220A9">
          <w:rPr>
            <w:rFonts w:ascii="Times New Roman" w:hAnsi="Times New Roman" w:cs="Times New Roman"/>
            <w:b/>
            <w:color w:val="0000FF"/>
            <w:sz w:val="24"/>
            <w:szCs w:val="24"/>
            <w:lang w:val="ru-RU"/>
          </w:rPr>
          <w:t>Вахтенный журнал</w:t>
        </w:r>
      </w:hyperlink>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Обложка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ВАХТЕННЫЙ ЖУРНАЛ</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left="6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Регистрационный № ______</w:t>
      </w:r>
    </w:p>
    <w:p w:rsidR="002220A9" w:rsidRDefault="002220A9">
      <w:pPr>
        <w:autoSpaceDE w:val="0"/>
        <w:autoSpaceDN w:val="0"/>
        <w:adjustRightInd w:val="0"/>
        <w:spacing w:after="0" w:line="300" w:lineRule="auto"/>
        <w:ind w:left="628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Начат __ _________ 20__ г.</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1</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ОГЛАВЛЕНИЕ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8515"/>
        <w:gridCol w:w="1174"/>
      </w:tblGrid>
      <w:tr w:rsidR="002220A9">
        <w:trPr>
          <w:trHeight w:val="240"/>
        </w:trPr>
        <w:tc>
          <w:tcPr>
            <w:tcW w:w="4350" w:type="pct"/>
            <w:tcBorders>
              <w:top w:val="nil"/>
              <w:left w:val="nil"/>
              <w:bottom w:val="nil"/>
              <w:right w:val="nil"/>
            </w:tcBorders>
            <w:vAlign w:val="center"/>
          </w:tcPr>
          <w:p w:rsidR="002220A9" w:rsidRDefault="002220A9">
            <w:pPr>
              <w:autoSpaceDE w:val="0"/>
              <w:autoSpaceDN w:val="0"/>
              <w:adjustRightInd w:val="0"/>
              <w:spacing w:after="0" w:line="300" w:lineRule="auto"/>
              <w:ind w:firstLine="57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tcBorders>
              <w:top w:val="nil"/>
              <w:left w:val="nil"/>
              <w:bottom w:val="nil"/>
              <w:right w:val="nil"/>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w:t>
            </w:r>
          </w:p>
        </w:tc>
      </w:tr>
      <w:tr w:rsidR="002220A9">
        <w:trPr>
          <w:trHeight w:val="240"/>
        </w:trPr>
        <w:tc>
          <w:tcPr>
            <w:tcW w:w="4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Правила ведения вахтенного журнала</w:t>
            </w:r>
          </w:p>
        </w:tc>
        <w:tc>
          <w:tcPr>
            <w:tcW w:w="600" w:type="pct"/>
            <w:tcBorders>
              <w:top w:val="nil"/>
              <w:left w:val="nil"/>
              <w:bottom w:val="nil"/>
              <w:right w:val="nil"/>
            </w:tcBorders>
            <w:vAlign w:val="bottom"/>
          </w:tcPr>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r>
      <w:tr w:rsidR="002220A9">
        <w:trPr>
          <w:trHeight w:val="240"/>
        </w:trPr>
        <w:tc>
          <w:tcPr>
            <w:tcW w:w="4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Раздел 1. Основные сведения</w:t>
            </w:r>
          </w:p>
        </w:tc>
        <w:tc>
          <w:tcPr>
            <w:tcW w:w="600" w:type="pct"/>
            <w:tcBorders>
              <w:top w:val="nil"/>
              <w:left w:val="nil"/>
              <w:bottom w:val="nil"/>
              <w:right w:val="nil"/>
            </w:tcBorders>
            <w:vAlign w:val="bottom"/>
          </w:tcPr>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r>
      <w:tr w:rsidR="002220A9">
        <w:trPr>
          <w:trHeight w:val="240"/>
        </w:trPr>
        <w:tc>
          <w:tcPr>
            <w:tcW w:w="4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Раздел 2. Сведения о местонахождении грузоподъемного крана</w:t>
            </w:r>
          </w:p>
        </w:tc>
        <w:tc>
          <w:tcPr>
            <w:tcW w:w="600" w:type="pct"/>
            <w:tcBorders>
              <w:top w:val="nil"/>
              <w:left w:val="nil"/>
              <w:bottom w:val="nil"/>
              <w:right w:val="nil"/>
            </w:tcBorders>
            <w:vAlign w:val="bottom"/>
          </w:tcPr>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r>
      <w:tr w:rsidR="002220A9">
        <w:trPr>
          <w:trHeight w:val="240"/>
        </w:trPr>
        <w:tc>
          <w:tcPr>
            <w:tcW w:w="4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Раздел 3. Лицо, ответственное за содержание грузоподъемного крана в исправном состоянии</w:t>
            </w:r>
          </w:p>
        </w:tc>
        <w:tc>
          <w:tcPr>
            <w:tcW w:w="600" w:type="pct"/>
            <w:tcBorders>
              <w:top w:val="nil"/>
              <w:left w:val="nil"/>
              <w:bottom w:val="nil"/>
              <w:right w:val="nil"/>
            </w:tcBorders>
            <w:vAlign w:val="bottom"/>
          </w:tcPr>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r>
      <w:tr w:rsidR="002220A9">
        <w:trPr>
          <w:trHeight w:val="240"/>
        </w:trPr>
        <w:tc>
          <w:tcPr>
            <w:tcW w:w="4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Раздел 4. Перечень лиц, ответственных за безопасное производство работ грузоподъемными кранами (кроме стреловых самоходных)</w:t>
            </w:r>
          </w:p>
        </w:tc>
        <w:tc>
          <w:tcPr>
            <w:tcW w:w="600" w:type="pct"/>
            <w:tcBorders>
              <w:top w:val="nil"/>
              <w:left w:val="nil"/>
              <w:bottom w:val="nil"/>
              <w:right w:val="nil"/>
            </w:tcBorders>
            <w:vAlign w:val="bottom"/>
          </w:tcPr>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6–7</w:t>
            </w:r>
          </w:p>
        </w:tc>
      </w:tr>
      <w:tr w:rsidR="002220A9">
        <w:trPr>
          <w:trHeight w:val="240"/>
        </w:trPr>
        <w:tc>
          <w:tcPr>
            <w:tcW w:w="4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 Раздел 5. Записи машинистов крана (крановщиков) и лиц, ответственных за безопасное производство работ грузоподъемными кранами, о результатах осмотра и проверки грузоподъемного крана</w:t>
            </w:r>
          </w:p>
        </w:tc>
        <w:tc>
          <w:tcPr>
            <w:tcW w:w="600" w:type="pct"/>
            <w:tcBorders>
              <w:top w:val="nil"/>
              <w:left w:val="nil"/>
              <w:bottom w:val="nil"/>
              <w:right w:val="nil"/>
            </w:tcBorders>
            <w:vAlign w:val="bottom"/>
          </w:tcPr>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8–90</w:t>
            </w:r>
          </w:p>
        </w:tc>
      </w:tr>
      <w:tr w:rsidR="002220A9">
        <w:trPr>
          <w:trHeight w:val="240"/>
        </w:trPr>
        <w:tc>
          <w:tcPr>
            <w:tcW w:w="4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 Раздел 6. Записи о проведенных обслуживаниях и текущих ремонтах грузоподъемного крана, нивелировке, рихтовке и ремонте крановых путей, ремонте узлов, устройств и приборов безопасности</w:t>
            </w:r>
          </w:p>
        </w:tc>
        <w:tc>
          <w:tcPr>
            <w:tcW w:w="600" w:type="pct"/>
            <w:tcBorders>
              <w:top w:val="nil"/>
              <w:left w:val="nil"/>
              <w:bottom w:val="nil"/>
              <w:right w:val="nil"/>
            </w:tcBorders>
            <w:vAlign w:val="bottom"/>
          </w:tcPr>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91–94</w:t>
            </w:r>
          </w:p>
        </w:tc>
      </w:tr>
      <w:tr w:rsidR="002220A9">
        <w:trPr>
          <w:trHeight w:val="240"/>
        </w:trPr>
        <w:tc>
          <w:tcPr>
            <w:tcW w:w="4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 Раздел 7. Записи результатов осмотра грузоподъемного крана лицом, ответственным за содержание грузоподъемного крана в исправном состоянии</w:t>
            </w:r>
          </w:p>
        </w:tc>
        <w:tc>
          <w:tcPr>
            <w:tcW w:w="600" w:type="pct"/>
            <w:tcBorders>
              <w:top w:val="nil"/>
              <w:left w:val="nil"/>
              <w:bottom w:val="nil"/>
              <w:right w:val="nil"/>
            </w:tcBorders>
            <w:vAlign w:val="bottom"/>
          </w:tcPr>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95–99</w:t>
            </w:r>
          </w:p>
        </w:tc>
      </w:tr>
      <w:tr w:rsidR="002220A9">
        <w:trPr>
          <w:trHeight w:val="240"/>
        </w:trPr>
        <w:tc>
          <w:tcPr>
            <w:tcW w:w="4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 Раздел 8. Учет и результаты периодического осмотра съемных грузозахватных приспособлений, являющихся принадлежностью грузоподъемного крана. (Башенные и стреловые самоходные краны)</w:t>
            </w:r>
          </w:p>
        </w:tc>
        <w:tc>
          <w:tcPr>
            <w:tcW w:w="600" w:type="pct"/>
            <w:tcBorders>
              <w:top w:val="nil"/>
              <w:left w:val="nil"/>
              <w:bottom w:val="nil"/>
              <w:right w:val="nil"/>
            </w:tcBorders>
            <w:vAlign w:val="bottom"/>
          </w:tcPr>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100–105</w:t>
            </w:r>
          </w:p>
        </w:tc>
      </w:tr>
      <w:tr w:rsidR="002220A9">
        <w:trPr>
          <w:trHeight w:val="240"/>
        </w:trPr>
        <w:tc>
          <w:tcPr>
            <w:tcW w:w="4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 Раздел 9. Сроки проверки ограничителя грузоподъемности (ограничителя нагрузки) грузоподъемного крана</w:t>
            </w:r>
          </w:p>
        </w:tc>
        <w:tc>
          <w:tcPr>
            <w:tcW w:w="600" w:type="pct"/>
            <w:tcBorders>
              <w:top w:val="nil"/>
              <w:left w:val="nil"/>
              <w:bottom w:val="nil"/>
              <w:right w:val="nil"/>
            </w:tcBorders>
            <w:vAlign w:val="bottom"/>
          </w:tcPr>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106–110</w:t>
            </w:r>
          </w:p>
        </w:tc>
      </w:tr>
      <w:tr w:rsidR="002220A9">
        <w:trPr>
          <w:trHeight w:val="240"/>
        </w:trPr>
        <w:tc>
          <w:tcPr>
            <w:tcW w:w="4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 Раздел 10. Сроки проведения обслуживания и текущих ремонтов грузоподъемного крана</w:t>
            </w:r>
          </w:p>
        </w:tc>
        <w:tc>
          <w:tcPr>
            <w:tcW w:w="600" w:type="pct"/>
            <w:tcBorders>
              <w:top w:val="nil"/>
              <w:left w:val="nil"/>
              <w:bottom w:val="nil"/>
              <w:right w:val="nil"/>
            </w:tcBorders>
            <w:vAlign w:val="bottom"/>
          </w:tcPr>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111–113</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bookmarkStart w:id="570" w:name="CA0_ПРА__1"/>
      <w:bookmarkEnd w:id="570"/>
      <w:r>
        <w:rPr>
          <w:rFonts w:ascii="Times New Roman" w:hAnsi="Times New Roman" w:cs="Times New Roman"/>
          <w:b/>
          <w:color w:val="000000"/>
          <w:sz w:val="24"/>
          <w:szCs w:val="24"/>
          <w:lang w:val="ru-RU"/>
        </w:rPr>
        <w:t>ПРАВИЛА ВЕДЕНИЯ ВАХТЕННОГО ЖУРНАЛА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Машинист крана (крановщик) обязан сделать запись в вахтенном журнале в следующих случаях: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71" w:name="CA0_ПРА__1_П_1_1CN__point_1"/>
      <w:bookmarkEnd w:id="571"/>
      <w:r>
        <w:rPr>
          <w:rFonts w:ascii="Times New Roman" w:hAnsi="Times New Roman" w:cs="Times New Roman"/>
          <w:color w:val="000000"/>
          <w:sz w:val="24"/>
          <w:szCs w:val="24"/>
          <w:lang w:val="ru-RU"/>
        </w:rPr>
        <w:t>1. перед началом работы после осмотра грузоподъемного крана и проверки исправности действия механизмов и приборов безопасности – о приемке грузоподъемного крана и его состоянии;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72" w:name="CA0_ПРА__1_П_2_2CN__point_2"/>
      <w:bookmarkEnd w:id="572"/>
      <w:r>
        <w:rPr>
          <w:rFonts w:ascii="Times New Roman" w:hAnsi="Times New Roman" w:cs="Times New Roman"/>
          <w:color w:val="000000"/>
          <w:sz w:val="24"/>
          <w:szCs w:val="24"/>
          <w:lang w:val="ru-RU"/>
        </w:rPr>
        <w:t>2. по окончании работы – после осмотра и проверки исправности действия механизмов и приборов безопасности грузоподъемного крана – о сдаче грузоподъемного крана и его состоянии;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73" w:name="CA0_ПРА__1_П_3_3CN__point_3"/>
      <w:bookmarkEnd w:id="573"/>
      <w:r>
        <w:rPr>
          <w:rFonts w:ascii="Times New Roman" w:hAnsi="Times New Roman" w:cs="Times New Roman"/>
          <w:color w:val="000000"/>
          <w:sz w:val="24"/>
          <w:szCs w:val="24"/>
          <w:lang w:val="ru-RU"/>
        </w:rPr>
        <w:t>3. в процессе работы – в случаях неисправности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Машинист крана (крановщик) после записи в вахтенном журнале о неисправности грузоподъемного крана обязан прекратить работу и доложить о выявленной неисправности лицу, которому он подчинен.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 дальнейшей работе машинист крана (крановщик) может приступить после устранения выявленной неисправности и записи об этом в вахтенном журнале лица, устранившего неисправность или ответственного за содержание грузоподъемного крана в исправном состоянии.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Слесари и электромонтеры, обслуживающие грузоподъемные краны, обязаны при каждом осмотре грузоподъемного крана ознакамливаться с записями в вахтенном журнале.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устранении неисправностей, выявленных машинистами кранов (крановщиками), они обязаны производить запись об устранении этих нарушений. Записи должны заверяться их подписями.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Записи в вахтенном журнале должны производиться чернилами. Страницы журнала должны быть пронумерованы и скреплены печатью.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Лицо, ответственное за содержание грузоподъемного крана в исправном состоянии, обязано проверять вахтенный журнал не реже одного раза в месяц и делать соответствующую запись о ведении журнала.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Журнал во время работы должен находиться в кабине грузоподъемного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случаях, предусмотренных Правилами по обеспечению промышленной безопасности грузоподъемных кранов, лица, ответственные за безопасную эксплуатацию, делают записи в вахтенном журнале о проведенных проверках и решении на производство работ краном.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Применительно к местным условиям эксплуатации грузоподъемных кранов и их типу отдельные разделы вахтенного журнала могут быть дополнены.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В вахтенный журнал может быть внесена инструкция по безопасному ведению работ (эксплуатации) грузоподъемного крана для машинистов кранов (крановщиков).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3</w:t>
      </w:r>
    </w:p>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bookmarkStart w:id="574" w:name="CA0_ПРА__1_РЗ_1_1CN__zagrazdel_1"/>
      <w:bookmarkEnd w:id="574"/>
      <w:r>
        <w:rPr>
          <w:rFonts w:ascii="Times New Roman" w:hAnsi="Times New Roman" w:cs="Times New Roman"/>
          <w:b/>
          <w:caps/>
          <w:color w:val="000000"/>
          <w:sz w:val="24"/>
          <w:szCs w:val="24"/>
          <w:lang w:val="ru-RU"/>
        </w:rPr>
        <w:t>РАЗДЕЛ 1</w:t>
      </w:r>
      <w:r>
        <w:rPr>
          <w:rFonts w:ascii="Times New Roman" w:hAnsi="Times New Roman" w:cs="Times New Roman"/>
          <w:b/>
          <w:caps/>
          <w:color w:val="000000"/>
          <w:sz w:val="24"/>
          <w:szCs w:val="24"/>
          <w:lang w:val="ru-RU"/>
        </w:rPr>
        <w:br/>
        <w:t>О</w:t>
      </w:r>
      <w:r>
        <w:rPr>
          <w:rFonts w:ascii="Times New Roman" w:hAnsi="Times New Roman" w:cs="Times New Roman"/>
          <w:b/>
          <w:color w:val="000000"/>
          <w:sz w:val="24"/>
          <w:szCs w:val="24"/>
          <w:lang w:val="ru-RU"/>
        </w:rPr>
        <w:t>сновные сведения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75" w:name="CA0_ПРА__1_РЗ_1_1_П_1_4CN__point_1"/>
      <w:bookmarkEnd w:id="575"/>
      <w:r>
        <w:rPr>
          <w:rFonts w:ascii="Times New Roman" w:hAnsi="Times New Roman" w:cs="Times New Roman"/>
          <w:color w:val="000000"/>
          <w:sz w:val="24"/>
          <w:szCs w:val="24"/>
          <w:lang w:val="ru-RU"/>
        </w:rPr>
        <w:t>1. Грузоподъемный кран регистрационный № 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76" w:name="CA0_ПРА__1_РЗ_1_1_П_2_5CN__point_2"/>
      <w:bookmarkEnd w:id="576"/>
      <w:r>
        <w:rPr>
          <w:rFonts w:ascii="Times New Roman" w:hAnsi="Times New Roman" w:cs="Times New Roman"/>
          <w:color w:val="000000"/>
          <w:sz w:val="24"/>
          <w:szCs w:val="24"/>
          <w:lang w:val="ru-RU"/>
        </w:rPr>
        <w:t>2. Грузоподъемный кран принадлежит ______________________________________</w:t>
      </w:r>
    </w:p>
    <w:p w:rsidR="002220A9" w:rsidRDefault="002220A9">
      <w:pPr>
        <w:autoSpaceDE w:val="0"/>
        <w:autoSpaceDN w:val="0"/>
        <w:adjustRightInd w:val="0"/>
        <w:spacing w:after="0" w:line="300" w:lineRule="auto"/>
        <w:ind w:left="459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организации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владельца крана)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77" w:name="CA0_ПРА__1_РЗ_1_1_П_3_6CN__point_3"/>
      <w:bookmarkEnd w:id="577"/>
      <w:r>
        <w:rPr>
          <w:rFonts w:ascii="Times New Roman" w:hAnsi="Times New Roman" w:cs="Times New Roman"/>
          <w:color w:val="000000"/>
          <w:sz w:val="24"/>
          <w:szCs w:val="24"/>
          <w:lang w:val="ru-RU"/>
        </w:rPr>
        <w:t>3. Тип грузоподъемного крана и марка 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78" w:name="CA0_ПРА__1_РЗ_1_1_П_4_7CN__point_4"/>
      <w:bookmarkEnd w:id="578"/>
      <w:r>
        <w:rPr>
          <w:rFonts w:ascii="Times New Roman" w:hAnsi="Times New Roman" w:cs="Times New Roman"/>
          <w:color w:val="000000"/>
          <w:sz w:val="24"/>
          <w:szCs w:val="24"/>
          <w:lang w:val="ru-RU"/>
        </w:rPr>
        <w:t>4. Грузоподъемность _____________________________________________________</w:t>
      </w:r>
    </w:p>
    <w:p w:rsidR="002220A9" w:rsidRDefault="002220A9">
      <w:pPr>
        <w:autoSpaceDE w:val="0"/>
        <w:autoSpaceDN w:val="0"/>
        <w:adjustRightInd w:val="0"/>
        <w:spacing w:after="0" w:line="300" w:lineRule="auto"/>
        <w:ind w:left="276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(основные данные из грузовой характеристики)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79" w:name="CA0_ПРА__1_РЗ_1_1_П_5_8CN__point_5"/>
      <w:bookmarkEnd w:id="579"/>
      <w:r>
        <w:rPr>
          <w:rFonts w:ascii="Times New Roman" w:hAnsi="Times New Roman" w:cs="Times New Roman"/>
          <w:color w:val="000000"/>
          <w:sz w:val="24"/>
          <w:szCs w:val="24"/>
          <w:lang w:val="ru-RU"/>
        </w:rPr>
        <w:t>5. Изготовитель 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80" w:name="CA0_ПРА__1_РЗ_1_1_П_6_9CN__point_6"/>
      <w:bookmarkEnd w:id="580"/>
      <w:r>
        <w:rPr>
          <w:rFonts w:ascii="Times New Roman" w:hAnsi="Times New Roman" w:cs="Times New Roman"/>
          <w:color w:val="000000"/>
          <w:sz w:val="24"/>
          <w:szCs w:val="24"/>
          <w:lang w:val="ru-RU"/>
        </w:rPr>
        <w:t>6. Заводской номер 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81" w:name="CA0_ПРА__1_РЗ_1_1_П_7_10CN__point_7"/>
      <w:bookmarkEnd w:id="581"/>
      <w:r>
        <w:rPr>
          <w:rFonts w:ascii="Times New Roman" w:hAnsi="Times New Roman" w:cs="Times New Roman"/>
          <w:color w:val="000000"/>
          <w:sz w:val="24"/>
          <w:szCs w:val="24"/>
          <w:lang w:val="ru-RU"/>
        </w:rPr>
        <w:t>7. Год изготовления 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82" w:name="CA0_ПРА__1_РЗ_1_1_П_8_11CN__point_8"/>
      <w:bookmarkEnd w:id="582"/>
      <w:r>
        <w:rPr>
          <w:rFonts w:ascii="Times New Roman" w:hAnsi="Times New Roman" w:cs="Times New Roman"/>
          <w:color w:val="000000"/>
          <w:sz w:val="24"/>
          <w:szCs w:val="24"/>
          <w:lang w:val="ru-RU"/>
        </w:rPr>
        <w:t>8. Установленная графиком периодичность профилактических осмотров грузоподъемного крана 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 состоянию на ____________ отработано ________ машино-часов.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4</w:t>
      </w:r>
    </w:p>
    <w:p w:rsidR="002220A9" w:rsidRDefault="002220A9">
      <w:pPr>
        <w:autoSpaceDE w:val="0"/>
        <w:autoSpaceDN w:val="0"/>
        <w:adjustRightInd w:val="0"/>
        <w:spacing w:before="240" w:after="240" w:line="300" w:lineRule="auto"/>
        <w:jc w:val="center"/>
        <w:rPr>
          <w:rFonts w:ascii="Times New Roman" w:hAnsi="Times New Roman" w:cs="Times New Roman"/>
          <w:b/>
          <w:caps/>
          <w:color w:val="000000"/>
          <w:sz w:val="24"/>
          <w:szCs w:val="24"/>
          <w:lang w:val="ru-RU"/>
        </w:rPr>
      </w:pPr>
      <w:bookmarkStart w:id="583" w:name="CA0_ПРА__1_РЗ_2_2CN__zagrazdel_2"/>
      <w:bookmarkEnd w:id="583"/>
      <w:r>
        <w:rPr>
          <w:rFonts w:ascii="Times New Roman" w:hAnsi="Times New Roman" w:cs="Times New Roman"/>
          <w:b/>
          <w:caps/>
          <w:color w:val="000000"/>
          <w:sz w:val="24"/>
          <w:szCs w:val="24"/>
          <w:lang w:val="ru-RU"/>
        </w:rPr>
        <w:t>РАЗДЕЛ 2</w:t>
      </w:r>
      <w:r>
        <w:rPr>
          <w:rFonts w:ascii="Times New Roman" w:hAnsi="Times New Roman" w:cs="Times New Roman"/>
          <w:b/>
          <w:caps/>
          <w:color w:val="000000"/>
          <w:sz w:val="24"/>
          <w:szCs w:val="24"/>
          <w:lang w:val="ru-RU"/>
        </w:rPr>
        <w:br/>
        <w:t>С</w:t>
      </w:r>
      <w:r>
        <w:rPr>
          <w:rFonts w:ascii="Times New Roman" w:hAnsi="Times New Roman" w:cs="Times New Roman"/>
          <w:b/>
          <w:color w:val="000000"/>
          <w:sz w:val="24"/>
          <w:szCs w:val="24"/>
          <w:lang w:val="ru-RU"/>
        </w:rPr>
        <w:t>ведения о местонахождении грузоподъемного крана</w:t>
      </w:r>
      <w:r>
        <w:rPr>
          <w:rFonts w:ascii="Times New Roman" w:hAnsi="Times New Roman" w:cs="Times New Roman"/>
          <w:b/>
          <w:caps/>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356"/>
        <w:gridCol w:w="4146"/>
        <w:gridCol w:w="2171"/>
      </w:tblGrid>
      <w:tr w:rsidR="002220A9">
        <w:trPr>
          <w:trHeight w:val="240"/>
        </w:trPr>
        <w:tc>
          <w:tcPr>
            <w:tcW w:w="1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организации – владельца крана</w:t>
            </w:r>
          </w:p>
        </w:tc>
        <w:tc>
          <w:tcPr>
            <w:tcW w:w="21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Местонахождение крана </w:t>
            </w:r>
            <w:r>
              <w:rPr>
                <w:rFonts w:ascii="Times New Roman" w:hAnsi="Times New Roman" w:cs="Times New Roman"/>
                <w:color w:val="000000"/>
                <w:sz w:val="24"/>
                <w:szCs w:val="24"/>
                <w:lang w:val="ru-RU"/>
              </w:rPr>
              <w:br/>
              <w:t>(адрес установки крана)</w:t>
            </w:r>
          </w:p>
        </w:tc>
        <w:tc>
          <w:tcPr>
            <w:tcW w:w="11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установки</w:t>
            </w:r>
          </w:p>
        </w:tc>
      </w:tr>
      <w:tr w:rsidR="002220A9">
        <w:tblPrEx>
          <w:tblCellSpacing w:w="-8" w:type="nil"/>
        </w:tblPrEx>
        <w:trPr>
          <w:trHeight w:val="240"/>
          <w:tblCellSpacing w:w="-8" w:type="nil"/>
        </w:trPr>
        <w:tc>
          <w:tcPr>
            <w:tcW w:w="1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21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11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r>
      <w:tr w:rsidR="002220A9">
        <w:tblPrEx>
          <w:tblCellSpacing w:w="-8" w:type="nil"/>
        </w:tblPrEx>
        <w:trPr>
          <w:trHeight w:val="240"/>
          <w:tblCellSpacing w:w="-8" w:type="nil"/>
        </w:trPr>
        <w:tc>
          <w:tcPr>
            <w:tcW w:w="17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1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1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Страница 5</w:t>
      </w:r>
    </w:p>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bookmarkStart w:id="584" w:name="CA0_ПРА__1_РЗ_3_3CN__zagrazdel_3"/>
      <w:bookmarkEnd w:id="584"/>
      <w:r>
        <w:rPr>
          <w:rFonts w:ascii="Times New Roman" w:hAnsi="Times New Roman" w:cs="Times New Roman"/>
          <w:b/>
          <w:caps/>
          <w:color w:val="000000"/>
          <w:sz w:val="24"/>
          <w:szCs w:val="24"/>
          <w:lang w:val="ru-RU"/>
        </w:rPr>
        <w:t>РАЗДЕЛ 3</w:t>
      </w:r>
      <w:r>
        <w:rPr>
          <w:rFonts w:ascii="Times New Roman" w:hAnsi="Times New Roman" w:cs="Times New Roman"/>
          <w:b/>
          <w:caps/>
          <w:color w:val="000000"/>
          <w:sz w:val="24"/>
          <w:szCs w:val="24"/>
          <w:lang w:val="ru-RU"/>
        </w:rPr>
        <w:br/>
        <w:t>Л</w:t>
      </w:r>
      <w:r>
        <w:rPr>
          <w:rFonts w:ascii="Times New Roman" w:hAnsi="Times New Roman" w:cs="Times New Roman"/>
          <w:b/>
          <w:color w:val="000000"/>
          <w:sz w:val="24"/>
          <w:szCs w:val="24"/>
          <w:lang w:val="ru-RU"/>
        </w:rPr>
        <w:t>ицо, ответственное за содержание грузоподъемного крана в исправном состоянии</w:t>
      </w:r>
    </w:p>
    <w:tbl>
      <w:tblPr>
        <w:tblW w:w="5000" w:type="pct"/>
        <w:tblInd w:w="-23" w:type="dxa"/>
        <w:tblLayout w:type="fixed"/>
        <w:tblCellMar>
          <w:left w:w="0" w:type="dxa"/>
          <w:right w:w="0" w:type="dxa"/>
        </w:tblCellMar>
        <w:tblLook w:val="0000" w:firstRow="0" w:lastRow="0" w:firstColumn="0" w:lastColumn="0" w:noHBand="0" w:noVBand="0"/>
      </w:tblPr>
      <w:tblGrid>
        <w:gridCol w:w="597"/>
        <w:gridCol w:w="1695"/>
        <w:gridCol w:w="3490"/>
        <w:gridCol w:w="2693"/>
        <w:gridCol w:w="1198"/>
      </w:tblGrid>
      <w:tr w:rsidR="002220A9">
        <w:trPr>
          <w:trHeight w:val="240"/>
        </w:trPr>
        <w:tc>
          <w:tcPr>
            <w:tcW w:w="3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br/>
              <w:t>п/п</w:t>
            </w:r>
          </w:p>
        </w:tc>
        <w:tc>
          <w:tcPr>
            <w:tcW w:w="8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приказа о назначении</w:t>
            </w:r>
          </w:p>
        </w:tc>
        <w:tc>
          <w:tcPr>
            <w:tcW w:w="17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и номер протокола о прохождении проверки знаний в области промышленной безопасности</w:t>
            </w:r>
          </w:p>
        </w:tc>
        <w:tc>
          <w:tcPr>
            <w:tcW w:w="13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собственное имя, отчество (если таковое имеется), должность служащего</w:t>
            </w:r>
          </w:p>
        </w:tc>
        <w:tc>
          <w:tcPr>
            <w:tcW w:w="6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Роспись</w:t>
            </w:r>
          </w:p>
        </w:tc>
      </w:tr>
    </w:tbl>
    <w:p w:rsidR="002220A9" w:rsidRDefault="000E61FF">
      <w:pPr>
        <w:widowControl w:val="0"/>
        <w:autoSpaceDE w:val="0"/>
        <w:autoSpaceDN w:val="0"/>
        <w:adjustRightInd w:val="0"/>
        <w:spacing w:after="0" w:line="300" w:lineRule="auto"/>
        <w:ind w:left="-15"/>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pict>
          <v:shape id="_x0000_i1147" type="#_x0000_t75" style="width:7.5pt;height:7.5pt">
            <v:imagedata r:id="rId12" o:title=""/>
          </v:shape>
        </w:pict>
      </w:r>
    </w:p>
    <w:p w:rsidR="002220A9" w:rsidRDefault="002220A9">
      <w:pPr>
        <w:widowControl w:val="0"/>
        <w:autoSpaceDE w:val="0"/>
        <w:autoSpaceDN w:val="0"/>
        <w:adjustRightInd w:val="0"/>
        <w:spacing w:after="0" w:line="300" w:lineRule="auto"/>
        <w:ind w:left="-15"/>
        <w:rPr>
          <w:rFonts w:ascii="Times New Roman" w:hAnsi="Times New Roman" w:cs="Times New Roman"/>
          <w:color w:val="808080"/>
          <w:sz w:val="24"/>
          <w:szCs w:val="24"/>
          <w:lang w:val="x-none"/>
        </w:rPr>
      </w:pPr>
      <w:r>
        <w:rPr>
          <w:rFonts w:ascii="Times New Roman" w:hAnsi="Times New Roman" w:cs="Times New Roman"/>
          <w:color w:val="808080"/>
          <w:sz w:val="24"/>
          <w:szCs w:val="24"/>
          <w:lang w:val="x-none"/>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597"/>
        <w:gridCol w:w="1695"/>
        <w:gridCol w:w="3490"/>
        <w:gridCol w:w="2693"/>
        <w:gridCol w:w="1198"/>
      </w:tblGrid>
      <w:tr w:rsidR="002220A9">
        <w:trPr>
          <w:trHeight w:val="240"/>
        </w:trPr>
        <w:tc>
          <w:tcPr>
            <w:tcW w:w="3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8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17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13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6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r>
      <w:tr w:rsidR="002220A9">
        <w:tblPrEx>
          <w:tblCellSpacing w:w="-8" w:type="nil"/>
        </w:tblPrEx>
        <w:trPr>
          <w:trHeight w:val="240"/>
          <w:tblCellSpacing w:w="-8" w:type="nil"/>
        </w:trPr>
        <w:tc>
          <w:tcPr>
            <w:tcW w:w="3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7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3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Страницы 6–7</w:t>
      </w:r>
    </w:p>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bookmarkStart w:id="585" w:name="CA0_ПРА__1_РЗ_4_4CN__zagrazdel_4"/>
      <w:bookmarkEnd w:id="585"/>
      <w:r>
        <w:rPr>
          <w:rFonts w:ascii="Times New Roman" w:hAnsi="Times New Roman" w:cs="Times New Roman"/>
          <w:b/>
          <w:caps/>
          <w:color w:val="000000"/>
          <w:sz w:val="24"/>
          <w:szCs w:val="24"/>
          <w:lang w:val="ru-RU"/>
        </w:rPr>
        <w:t>РАЗДЕЛ 4</w:t>
      </w:r>
      <w:r>
        <w:rPr>
          <w:rFonts w:ascii="Times New Roman" w:hAnsi="Times New Roman" w:cs="Times New Roman"/>
          <w:b/>
          <w:caps/>
          <w:color w:val="000000"/>
          <w:sz w:val="24"/>
          <w:szCs w:val="24"/>
          <w:lang w:val="ru-RU"/>
        </w:rPr>
        <w:br/>
        <w:t>П</w:t>
      </w:r>
      <w:r>
        <w:rPr>
          <w:rFonts w:ascii="Times New Roman" w:hAnsi="Times New Roman" w:cs="Times New Roman"/>
          <w:b/>
          <w:color w:val="000000"/>
          <w:sz w:val="24"/>
          <w:szCs w:val="24"/>
          <w:lang w:val="ru-RU"/>
        </w:rPr>
        <w:t xml:space="preserve">еречень лиц, ответственных за безопасное производство </w:t>
      </w:r>
      <w:r>
        <w:rPr>
          <w:rFonts w:ascii="Times New Roman" w:hAnsi="Times New Roman" w:cs="Times New Roman"/>
          <w:b/>
          <w:color w:val="000000"/>
          <w:sz w:val="24"/>
          <w:szCs w:val="24"/>
          <w:lang w:val="ru-RU"/>
        </w:rPr>
        <w:br/>
        <w:t>работ грузоподъемными кранами</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(кроме стреловых самоходных)</w:t>
      </w:r>
    </w:p>
    <w:tbl>
      <w:tblPr>
        <w:tblW w:w="5000" w:type="pct"/>
        <w:tblInd w:w="-23" w:type="dxa"/>
        <w:tblLayout w:type="fixed"/>
        <w:tblCellMar>
          <w:left w:w="0" w:type="dxa"/>
          <w:right w:w="0" w:type="dxa"/>
        </w:tblCellMar>
        <w:tblLook w:val="0000" w:firstRow="0" w:lastRow="0" w:firstColumn="0" w:lastColumn="0" w:noHBand="0" w:noVBand="0"/>
      </w:tblPr>
      <w:tblGrid>
        <w:gridCol w:w="790"/>
        <w:gridCol w:w="1086"/>
        <w:gridCol w:w="2073"/>
        <w:gridCol w:w="1974"/>
        <w:gridCol w:w="2369"/>
        <w:gridCol w:w="1381"/>
      </w:tblGrid>
      <w:tr w:rsidR="002220A9">
        <w:trPr>
          <w:trHeight w:val="240"/>
        </w:trPr>
        <w:tc>
          <w:tcPr>
            <w:tcW w:w="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5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Смена</w:t>
            </w:r>
          </w:p>
        </w:tc>
        <w:tc>
          <w:tcPr>
            <w:tcW w:w="10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собственное имя, отчество (если таковое имеется), должность служащего</w:t>
            </w:r>
          </w:p>
        </w:tc>
        <w:tc>
          <w:tcPr>
            <w:tcW w:w="10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приказа о назначении</w:t>
            </w:r>
          </w:p>
        </w:tc>
        <w:tc>
          <w:tcPr>
            <w:tcW w:w="1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и дата протокола о прохождении проверки знаний</w:t>
            </w:r>
          </w:p>
        </w:tc>
        <w:tc>
          <w:tcPr>
            <w:tcW w:w="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Роспись</w:t>
            </w:r>
          </w:p>
        </w:tc>
      </w:tr>
    </w:tbl>
    <w:p w:rsidR="002220A9" w:rsidRDefault="000E61FF">
      <w:pPr>
        <w:widowControl w:val="0"/>
        <w:autoSpaceDE w:val="0"/>
        <w:autoSpaceDN w:val="0"/>
        <w:adjustRightInd w:val="0"/>
        <w:spacing w:after="0" w:line="300" w:lineRule="auto"/>
        <w:ind w:left="-1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48" type="#_x0000_t75" style="width:7.5pt;height:7.5pt">
            <v:imagedata r:id="rId12" o:title=""/>
          </v:shape>
        </w:pict>
      </w:r>
    </w:p>
    <w:p w:rsidR="002220A9" w:rsidRDefault="002220A9">
      <w:pPr>
        <w:widowControl w:val="0"/>
        <w:autoSpaceDE w:val="0"/>
        <w:autoSpaceDN w:val="0"/>
        <w:adjustRightInd w:val="0"/>
        <w:spacing w:after="0" w:line="300" w:lineRule="auto"/>
        <w:ind w:left="-15"/>
        <w:rPr>
          <w:rFonts w:ascii="Times New Roman" w:hAnsi="Times New Roman" w:cs="Times New Roman"/>
          <w:color w:val="808080"/>
          <w:sz w:val="24"/>
          <w:szCs w:val="24"/>
          <w:lang w:val="x-none"/>
        </w:rPr>
      </w:pPr>
      <w:r>
        <w:rPr>
          <w:rFonts w:ascii="Times New Roman" w:hAnsi="Times New Roman" w:cs="Times New Roman"/>
          <w:color w:val="808080"/>
          <w:sz w:val="24"/>
          <w:szCs w:val="24"/>
          <w:lang w:val="x-none"/>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790"/>
        <w:gridCol w:w="1086"/>
        <w:gridCol w:w="2073"/>
        <w:gridCol w:w="1974"/>
        <w:gridCol w:w="2369"/>
        <w:gridCol w:w="1381"/>
      </w:tblGrid>
      <w:tr w:rsidR="002220A9">
        <w:trPr>
          <w:trHeight w:val="240"/>
        </w:trPr>
        <w:tc>
          <w:tcPr>
            <w:tcW w:w="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5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10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10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1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r>
      <w:tr w:rsidR="002220A9">
        <w:tblPrEx>
          <w:tblCellSpacing w:w="-8" w:type="nil"/>
        </w:tblPrEx>
        <w:trPr>
          <w:trHeight w:val="240"/>
          <w:tblCellSpacing w:w="-8" w:type="nil"/>
        </w:trPr>
        <w:tc>
          <w:tcPr>
            <w:tcW w:w="4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Страницы 8–90</w:t>
      </w:r>
    </w:p>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bookmarkStart w:id="586" w:name="CA0_ПРА__1_РЗ_5_5CN__zagrazdel_5"/>
      <w:bookmarkEnd w:id="586"/>
      <w:r>
        <w:rPr>
          <w:rFonts w:ascii="Times New Roman" w:hAnsi="Times New Roman" w:cs="Times New Roman"/>
          <w:b/>
          <w:caps/>
          <w:color w:val="000000"/>
          <w:sz w:val="24"/>
          <w:szCs w:val="24"/>
          <w:lang w:val="ru-RU"/>
        </w:rPr>
        <w:t>РАЗДЕЛ 5</w:t>
      </w:r>
      <w:r>
        <w:rPr>
          <w:rFonts w:ascii="Times New Roman" w:hAnsi="Times New Roman" w:cs="Times New Roman"/>
          <w:b/>
          <w:caps/>
          <w:color w:val="000000"/>
          <w:sz w:val="24"/>
          <w:szCs w:val="24"/>
          <w:lang w:val="ru-RU"/>
        </w:rPr>
        <w:br/>
        <w:t>З</w:t>
      </w:r>
      <w:r>
        <w:rPr>
          <w:rFonts w:ascii="Times New Roman" w:hAnsi="Times New Roman" w:cs="Times New Roman"/>
          <w:b/>
          <w:color w:val="000000"/>
          <w:sz w:val="24"/>
          <w:szCs w:val="24"/>
          <w:lang w:val="ru-RU"/>
        </w:rPr>
        <w:t xml:space="preserve">аписи машинистов крана (крановщиков) и лиц, ответственных за безопасное производство работ грузоподъемными кранами, о результатах осмотра </w:t>
      </w:r>
      <w:r>
        <w:rPr>
          <w:rFonts w:ascii="Times New Roman" w:hAnsi="Times New Roman" w:cs="Times New Roman"/>
          <w:b/>
          <w:color w:val="000000"/>
          <w:sz w:val="24"/>
          <w:szCs w:val="24"/>
          <w:lang w:val="ru-RU"/>
        </w:rPr>
        <w:br/>
        <w:t>и проверки грузоподъемного крана</w:t>
      </w:r>
    </w:p>
    <w:tbl>
      <w:tblPr>
        <w:tblW w:w="5000" w:type="pct"/>
        <w:tblInd w:w="-23" w:type="dxa"/>
        <w:tblLayout w:type="fixed"/>
        <w:tblCellMar>
          <w:left w:w="0" w:type="dxa"/>
          <w:right w:w="0" w:type="dxa"/>
        </w:tblCellMar>
        <w:tblLook w:val="0000" w:firstRow="0" w:lastRow="0" w:firstColumn="0" w:lastColumn="0" w:noHBand="0" w:noVBand="0"/>
      </w:tblPr>
      <w:tblGrid>
        <w:gridCol w:w="593"/>
        <w:gridCol w:w="987"/>
        <w:gridCol w:w="3061"/>
        <w:gridCol w:w="1579"/>
        <w:gridCol w:w="1381"/>
        <w:gridCol w:w="2072"/>
      </w:tblGrid>
      <w:tr w:rsidR="002220A9">
        <w:trPr>
          <w:trHeight w:val="240"/>
        </w:trPr>
        <w:tc>
          <w:tcPr>
            <w:tcW w:w="3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tc>
        <w:tc>
          <w:tcPr>
            <w:tcW w:w="5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Смена (часы работы)</w:t>
            </w:r>
          </w:p>
        </w:tc>
        <w:tc>
          <w:tcPr>
            <w:tcW w:w="15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Результаты осмотра и проверки крана, металлоконструкций, электрооборудования, механизмов, узлов, крановых путей, заземляющих устройств, приборов и устройств безопасности и др.</w:t>
            </w:r>
          </w:p>
        </w:tc>
        <w:tc>
          <w:tcPr>
            <w:tcW w:w="15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Роспись машиниста крана (крановщика) в приеме грузоподъемного крана и сдаче смены</w:t>
            </w:r>
          </w:p>
        </w:tc>
        <w:tc>
          <w:tcPr>
            <w:tcW w:w="10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Решение на выполнение производства работ лица, ответственного за безопасное производство работ грузоподъемными кранами</w:t>
            </w:r>
          </w:p>
        </w:tc>
      </w:tr>
      <w:tr w:rsidR="002220A9">
        <w:tblPrEx>
          <w:tblCellSpacing w:w="-8" w:type="nil"/>
        </w:tblPrEx>
        <w:trPr>
          <w:trHeight w:val="240"/>
          <w:tblCellSpacing w:w="-8" w:type="nil"/>
        </w:trPr>
        <w:tc>
          <w:tcPr>
            <w:tcW w:w="159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265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819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смену принял, фамилия (роспись)</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смену сдал, фамилия (роспись)</w:t>
            </w:r>
          </w:p>
        </w:tc>
        <w:tc>
          <w:tcPr>
            <w:tcW w:w="555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r>
      <w:tr w:rsidR="002220A9">
        <w:tblPrEx>
          <w:tblCellSpacing w:w="-8" w:type="nil"/>
        </w:tblPrEx>
        <w:trPr>
          <w:trHeight w:val="240"/>
          <w:tblCellSpacing w:w="-8" w:type="nil"/>
        </w:trPr>
        <w:tc>
          <w:tcPr>
            <w:tcW w:w="3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5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15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10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r>
      <w:tr w:rsidR="002220A9">
        <w:tblPrEx>
          <w:tblCellSpacing w:w="-8" w:type="nil"/>
        </w:tblPrEx>
        <w:trPr>
          <w:trHeight w:val="240"/>
          <w:tblCellSpacing w:w="-8" w:type="nil"/>
        </w:trPr>
        <w:tc>
          <w:tcPr>
            <w:tcW w:w="3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0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Страницы 91–94</w:t>
      </w:r>
    </w:p>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bookmarkStart w:id="587" w:name="CA0_ПРА__1_РЗ_6_6CN__zagrazdel_6"/>
      <w:bookmarkEnd w:id="587"/>
      <w:r>
        <w:rPr>
          <w:rFonts w:ascii="Times New Roman" w:hAnsi="Times New Roman" w:cs="Times New Roman"/>
          <w:b/>
          <w:caps/>
          <w:color w:val="000000"/>
          <w:sz w:val="24"/>
          <w:szCs w:val="24"/>
          <w:lang w:val="ru-RU"/>
        </w:rPr>
        <w:t>РАЗДЕЛ 6</w:t>
      </w:r>
      <w:r>
        <w:rPr>
          <w:rFonts w:ascii="Times New Roman" w:hAnsi="Times New Roman" w:cs="Times New Roman"/>
          <w:b/>
          <w:caps/>
          <w:color w:val="000000"/>
          <w:sz w:val="24"/>
          <w:szCs w:val="24"/>
          <w:lang w:val="ru-RU"/>
        </w:rPr>
        <w:br/>
        <w:t>З</w:t>
      </w:r>
      <w:r>
        <w:rPr>
          <w:rFonts w:ascii="Times New Roman" w:hAnsi="Times New Roman" w:cs="Times New Roman"/>
          <w:b/>
          <w:color w:val="000000"/>
          <w:sz w:val="24"/>
          <w:szCs w:val="24"/>
          <w:lang w:val="ru-RU"/>
        </w:rPr>
        <w:t>аписи о проведенных обслуживаниях и текущих ремонтах грузоподъемного крана, нивелировке, рихтовке и ремонте крановых путей, ремонте узлов, устройств и приборов безопасности</w:t>
      </w:r>
    </w:p>
    <w:tbl>
      <w:tblPr>
        <w:tblW w:w="5000" w:type="pct"/>
        <w:tblInd w:w="-23" w:type="dxa"/>
        <w:tblLayout w:type="fixed"/>
        <w:tblCellMar>
          <w:left w:w="0" w:type="dxa"/>
          <w:right w:w="0" w:type="dxa"/>
        </w:tblCellMar>
        <w:tblLook w:val="0000" w:firstRow="0" w:lastRow="0" w:firstColumn="0" w:lastColumn="0" w:noHBand="0" w:noVBand="0"/>
      </w:tblPr>
      <w:tblGrid>
        <w:gridCol w:w="1874"/>
        <w:gridCol w:w="1875"/>
        <w:gridCol w:w="2666"/>
        <w:gridCol w:w="3258"/>
      </w:tblGrid>
      <w:tr w:rsidR="002220A9">
        <w:trPr>
          <w:trHeight w:val="240"/>
        </w:trPr>
        <w:tc>
          <w:tcPr>
            <w:tcW w:w="9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проведенного ремонта, обслуживания</w:t>
            </w:r>
          </w:p>
        </w:tc>
        <w:tc>
          <w:tcPr>
            <w:tcW w:w="9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ремонта и описание произведенных работ</w:t>
            </w:r>
          </w:p>
        </w:tc>
        <w:tc>
          <w:tcPr>
            <w:tcW w:w="13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Ремонт производил, фамилия, собственное имя, отчество (если таковое имеется)</w:t>
            </w:r>
          </w:p>
        </w:tc>
        <w:tc>
          <w:tcPr>
            <w:tcW w:w="1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Работу принял, разрешаю эксплуатацию крана, фамилия, собственное имя, отчество </w:t>
            </w:r>
            <w:r>
              <w:rPr>
                <w:rFonts w:ascii="Times New Roman" w:hAnsi="Times New Roman" w:cs="Times New Roman"/>
                <w:color w:val="000000"/>
                <w:sz w:val="24"/>
                <w:szCs w:val="24"/>
                <w:lang w:val="ru-RU"/>
              </w:rPr>
              <w:br/>
              <w:t>(если таковое имеется)</w:t>
            </w:r>
          </w:p>
        </w:tc>
      </w:tr>
      <w:tr w:rsidR="002220A9">
        <w:tblPrEx>
          <w:tblCellSpacing w:w="-8" w:type="nil"/>
        </w:tblPrEx>
        <w:trPr>
          <w:trHeight w:val="240"/>
          <w:tblCellSpacing w:w="-8" w:type="nil"/>
        </w:trPr>
        <w:tc>
          <w:tcPr>
            <w:tcW w:w="9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9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13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1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r>
      <w:tr w:rsidR="002220A9">
        <w:tblPrEx>
          <w:tblCellSpacing w:w="-8" w:type="nil"/>
        </w:tblPrEx>
        <w:trPr>
          <w:trHeight w:val="240"/>
          <w:tblCellSpacing w:w="-8" w:type="nil"/>
        </w:trPr>
        <w:tc>
          <w:tcPr>
            <w:tcW w:w="9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3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Страницы 95–99</w:t>
      </w:r>
    </w:p>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bookmarkStart w:id="588" w:name="CA0_ПРА__1_РЗ_7_7CN__zagrazdel_7"/>
      <w:bookmarkEnd w:id="588"/>
      <w:r>
        <w:rPr>
          <w:rFonts w:ascii="Times New Roman" w:hAnsi="Times New Roman" w:cs="Times New Roman"/>
          <w:b/>
          <w:caps/>
          <w:color w:val="000000"/>
          <w:sz w:val="24"/>
          <w:szCs w:val="24"/>
          <w:lang w:val="ru-RU"/>
        </w:rPr>
        <w:t>РАЗДЕЛ 7</w:t>
      </w:r>
      <w:r>
        <w:rPr>
          <w:rFonts w:ascii="Times New Roman" w:hAnsi="Times New Roman" w:cs="Times New Roman"/>
          <w:b/>
          <w:caps/>
          <w:color w:val="000000"/>
          <w:sz w:val="24"/>
          <w:szCs w:val="24"/>
          <w:lang w:val="ru-RU"/>
        </w:rPr>
        <w:br/>
        <w:t>З</w:t>
      </w:r>
      <w:r>
        <w:rPr>
          <w:rFonts w:ascii="Times New Roman" w:hAnsi="Times New Roman" w:cs="Times New Roman"/>
          <w:b/>
          <w:color w:val="000000"/>
          <w:sz w:val="24"/>
          <w:szCs w:val="24"/>
          <w:lang w:val="ru-RU"/>
        </w:rPr>
        <w:t>аписи результатов осмотра грузоподъемного крана лицом, ответственным за содержание грузоподъемного крана в исправном состоянии</w:t>
      </w:r>
    </w:p>
    <w:tbl>
      <w:tblPr>
        <w:tblW w:w="5000" w:type="pct"/>
        <w:tblInd w:w="-23" w:type="dxa"/>
        <w:tblLayout w:type="fixed"/>
        <w:tblCellMar>
          <w:left w:w="0" w:type="dxa"/>
          <w:right w:w="0" w:type="dxa"/>
        </w:tblCellMar>
        <w:tblLook w:val="0000" w:firstRow="0" w:lastRow="0" w:firstColumn="0" w:lastColumn="0" w:noHBand="0" w:noVBand="0"/>
      </w:tblPr>
      <w:tblGrid>
        <w:gridCol w:w="1368"/>
        <w:gridCol w:w="1857"/>
        <w:gridCol w:w="3517"/>
        <w:gridCol w:w="2931"/>
      </w:tblGrid>
      <w:tr w:rsidR="002220A9">
        <w:trPr>
          <w:trHeight w:val="240"/>
        </w:trPr>
        <w:tc>
          <w:tcPr>
            <w:tcW w:w="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осмотра</w:t>
            </w:r>
          </w:p>
        </w:tc>
        <w:tc>
          <w:tcPr>
            <w:tcW w:w="9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Неисправности, выявленные при осмотре</w:t>
            </w:r>
          </w:p>
        </w:tc>
        <w:tc>
          <w:tcPr>
            <w:tcW w:w="1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Отметки об устранении выявленных неисправностей, роспись и должность служащего, устранившего неисправность</w:t>
            </w:r>
          </w:p>
        </w:tc>
        <w:tc>
          <w:tcPr>
            <w:tcW w:w="15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Роспись лица, ответственного за содержание грузоподъемного крана в исправном состоянии</w:t>
            </w:r>
          </w:p>
        </w:tc>
      </w:tr>
    </w:tbl>
    <w:p w:rsidR="002220A9" w:rsidRDefault="000E61FF">
      <w:pPr>
        <w:widowControl w:val="0"/>
        <w:autoSpaceDE w:val="0"/>
        <w:autoSpaceDN w:val="0"/>
        <w:adjustRightInd w:val="0"/>
        <w:spacing w:after="0" w:line="300" w:lineRule="auto"/>
        <w:ind w:left="-15"/>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pict>
          <v:shape id="_x0000_i1149" type="#_x0000_t75" style="width:7.5pt;height:7.5pt">
            <v:imagedata r:id="rId12" o:title=""/>
          </v:shape>
        </w:pict>
      </w:r>
    </w:p>
    <w:p w:rsidR="002220A9" w:rsidRDefault="002220A9">
      <w:pPr>
        <w:widowControl w:val="0"/>
        <w:autoSpaceDE w:val="0"/>
        <w:autoSpaceDN w:val="0"/>
        <w:adjustRightInd w:val="0"/>
        <w:spacing w:after="0" w:line="300" w:lineRule="auto"/>
        <w:ind w:left="-15"/>
        <w:rPr>
          <w:rFonts w:ascii="Times New Roman" w:hAnsi="Times New Roman" w:cs="Times New Roman"/>
          <w:color w:val="808080"/>
          <w:sz w:val="24"/>
          <w:szCs w:val="24"/>
          <w:lang w:val="x-none"/>
        </w:rPr>
      </w:pPr>
      <w:r>
        <w:rPr>
          <w:rFonts w:ascii="Times New Roman" w:hAnsi="Times New Roman" w:cs="Times New Roman"/>
          <w:color w:val="808080"/>
          <w:sz w:val="24"/>
          <w:szCs w:val="24"/>
          <w:lang w:val="x-none"/>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368"/>
        <w:gridCol w:w="1857"/>
        <w:gridCol w:w="3517"/>
        <w:gridCol w:w="2931"/>
      </w:tblGrid>
      <w:tr w:rsidR="002220A9">
        <w:trPr>
          <w:trHeight w:val="240"/>
        </w:trPr>
        <w:tc>
          <w:tcPr>
            <w:tcW w:w="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9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1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15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r>
      <w:tr w:rsidR="002220A9">
        <w:tblPrEx>
          <w:tblCellSpacing w:w="-8" w:type="nil"/>
        </w:tblPrEx>
        <w:trPr>
          <w:trHeight w:val="240"/>
          <w:tblCellSpacing w:w="-8" w:type="nil"/>
        </w:trPr>
        <w:tc>
          <w:tcPr>
            <w:tcW w:w="7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8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5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Страницы 100–105</w:t>
      </w:r>
    </w:p>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bookmarkStart w:id="589" w:name="CA0_ПРА__1_РЗ_8_8CN__zagrazdel_8"/>
      <w:bookmarkEnd w:id="589"/>
      <w:r>
        <w:rPr>
          <w:rFonts w:ascii="Times New Roman" w:hAnsi="Times New Roman" w:cs="Times New Roman"/>
          <w:b/>
          <w:caps/>
          <w:color w:val="000000"/>
          <w:sz w:val="24"/>
          <w:szCs w:val="24"/>
          <w:lang w:val="ru-RU"/>
        </w:rPr>
        <w:t>РАЗДЕЛ 8</w:t>
      </w:r>
      <w:r>
        <w:rPr>
          <w:rFonts w:ascii="Times New Roman" w:hAnsi="Times New Roman" w:cs="Times New Roman"/>
          <w:b/>
          <w:caps/>
          <w:color w:val="000000"/>
          <w:sz w:val="24"/>
          <w:szCs w:val="24"/>
          <w:lang w:val="ru-RU"/>
        </w:rPr>
        <w:br/>
        <w:t>У</w:t>
      </w:r>
      <w:r>
        <w:rPr>
          <w:rFonts w:ascii="Times New Roman" w:hAnsi="Times New Roman" w:cs="Times New Roman"/>
          <w:b/>
          <w:color w:val="000000"/>
          <w:sz w:val="24"/>
          <w:szCs w:val="24"/>
          <w:lang w:val="ru-RU"/>
        </w:rPr>
        <w:t xml:space="preserve">чет и результаты периодического осмотра съемных грузозахватных приспособлений, являющихся принадлежностью грузоподъемного крана. </w:t>
      </w:r>
      <w:r>
        <w:rPr>
          <w:rFonts w:ascii="Times New Roman" w:hAnsi="Times New Roman" w:cs="Times New Roman"/>
          <w:b/>
          <w:color w:val="000000"/>
          <w:sz w:val="24"/>
          <w:szCs w:val="24"/>
          <w:lang w:val="ru-RU"/>
        </w:rPr>
        <w:br/>
        <w:t>(башенные и стреловые самоходные грузоподъемные краны)</w:t>
      </w:r>
    </w:p>
    <w:tbl>
      <w:tblPr>
        <w:tblW w:w="5000" w:type="pct"/>
        <w:tblInd w:w="-23" w:type="dxa"/>
        <w:tblLayout w:type="fixed"/>
        <w:tblCellMar>
          <w:left w:w="0" w:type="dxa"/>
          <w:right w:w="0" w:type="dxa"/>
        </w:tblCellMar>
        <w:tblLook w:val="0000" w:firstRow="0" w:lastRow="0" w:firstColumn="0" w:lastColumn="0" w:noHBand="0" w:noVBand="0"/>
      </w:tblPr>
      <w:tblGrid>
        <w:gridCol w:w="1563"/>
        <w:gridCol w:w="1271"/>
        <w:gridCol w:w="1759"/>
        <w:gridCol w:w="1172"/>
        <w:gridCol w:w="782"/>
        <w:gridCol w:w="1563"/>
        <w:gridCol w:w="1563"/>
      </w:tblGrid>
      <w:tr w:rsidR="002220A9">
        <w:trPr>
          <w:trHeight w:val="240"/>
        </w:trPr>
        <w:tc>
          <w:tcPr>
            <w:tcW w:w="295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Учетные данные</w:t>
            </w:r>
          </w:p>
        </w:tc>
        <w:tc>
          <w:tcPr>
            <w:tcW w:w="4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осмотра</w:t>
            </w:r>
          </w:p>
        </w:tc>
        <w:tc>
          <w:tcPr>
            <w:tcW w:w="8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Результаты периодического осмотра или отметки об изъятии</w:t>
            </w:r>
          </w:p>
        </w:tc>
        <w:tc>
          <w:tcPr>
            <w:tcW w:w="8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 производившего осмотр, его роспись</w:t>
            </w:r>
          </w:p>
        </w:tc>
      </w:tr>
      <w:tr w:rsidR="002220A9">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съемного грузозахватного приспособления</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Инвентарный номер</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Грузоподъемность</w:t>
            </w:r>
          </w:p>
        </w:tc>
        <w:tc>
          <w:tcPr>
            <w:tcW w:w="5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испытания</w:t>
            </w:r>
          </w:p>
        </w:tc>
        <w:tc>
          <w:tcPr>
            <w:tcW w:w="210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420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418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r>
      <w:tr w:rsidR="002220A9">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9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5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p>
        </w:tc>
      </w:tr>
      <w:tr w:rsidR="002220A9">
        <w:tblPrEx>
          <w:tblCellSpacing w:w="-8" w:type="nil"/>
        </w:tblPrEx>
        <w:trPr>
          <w:trHeight w:val="240"/>
          <w:tblCellSpacing w:w="-8" w:type="nil"/>
        </w:trPr>
        <w:tc>
          <w:tcPr>
            <w:tcW w:w="8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9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0E61FF">
      <w:pPr>
        <w:widowControl w:val="0"/>
        <w:autoSpaceDE w:val="0"/>
        <w:autoSpaceDN w:val="0"/>
        <w:adjustRightInd w:val="0"/>
        <w:spacing w:after="0" w:line="300" w:lineRule="auto"/>
        <w:ind w:left="-15"/>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pict>
          <v:shape id="_x0000_i1150"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Страницы 106–110</w:t>
      </w:r>
    </w:p>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bookmarkStart w:id="590" w:name="CA0_ПРА__1_РЗ_9_9CN__zagrazdel_9"/>
      <w:bookmarkEnd w:id="590"/>
      <w:r>
        <w:rPr>
          <w:rFonts w:ascii="Times New Roman" w:hAnsi="Times New Roman" w:cs="Times New Roman"/>
          <w:b/>
          <w:caps/>
          <w:color w:val="000000"/>
          <w:sz w:val="24"/>
          <w:szCs w:val="24"/>
          <w:lang w:val="ru-RU"/>
        </w:rPr>
        <w:t>РАЗДЕЛ 9</w:t>
      </w:r>
      <w:r>
        <w:rPr>
          <w:rFonts w:ascii="Times New Roman" w:hAnsi="Times New Roman" w:cs="Times New Roman"/>
          <w:b/>
          <w:caps/>
          <w:color w:val="000000"/>
          <w:sz w:val="24"/>
          <w:szCs w:val="24"/>
          <w:lang w:val="ru-RU"/>
        </w:rPr>
        <w:br/>
        <w:t>С</w:t>
      </w:r>
      <w:r>
        <w:rPr>
          <w:rFonts w:ascii="Times New Roman" w:hAnsi="Times New Roman" w:cs="Times New Roman"/>
          <w:b/>
          <w:color w:val="000000"/>
          <w:sz w:val="24"/>
          <w:szCs w:val="24"/>
          <w:lang w:val="ru-RU"/>
        </w:rPr>
        <w:t xml:space="preserve">роки проверки исправности ограничителя грузоподъемности </w:t>
      </w:r>
      <w:r>
        <w:rPr>
          <w:rFonts w:ascii="Times New Roman" w:hAnsi="Times New Roman" w:cs="Times New Roman"/>
          <w:b/>
          <w:color w:val="000000"/>
          <w:sz w:val="24"/>
          <w:szCs w:val="24"/>
          <w:lang w:val="ru-RU"/>
        </w:rPr>
        <w:br/>
        <w:t>(ограничителя нагрузки) грузоподъемного крана</w:t>
      </w:r>
    </w:p>
    <w:tbl>
      <w:tblPr>
        <w:tblW w:w="5000" w:type="pct"/>
        <w:tblInd w:w="-23" w:type="dxa"/>
        <w:tblLayout w:type="fixed"/>
        <w:tblCellMar>
          <w:left w:w="0" w:type="dxa"/>
          <w:right w:w="0" w:type="dxa"/>
        </w:tblCellMar>
        <w:tblLook w:val="0000" w:firstRow="0" w:lastRow="0" w:firstColumn="0" w:lastColumn="0" w:noHBand="0" w:noVBand="0"/>
      </w:tblPr>
      <w:tblGrid>
        <w:gridCol w:w="1562"/>
        <w:gridCol w:w="488"/>
        <w:gridCol w:w="488"/>
        <w:gridCol w:w="488"/>
        <w:gridCol w:w="488"/>
        <w:gridCol w:w="488"/>
        <w:gridCol w:w="489"/>
        <w:gridCol w:w="489"/>
        <w:gridCol w:w="489"/>
        <w:gridCol w:w="489"/>
        <w:gridCol w:w="1076"/>
        <w:gridCol w:w="1076"/>
        <w:gridCol w:w="1563"/>
      </w:tblGrid>
      <w:tr w:rsidR="002220A9">
        <w:trPr>
          <w:trHeight w:val="240"/>
        </w:trPr>
        <w:tc>
          <w:tcPr>
            <w:tcW w:w="8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Год</w:t>
            </w:r>
          </w:p>
        </w:tc>
        <w:tc>
          <w:tcPr>
            <w:tcW w:w="4150" w:type="pct"/>
            <w:gridSpan w:val="1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Месяцы</w:t>
            </w:r>
          </w:p>
        </w:tc>
      </w:tr>
      <w:tr w:rsidR="002220A9">
        <w:tblPrEx>
          <w:tblCellSpacing w:w="-8" w:type="nil"/>
        </w:tblPrEx>
        <w:trPr>
          <w:trHeight w:val="240"/>
          <w:tblCellSpacing w:w="-8" w:type="nil"/>
        </w:trPr>
        <w:tc>
          <w:tcPr>
            <w:tcW w:w="420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p>
        </w:tc>
        <w:tc>
          <w:tcPr>
            <w:tcW w:w="5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5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5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p>
        </w:tc>
      </w:tr>
      <w:tr w:rsidR="002220A9">
        <w:tblPrEx>
          <w:tblCellSpacing w:w="-8" w:type="nil"/>
        </w:tblPrEx>
        <w:trPr>
          <w:trHeight w:val="240"/>
          <w:tblCellSpacing w:w="-8" w:type="nil"/>
        </w:trPr>
        <w:tc>
          <w:tcPr>
            <w:tcW w:w="8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5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Страницы 111–113</w:t>
      </w:r>
    </w:p>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bookmarkStart w:id="591" w:name="CA0_ПРА__1_РЗ_10_10CN__zagrazdel_10"/>
      <w:bookmarkEnd w:id="591"/>
      <w:r>
        <w:rPr>
          <w:rFonts w:ascii="Times New Roman" w:hAnsi="Times New Roman" w:cs="Times New Roman"/>
          <w:b/>
          <w:caps/>
          <w:color w:val="000000"/>
          <w:sz w:val="24"/>
          <w:szCs w:val="24"/>
          <w:lang w:val="ru-RU"/>
        </w:rPr>
        <w:t>РАЗДЕЛ 10</w:t>
      </w:r>
      <w:r>
        <w:rPr>
          <w:rFonts w:ascii="Times New Roman" w:hAnsi="Times New Roman" w:cs="Times New Roman"/>
          <w:b/>
          <w:caps/>
          <w:color w:val="000000"/>
          <w:sz w:val="24"/>
          <w:szCs w:val="24"/>
          <w:lang w:val="ru-RU"/>
        </w:rPr>
        <w:br/>
      </w:r>
      <w:r>
        <w:rPr>
          <w:rFonts w:ascii="Times New Roman" w:hAnsi="Times New Roman" w:cs="Times New Roman"/>
          <w:b/>
          <w:color w:val="000000"/>
          <w:sz w:val="24"/>
          <w:szCs w:val="24"/>
          <w:lang w:val="ru-RU"/>
        </w:rPr>
        <w:t>Сроки проведения обслуживания и текущих ремонтов грузоподъемного крана</w:t>
      </w:r>
    </w:p>
    <w:tbl>
      <w:tblPr>
        <w:tblW w:w="5000" w:type="pct"/>
        <w:tblInd w:w="-23" w:type="dxa"/>
        <w:tblLayout w:type="fixed"/>
        <w:tblCellMar>
          <w:left w:w="0" w:type="dxa"/>
          <w:right w:w="0" w:type="dxa"/>
        </w:tblCellMar>
        <w:tblLook w:val="0000" w:firstRow="0" w:lastRow="0" w:firstColumn="0" w:lastColumn="0" w:noHBand="0" w:noVBand="0"/>
      </w:tblPr>
      <w:tblGrid>
        <w:gridCol w:w="3125"/>
        <w:gridCol w:w="390"/>
        <w:gridCol w:w="390"/>
        <w:gridCol w:w="391"/>
        <w:gridCol w:w="391"/>
        <w:gridCol w:w="391"/>
        <w:gridCol w:w="391"/>
        <w:gridCol w:w="391"/>
        <w:gridCol w:w="391"/>
        <w:gridCol w:w="391"/>
        <w:gridCol w:w="880"/>
        <w:gridCol w:w="880"/>
        <w:gridCol w:w="1271"/>
      </w:tblGrid>
      <w:tr w:rsidR="002220A9">
        <w:trPr>
          <w:trHeight w:val="240"/>
        </w:trPr>
        <w:tc>
          <w:tcPr>
            <w:tcW w:w="16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ремонта</w:t>
            </w:r>
          </w:p>
        </w:tc>
        <w:tc>
          <w:tcPr>
            <w:tcW w:w="3350" w:type="pct"/>
            <w:gridSpan w:val="1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Месяцы и дата</w:t>
            </w:r>
          </w:p>
        </w:tc>
      </w:tr>
      <w:tr w:rsidR="002220A9">
        <w:tblPrEx>
          <w:tblCellSpacing w:w="-8" w:type="nil"/>
        </w:tblPrEx>
        <w:trPr>
          <w:trHeight w:val="240"/>
          <w:tblCellSpacing w:w="-8" w:type="nil"/>
        </w:trPr>
        <w:tc>
          <w:tcPr>
            <w:tcW w:w="838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p>
        </w:tc>
        <w:tc>
          <w:tcPr>
            <w:tcW w:w="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p>
        </w:tc>
        <w:tc>
          <w:tcPr>
            <w:tcW w:w="4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4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p>
        </w:tc>
      </w:tr>
      <w:tr w:rsidR="002220A9">
        <w:tblPrEx>
          <w:tblCellSpacing w:w="-8" w:type="nil"/>
        </w:tblPrEx>
        <w:trPr>
          <w:trHeight w:val="240"/>
          <w:tblCellSpacing w:w="-8" w:type="nil"/>
        </w:trPr>
        <w:tc>
          <w:tcPr>
            <w:tcW w:w="16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92" w:name="CA0_ПРА__1_ПРЛ_15_1CN__прил_15_утв_1"/>
            <w:bookmarkEnd w:id="592"/>
            <w:r>
              <w:rPr>
                <w:rFonts w:ascii="Times New Roman" w:hAnsi="Times New Roman" w:cs="Times New Roman"/>
                <w:color w:val="000000"/>
                <w:sz w:val="24"/>
                <w:szCs w:val="24"/>
                <w:lang w:val="ru-RU"/>
              </w:rPr>
              <w:t>Приложение 15</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93" w:name="CN__frm_w21934170p09"/>
      <w:bookmarkEnd w:id="593"/>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w:t>
      </w:r>
    </w:p>
    <w:bookmarkStart w:id="594" w:name="CA0_ПРА__1_ПРЛ_15_1_ЗПР_15_1CN__заг_прил"/>
    <w:bookmarkEnd w:id="594"/>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r>
        <w:rPr>
          <w:rFonts w:ascii="Times New Roman" w:hAnsi="Times New Roman" w:cs="Times New Roman"/>
          <w:color w:val="000000"/>
          <w:sz w:val="24"/>
          <w:szCs w:val="24"/>
          <w:lang w:val="ru-RU"/>
        </w:rPr>
        <w:fldChar w:fldCharType="begin"/>
      </w:r>
      <w:r w:rsidR="000216F9">
        <w:rPr>
          <w:rFonts w:ascii="Times New Roman" w:hAnsi="Times New Roman" w:cs="Times New Roman"/>
          <w:color w:val="000000"/>
          <w:sz w:val="24"/>
          <w:szCs w:val="24"/>
          <w:lang w:val="ru-RU"/>
        </w:rPr>
        <w:instrText>HYPERLINK "D:\\Мои документы\\Dropbox\\Обком\\НБ\\Грузы\\H"</w:instrText>
      </w:r>
      <w:r w:rsidR="000216F9">
        <w:rPr>
          <w:rFonts w:ascii="Times New Roman" w:hAnsi="Times New Roman" w:cs="Times New Roman"/>
          <w:color w:val="000000"/>
          <w:sz w:val="24"/>
          <w:szCs w:val="24"/>
          <w:lang w:val="ru-RU"/>
        </w:rPr>
      </w:r>
      <w:r>
        <w:rPr>
          <w:rFonts w:ascii="Times New Roman" w:hAnsi="Times New Roman" w:cs="Times New Roman"/>
          <w:color w:val="000000"/>
          <w:sz w:val="24"/>
          <w:szCs w:val="24"/>
          <w:lang w:val="ru-RU"/>
        </w:rPr>
        <w:fldChar w:fldCharType="separate"/>
      </w:r>
      <w:r>
        <w:rPr>
          <w:rFonts w:ascii="Times New Roman" w:hAnsi="Times New Roman" w:cs="Times New Roman"/>
          <w:b/>
          <w:color w:val="0000FF"/>
          <w:sz w:val="24"/>
          <w:szCs w:val="24"/>
          <w:lang w:val="ru-RU"/>
        </w:rPr>
        <w:t>ЖУРНАЛ</w:t>
      </w:r>
      <w:r>
        <w:rPr>
          <w:rFonts w:ascii="Times New Roman" w:hAnsi="Times New Roman" w:cs="Times New Roman"/>
          <w:color w:val="000000"/>
          <w:sz w:val="24"/>
          <w:szCs w:val="24"/>
          <w:lang w:val="ru-RU"/>
        </w:rPr>
        <w:fldChar w:fldCharType="end"/>
      </w:r>
      <w:r>
        <w:rPr>
          <w:rFonts w:ascii="Times New Roman" w:hAnsi="Times New Roman" w:cs="Times New Roman"/>
          <w:color w:val="000000"/>
          <w:sz w:val="24"/>
          <w:szCs w:val="24"/>
          <w:lang w:val="ru-RU"/>
        </w:rPr>
        <w:br/>
      </w:r>
      <w:r>
        <w:rPr>
          <w:rFonts w:ascii="Times New Roman" w:hAnsi="Times New Roman" w:cs="Times New Roman"/>
          <w:b/>
          <w:color w:val="000000"/>
          <w:sz w:val="24"/>
          <w:szCs w:val="24"/>
          <w:lang w:val="ru-RU"/>
        </w:rPr>
        <w:t>Учета и осмотра съемных грузозахватных приспособлений и тары</w:t>
      </w:r>
    </w:p>
    <w:tbl>
      <w:tblPr>
        <w:tblW w:w="5000" w:type="pct"/>
        <w:tblInd w:w="-23" w:type="dxa"/>
        <w:tblLayout w:type="fixed"/>
        <w:tblCellMar>
          <w:left w:w="0" w:type="dxa"/>
          <w:right w:w="0" w:type="dxa"/>
        </w:tblCellMar>
        <w:tblLook w:val="0000" w:firstRow="0" w:lastRow="0" w:firstColumn="0" w:lastColumn="0" w:noHBand="0" w:noVBand="0"/>
      </w:tblPr>
      <w:tblGrid>
        <w:gridCol w:w="815"/>
        <w:gridCol w:w="917"/>
        <w:gridCol w:w="1629"/>
        <w:gridCol w:w="1323"/>
        <w:gridCol w:w="1426"/>
        <w:gridCol w:w="509"/>
        <w:gridCol w:w="814"/>
        <w:gridCol w:w="917"/>
        <w:gridCol w:w="1323"/>
      </w:tblGrid>
      <w:tr w:rsidR="002220A9">
        <w:trPr>
          <w:trHeight w:val="240"/>
        </w:trPr>
        <w:tc>
          <w:tcPr>
            <w:tcW w:w="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Учетный номер</w:t>
            </w:r>
          </w:p>
        </w:tc>
        <w:tc>
          <w:tcPr>
            <w:tcW w:w="4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Подраз-</w:t>
            </w:r>
            <w:r>
              <w:rPr>
                <w:rFonts w:ascii="Times New Roman" w:hAnsi="Times New Roman" w:cs="Times New Roman"/>
                <w:color w:val="000000"/>
                <w:sz w:val="24"/>
                <w:szCs w:val="24"/>
                <w:lang w:val="ru-RU"/>
              </w:rPr>
              <w:br/>
              <w:t>деление (филиал)</w:t>
            </w:r>
          </w:p>
        </w:tc>
        <w:tc>
          <w:tcPr>
            <w:tcW w:w="8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съемного грузозахватного приспособления</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Изготовитель и дата изготовления</w:t>
            </w:r>
          </w:p>
        </w:tc>
        <w:tc>
          <w:tcPr>
            <w:tcW w:w="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w:t>
            </w:r>
            <w:r>
              <w:rPr>
                <w:rFonts w:ascii="Times New Roman" w:hAnsi="Times New Roman" w:cs="Times New Roman"/>
                <w:color w:val="000000"/>
                <w:sz w:val="24"/>
                <w:szCs w:val="24"/>
                <w:lang w:val="ru-RU"/>
              </w:rPr>
              <w:br/>
              <w:t>ность (кг)</w:t>
            </w: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учета</w:t>
            </w:r>
          </w:p>
        </w:tc>
        <w:tc>
          <w:tcPr>
            <w:tcW w:w="4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осмотра</w:t>
            </w:r>
          </w:p>
        </w:tc>
        <w:tc>
          <w:tcPr>
            <w:tcW w:w="4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Результат осмотра</w:t>
            </w:r>
          </w:p>
        </w:tc>
        <w:tc>
          <w:tcPr>
            <w:tcW w:w="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 должностного лица, проводившего осмотр</w:t>
            </w:r>
          </w:p>
        </w:tc>
      </w:tr>
      <w:tr w:rsidR="002220A9">
        <w:tblPrEx>
          <w:tblCellSpacing w:w="-8" w:type="nil"/>
        </w:tblPrEx>
        <w:trPr>
          <w:trHeight w:val="240"/>
          <w:tblCellSpacing w:w="-8" w:type="nil"/>
        </w:trPr>
        <w:tc>
          <w:tcPr>
            <w:tcW w:w="4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8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7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650" w:type="pct"/>
            <w:tcBorders>
              <w:top w:val="single" w:sz="6" w:space="0" w:color="000000"/>
              <w:left w:val="single" w:sz="6" w:space="0" w:color="000000"/>
              <w:bottom w:val="nil"/>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595" w:name="CA0_ПРА__1_ПРЛ_16_2CN__прил_16_утв_1"/>
            <w:bookmarkEnd w:id="595"/>
            <w:r>
              <w:rPr>
                <w:rFonts w:ascii="Times New Roman" w:hAnsi="Times New Roman" w:cs="Times New Roman"/>
                <w:color w:val="000000"/>
                <w:sz w:val="24"/>
                <w:szCs w:val="24"/>
                <w:lang w:val="ru-RU"/>
              </w:rPr>
              <w:t>Приложение 16</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before="240" w:after="240" w:line="300" w:lineRule="auto"/>
        <w:rPr>
          <w:rFonts w:ascii="Times New Roman" w:hAnsi="Times New Roman" w:cs="Times New Roman"/>
          <w:b/>
          <w:color w:val="000000"/>
          <w:sz w:val="24"/>
          <w:szCs w:val="24"/>
          <w:lang w:val="ru-RU"/>
        </w:rPr>
      </w:pPr>
      <w:bookmarkStart w:id="596" w:name="CA0_ПРА__1_ПРЛ_16_2_ЗПР_16_2CN__заг_прил"/>
      <w:bookmarkEnd w:id="596"/>
      <w:r>
        <w:rPr>
          <w:rFonts w:ascii="Times New Roman" w:hAnsi="Times New Roman" w:cs="Times New Roman"/>
          <w:b/>
          <w:color w:val="000000"/>
          <w:sz w:val="24"/>
          <w:szCs w:val="24"/>
          <w:lang w:val="ru-RU"/>
        </w:rPr>
        <w:t>НОРМЫ БРАКОВКИ</w:t>
      </w:r>
      <w:r>
        <w:rPr>
          <w:rFonts w:ascii="Times New Roman" w:hAnsi="Times New Roman" w:cs="Times New Roman"/>
          <w:b/>
          <w:color w:val="000000"/>
          <w:sz w:val="24"/>
          <w:szCs w:val="24"/>
          <w:lang w:val="ru-RU"/>
        </w:rPr>
        <w:br/>
        <w:t>канатов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97" w:name="CA0_ПРА__1_ПРЛ_16_2_ЗПР_16_2_П_1_12CN__p"/>
      <w:bookmarkEnd w:id="597"/>
      <w:r>
        <w:rPr>
          <w:rFonts w:ascii="Times New Roman" w:hAnsi="Times New Roman" w:cs="Times New Roman"/>
          <w:color w:val="000000"/>
          <w:sz w:val="24"/>
          <w:szCs w:val="24"/>
          <w:lang w:val="ru-RU"/>
        </w:rPr>
        <w:t xml:space="preserve">1. Браковка канатов грузоподъемных кранов, находящихся в эксплуатации, должна производиться в соответствии с руководством (инструкцией) по эксплуатации крана. При отсутствии в руководстве (инструкции) по эксплуатации соответствующего раздела браковка производится согласно настоящему приложению. Канаты приспособлений для грузоподъемных операций бракуются в соответствии с данным приложением и </w:t>
      </w:r>
      <w:hyperlink r:id="rId159" w:anchor="Прил_18_Утв_1" w:history="1">
        <w:r>
          <w:rPr>
            <w:rFonts w:ascii="Times New Roman" w:hAnsi="Times New Roman" w:cs="Times New Roman"/>
            <w:color w:val="0000FF"/>
            <w:sz w:val="24"/>
            <w:szCs w:val="24"/>
            <w:lang w:val="ru-RU"/>
          </w:rPr>
          <w:t>приложением 18</w:t>
        </w:r>
      </w:hyperlink>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Для оценки безопасности использования канатов применяют следующие критерии: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характер и число обрывов проволок (рисунок 1–3), в том числе наличие обрывов проволок у концевых заделок, наличие мест сосредоточения обрывов проволок, интенсивность возрастания числа обрывов проволок;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51" type="#_x0000_t75" style="width:225.75pt;height:70.5pt">
            <v:imagedata r:id="rId160"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1</w:t>
      </w:r>
      <w:r>
        <w:rPr>
          <w:rFonts w:ascii="Times New Roman" w:hAnsi="Times New Roman" w:cs="Times New Roman"/>
          <w:color w:val="000000"/>
          <w:sz w:val="24"/>
          <w:szCs w:val="24"/>
          <w:lang w:val="ru-RU"/>
        </w:rPr>
        <w:br/>
        <w:t>Обрывы и смещения проволок каната крестовой свивки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52" type="#_x0000_t75" style="width:225.75pt;height:70.5pt">
            <v:imagedata r:id="rId161"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53" type="#_x0000_t75" style="width:225.75pt;height:70.5pt">
            <v:imagedata r:id="rId16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2</w:t>
      </w:r>
      <w:r>
        <w:rPr>
          <w:rFonts w:ascii="Times New Roman" w:hAnsi="Times New Roman" w:cs="Times New Roman"/>
          <w:color w:val="000000"/>
          <w:sz w:val="24"/>
          <w:szCs w:val="24"/>
          <w:lang w:val="ru-RU"/>
        </w:rPr>
        <w:br/>
        <w:t>Сочетание обрывов проволок с их износом: а – в канате крестовой свивки; б – в канате односторонней свивки</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54" type="#_x0000_t75" style="width:225.75pt;height:71.25pt">
            <v:imagedata r:id="rId163" o:title=""/>
          </v:shape>
        </w:pic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55" type="#_x0000_t75" style="width:225.75pt;height:71.25pt">
            <v:imagedata r:id="rId164" o:title=""/>
          </v:shape>
        </w:pic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3</w:t>
      </w:r>
      <w:r>
        <w:rPr>
          <w:rFonts w:ascii="Times New Roman" w:hAnsi="Times New Roman" w:cs="Times New Roman"/>
          <w:color w:val="000000"/>
          <w:sz w:val="24"/>
          <w:szCs w:val="24"/>
          <w:lang w:val="ru-RU"/>
        </w:rPr>
        <w:br/>
        <w:t>Обрывы проволок в зоне уравнительного блока: а – в нескольких прядях каната; б – в двух прядях в сочетании с местным износом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разрыв пряди;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поверхностный и внутренний износ;</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поверхностная и внутренняя коррозия;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местное уменьшение диаметра каната, включая разрыв сердечника;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уменьшение площади поперечного сечения проволок каната (потери внутреннего сечения);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деформация в виде волнистости, корзинообразности, выдавливания проволок и прядей, раздавливания прядей, заломов, перегибов и т.п.;</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повреждение в результате температурного воздействия или электрического разряда.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98" w:name="CA0_ПРА__1_ПРЛ_16_2_ЗПР_16_2_П_2_13CN__p"/>
      <w:bookmarkEnd w:id="598"/>
      <w:r>
        <w:rPr>
          <w:rFonts w:ascii="Times New Roman" w:hAnsi="Times New Roman" w:cs="Times New Roman"/>
          <w:color w:val="000000"/>
          <w:sz w:val="24"/>
          <w:szCs w:val="24"/>
          <w:lang w:val="ru-RU"/>
        </w:rPr>
        <w:t>2. Браковка канатов, работающих со стальными и чугунными блоками, должна производиться по числу обрывов проволок в соответствии с таблицей 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Канаты грузоподъемных кранов, предназначенных для перемещения расплавленного или раскаленного металла, огнеопасных и ядовитых веществ, бракуют при вдвое меньшем числе обрывов проволок.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599" w:name="CA0_ПРА__1_ПРЛ_16_2_ЗПР_16_2_П_3_14CN__p"/>
      <w:bookmarkEnd w:id="599"/>
      <w:r>
        <w:rPr>
          <w:rFonts w:ascii="Times New Roman" w:hAnsi="Times New Roman" w:cs="Times New Roman"/>
          <w:color w:val="000000"/>
          <w:sz w:val="24"/>
          <w:szCs w:val="24"/>
          <w:lang w:val="ru-RU"/>
        </w:rPr>
        <w:t>3. При уменьшении диаметра каната в результате поверхностного износа (рис. 4) или коррозии (рис. 5) на 7 % и более по сравнению с номинальным диаметром канат подлежит браковке даже при отсутствии видимых обрывов проволок.</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                       б                        в                        г                        д</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56" type="#_x0000_t75" style="width:368.25pt;height:2in">
            <v:imagedata r:id="rId165"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4</w:t>
      </w:r>
      <w:r>
        <w:rPr>
          <w:rFonts w:ascii="Times New Roman" w:hAnsi="Times New Roman" w:cs="Times New Roman"/>
          <w:color w:val="000000"/>
          <w:sz w:val="24"/>
          <w:szCs w:val="24"/>
          <w:lang w:val="ru-RU"/>
        </w:rPr>
        <w:br/>
        <w:t>Износ наружных проволок каната крестовой свивки: а – небольшие лыски на проволоках; б – увеличенная длина лысок в отдельных проволоках; в – удлинение лысок в отдельных проволоках при заметном уменьшении диаметра проволок; г – лыски на всех проволоках, уменьшение диаметра каната; д – интенсивный износ всех наружных проволок каната (уменьшение диаметра проволок на 40 %)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Таблица 1</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Число обрывов проволок, при наличии которых канаты двойной свивки, работающие со стальными и чугунными блоками, бракуются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496"/>
        <w:gridCol w:w="2094"/>
        <w:gridCol w:w="798"/>
        <w:gridCol w:w="798"/>
        <w:gridCol w:w="499"/>
        <w:gridCol w:w="399"/>
        <w:gridCol w:w="598"/>
        <w:gridCol w:w="698"/>
        <w:gridCol w:w="399"/>
        <w:gridCol w:w="499"/>
        <w:gridCol w:w="598"/>
        <w:gridCol w:w="797"/>
      </w:tblGrid>
      <w:tr w:rsidR="002220A9">
        <w:trPr>
          <w:trHeight w:val="240"/>
        </w:trPr>
        <w:tc>
          <w:tcPr>
            <w:tcW w:w="7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Число несущих проволок в наружных прядях</w:t>
            </w:r>
          </w:p>
        </w:tc>
        <w:tc>
          <w:tcPr>
            <w:tcW w:w="105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Конструкции канатов</w:t>
            </w:r>
          </w:p>
        </w:tc>
        <w:tc>
          <w:tcPr>
            <w:tcW w:w="4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свивки</w:t>
            </w:r>
          </w:p>
        </w:tc>
        <w:tc>
          <w:tcPr>
            <w:tcW w:w="400" w:type="pct"/>
            <w:vMerge w:val="restar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ГОСТ на канат</w:t>
            </w:r>
          </w:p>
        </w:tc>
        <w:tc>
          <w:tcPr>
            <w:tcW w:w="225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Группа классификации (режима) механизма</w:t>
            </w: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562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214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214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 1, М 2, М 3, М 4</w:t>
            </w:r>
          </w:p>
        </w:tc>
        <w:tc>
          <w:tcPr>
            <w:tcW w:w="1100" w:type="pct"/>
            <w:gridSpan w:val="4"/>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 5, М 6, М 7, М 8</w:t>
            </w: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562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214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214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4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крестовая свивка</w:t>
            </w:r>
          </w:p>
        </w:tc>
        <w:tc>
          <w:tcPr>
            <w:tcW w:w="6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односторонняя свивка</w:t>
            </w:r>
          </w:p>
        </w:tc>
        <w:tc>
          <w:tcPr>
            <w:tcW w:w="45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крестовая свивка</w:t>
            </w:r>
          </w:p>
        </w:tc>
        <w:tc>
          <w:tcPr>
            <w:tcW w:w="600" w:type="pct"/>
            <w:gridSpan w:val="2"/>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односторонняя свивка</w:t>
            </w: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562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214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214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2250" w:type="pct"/>
            <w:gridSpan w:val="8"/>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 участке длиной</w:t>
            </w: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562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214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2145" w:type="dxa"/>
            <w:vMerge/>
            <w:tcBorders>
              <w:top w:val="single" w:sz="6" w:space="0" w:color="000000"/>
              <w:left w:val="single" w:sz="6" w:space="0" w:color="000000"/>
              <w:bottom w:val="single" w:sz="6" w:space="0" w:color="000000"/>
              <w:right w:val="single" w:sz="6" w:space="0" w:color="000000"/>
            </w:tcBorders>
            <w:vAlign w:val="center"/>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6d</w:t>
            </w:r>
          </w:p>
        </w:tc>
        <w:tc>
          <w:tcPr>
            <w:tcW w:w="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30d</w:t>
            </w:r>
          </w:p>
        </w:tc>
        <w:tc>
          <w:tcPr>
            <w:tcW w:w="3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6d</w:t>
            </w:r>
          </w:p>
        </w:tc>
        <w:tc>
          <w:tcPr>
            <w:tcW w:w="3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30d</w:t>
            </w:r>
          </w:p>
        </w:tc>
        <w:tc>
          <w:tcPr>
            <w:tcW w:w="2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6d</w:t>
            </w: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30d</w:t>
            </w:r>
          </w:p>
        </w:tc>
        <w:tc>
          <w:tcPr>
            <w:tcW w:w="3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6d</w:t>
            </w:r>
          </w:p>
        </w:tc>
        <w:tc>
          <w:tcPr>
            <w:tcW w:w="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30d</w:t>
            </w:r>
          </w:p>
        </w:tc>
      </w:tr>
      <w:tr w:rsidR="002220A9">
        <w:tblPrEx>
          <w:tblCellSpacing w:w="-8" w:type="nil"/>
        </w:tblPrEx>
        <w:trPr>
          <w:trHeight w:val="240"/>
          <w:tblCellSpacing w:w="-8" w:type="nil"/>
        </w:trPr>
        <w:tc>
          <w:tcPr>
            <w:tcW w:w="7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n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50</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6x7(6/1)</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6x7(1+6)+1x7(1+6)</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ЛК-О</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3066-80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6x7(1+6)+1 о.с.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ЛК-О</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3069-80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8x6(0+6)+9 о.с.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ЛК-О</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3097-80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7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51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n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75</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6x19(9/9/1)*</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6x19(1+9+9)+1 о.с.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ЛК-О</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3077-80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6x19(1+9+9)+7x7(1+6)*</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ЛК-О</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3081-80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7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76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n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100</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18x7(1+6)+1 о.с.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ЛК-О</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7681-80</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r>
      <w:tr w:rsidR="002220A9">
        <w:tblPrEx>
          <w:tblCellSpacing w:w="-8" w:type="nil"/>
        </w:tblPrEx>
        <w:trPr>
          <w:trHeight w:val="240"/>
          <w:tblCellSpacing w:w="-8" w:type="nil"/>
        </w:trPr>
        <w:tc>
          <w:tcPr>
            <w:tcW w:w="7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101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n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120</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8x19(9/9/1)*</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6x19(12/6/1)</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6x19(12/6+6F/1)</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6x25FS(12/12/1)*</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6x19(1+6+6/6)+7x7(1+6)</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ЛК-Р</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14954-80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6x19(1+6+6/6)+1 о.с.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ЛК-Р</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2688-80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6x25(1+6; 6+12)+1 о.с.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ЛК-З</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7665-80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6x25(1+6; 6+12)+7x7(1+6)</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ЛК-З</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7667-80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7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121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n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140</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8x16(0+5+11)+9 о.с.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ТК</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3097-80</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r>
      <w:tr w:rsidR="002220A9">
        <w:tblPrEx>
          <w:tblCellSpacing w:w="-8" w:type="nil"/>
        </w:tblPrEx>
        <w:trPr>
          <w:trHeight w:val="240"/>
          <w:tblCellSpacing w:w="-8" w:type="nil"/>
        </w:trPr>
        <w:tc>
          <w:tcPr>
            <w:tcW w:w="7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141 &lt; n &lt; 160</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8x19(12/6+6F/1)</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w:t>
            </w: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8x19(1+6+6/6)+1 о.с.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ЛК-Р</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2688-80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7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161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n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180</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6x36(14/7+7/7/1)*</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w:t>
            </w: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6x30(0+15+15)+7 о.с.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ЛК-О</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3083-80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6x36(1+7+7/7+14)+1 о.с.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ЛК-РО</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7668-80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6x36(1+7+7/7+14)+7x7(1+6)*</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ЛК-РО</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7669-80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7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181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n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200</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6x31(1+6+6/6+12)+1 о.с.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32</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6x31(1+6+6/6+12)+7x7(1+6)</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6x37(1+6+15+15)+1 о.с.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ТЛК-О</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3079-80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7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201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n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220</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6x41(6/18+8/8/1)*</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p>
        </w:tc>
      </w:tr>
      <w:tr w:rsidR="002220A9">
        <w:tblPrEx>
          <w:tblCellSpacing w:w="-8" w:type="nil"/>
        </w:tblPrEx>
        <w:trPr>
          <w:trHeight w:val="240"/>
          <w:tblCellSpacing w:w="-8" w:type="nil"/>
        </w:trPr>
        <w:tc>
          <w:tcPr>
            <w:tcW w:w="7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221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n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240</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6x37(18/12/6/1)</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2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38</w:t>
            </w:r>
          </w:p>
        </w:tc>
        <w:tc>
          <w:tcPr>
            <w:tcW w:w="3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25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p>
        </w:tc>
      </w:tr>
      <w:tr w:rsidR="002220A9">
        <w:tblPrEx>
          <w:tblCellSpacing w:w="-8" w:type="nil"/>
        </w:tblPrEx>
        <w:trPr>
          <w:trHeight w:val="240"/>
          <w:tblCellSpacing w:w="-8" w:type="nil"/>
        </w:trPr>
        <w:tc>
          <w:tcPr>
            <w:tcW w:w="402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18x19(1+6+6/6)+1 о.с.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ЛК-Р</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3088-80</w:t>
            </w: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71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14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425"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8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c>
          <w:tcPr>
            <w:tcW w:w="15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color w:val="000000"/>
                <w:sz w:val="24"/>
                <w:szCs w:val="24"/>
                <w:lang w:val="ru-RU"/>
              </w:rPr>
            </w:pPr>
          </w:p>
        </w:tc>
      </w:tr>
      <w:tr w:rsidR="002220A9">
        <w:tblPrEx>
          <w:tblCellSpacing w:w="-8" w:type="nil"/>
        </w:tblPrEx>
        <w:trPr>
          <w:trHeight w:val="240"/>
          <w:tblCellSpacing w:w="-8" w:type="nil"/>
        </w:trPr>
        <w:tc>
          <w:tcPr>
            <w:tcW w:w="7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241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n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260</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42</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w:t>
            </w:r>
          </w:p>
        </w:tc>
      </w:tr>
      <w:tr w:rsidR="002220A9">
        <w:tblPrEx>
          <w:tblCellSpacing w:w="-8" w:type="nil"/>
        </w:tblPrEx>
        <w:trPr>
          <w:trHeight w:val="240"/>
          <w:tblCellSpacing w:w="-8" w:type="nil"/>
        </w:trPr>
        <w:tc>
          <w:tcPr>
            <w:tcW w:w="7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261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n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280</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45</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p>
        </w:tc>
      </w:tr>
      <w:tr w:rsidR="002220A9">
        <w:tblPrEx>
          <w:tblCellSpacing w:w="-8" w:type="nil"/>
        </w:tblPrEx>
        <w:trPr>
          <w:trHeight w:val="240"/>
          <w:tblCellSpacing w:w="-8" w:type="nil"/>
        </w:trPr>
        <w:tc>
          <w:tcPr>
            <w:tcW w:w="7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281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n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300</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48</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p>
        </w:tc>
      </w:tr>
      <w:tr w:rsidR="002220A9">
        <w:tblPrEx>
          <w:tblCellSpacing w:w="-8" w:type="nil"/>
        </w:tblPrEx>
        <w:trPr>
          <w:trHeight w:val="240"/>
          <w:tblCellSpacing w:w="-8" w:type="nil"/>
        </w:trPr>
        <w:tc>
          <w:tcPr>
            <w:tcW w:w="7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300 </w:t>
            </w:r>
            <w:r>
              <w:rPr>
                <w:rFonts w:ascii="Times New Roman" w:hAnsi="Times New Roman" w:cs="Times New Roman"/>
                <w:color w:val="000000"/>
                <w:sz w:val="24"/>
                <w:szCs w:val="24"/>
                <w:u w:val="single"/>
                <w:lang w:val="ru-RU"/>
              </w:rPr>
              <w:t>&lt;</w:t>
            </w:r>
            <w:r>
              <w:rPr>
                <w:rFonts w:ascii="Times New Roman" w:hAnsi="Times New Roman" w:cs="Times New Roman"/>
                <w:color w:val="000000"/>
                <w:sz w:val="24"/>
                <w:szCs w:val="24"/>
                <w:lang w:val="ru-RU"/>
              </w:rPr>
              <w:t xml:space="preserve"> n</w:t>
            </w:r>
          </w:p>
        </w:tc>
        <w:tc>
          <w:tcPr>
            <w:tcW w:w="10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0,04n</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0,08n</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0,02n</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0,04n</w:t>
            </w:r>
          </w:p>
        </w:tc>
        <w:tc>
          <w:tcPr>
            <w:tcW w:w="2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0,08n</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0,16n</w:t>
            </w:r>
          </w:p>
        </w:tc>
        <w:tc>
          <w:tcPr>
            <w:tcW w:w="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0,04n</w:t>
            </w:r>
          </w:p>
        </w:tc>
        <w:tc>
          <w:tcPr>
            <w:tcW w:w="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0,08n</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n – число несущих проволок в наружных прядях каната: d – диаметр каната,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Проволоки заполнения не считаются несущими, поэтому не подлежат учету. В канатах с несколькими слоями прядей учитываются проволоки только видимого наружного слоя. В канатах со стальным сердечником последний рассматривается как внутренняя прядь и не учитывается.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Число обрывов не следует путать с количеством оборванных концов проволок, которых может быть в 2 раза больше.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Для канатов конструкции с диаметром наружных проволок во внешних прядях, превышающим диаметр проволок нижележащих слоев, класс конструкции понижен и отмечен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При работе каната полностью или частично с блоками из синтетического материала или из металла с синтетической футеровкой отмечается появление значительного числа обрывов проволок внутри каната до появления видимых признаков обрывов проволок или интенсивного износа на наружной поверхности каната. Такие канаты отбраковываются с учетом потери внутреннего сечения.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 Незаполненные строки в графе «Конструкции канатов» означают отсутствие конструкций канатов с соответствующим числом проволок. При появлении таких конструкций канатов, а также для канатов с общим числом проволок более 300 число обрывов проволок, при которых канат бракуется, определяется по формулам, приведенным в нижней строке таблицы, причем полученное значение округляется до целого в большую сторону.</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57" type="#_x0000_t75" style="width:369.75pt;height:79.5pt">
            <v:imagedata r:id="rId166"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5</w:t>
      </w:r>
      <w:r>
        <w:rPr>
          <w:rFonts w:ascii="Times New Roman" w:hAnsi="Times New Roman" w:cs="Times New Roman"/>
          <w:color w:val="000000"/>
          <w:sz w:val="24"/>
          <w:szCs w:val="24"/>
          <w:lang w:val="ru-RU"/>
        </w:rPr>
        <w:br/>
        <w:t>Поверхностная коррозия проволок каната крестовой свивки: а – начальное окисление поверхности; б – общее окисление поверхности; в – заметное окисление; г – сильное окисление; д – интенсивная коррозия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58" type="#_x0000_t75" style="width:363pt;height:49.5pt">
            <v:imagedata r:id="rId167"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6</w:t>
      </w:r>
      <w:r>
        <w:rPr>
          <w:rFonts w:ascii="Times New Roman" w:hAnsi="Times New Roman" w:cs="Times New Roman"/>
          <w:color w:val="000000"/>
          <w:sz w:val="24"/>
          <w:szCs w:val="24"/>
          <w:lang w:val="ru-RU"/>
        </w:rPr>
        <w:br/>
        <w:t>Местное уменьшение диаметра каната на месте разрушения органического сердечника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уменьшении диаметра каната в результате повреждения сердечника – внутреннего износа, обмятия, разрыва и т.п. (на 3 % от номинального диаметра у некрутящихся канатов и на 10 % у остальных канатов) канат подлежит браковке даже при отсутствии видимых обрывов проволок (рисунок 6).</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наличии у каната поверхностного износа или коррозии проволок число обрывов как признак браковки должно быть уменьшено в соответствии с данными таблицы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уменьшении первоначального диаметра наружных проволок в результате износа (смотри рисунок 4, д) или коррозии (смотри рисунок 5, д) на 40 % и более канат бракуется.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Определение износа или коррозии проволок по диаметру производится с помощью микрометра или иного инструмента, обеспечивающего аналогичную точность.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меньшем, чем указано в таблице 1, числе обрывов проволок, а также при наличии поверхностного износа проволок без их обрыва канат может быть допущен к работе при условии тщательного наблюдения за его состоянием при периодических осмотрах с записью результатов в журнал осмотра каната по достижении степени износа, указанной в таблице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bookmarkStart w:id="600" w:name="CA0_ПРА__1_ПРЛ_16_2_ЗПР_16_2_П_3_14_ТБЛ_"/>
      <w:bookmarkEnd w:id="600"/>
      <w:r>
        <w:rPr>
          <w:rFonts w:ascii="Times New Roman" w:hAnsi="Times New Roman" w:cs="Times New Roman"/>
          <w:color w:val="000000"/>
          <w:sz w:val="24"/>
          <w:szCs w:val="24"/>
          <w:lang w:val="ru-RU"/>
        </w:rPr>
        <w:t>Таблица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Нормы браковки каната в зависимости от поверхностного износа или коррозии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494"/>
        <w:gridCol w:w="5179"/>
      </w:tblGrid>
      <w:tr w:rsidR="002220A9">
        <w:trPr>
          <w:trHeight w:val="240"/>
        </w:trPr>
        <w:tc>
          <w:tcPr>
            <w:tcW w:w="23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Уменьшение диаметра проволок в результате поверхностного износа или коррозии, %</w:t>
            </w:r>
          </w:p>
        </w:tc>
        <w:tc>
          <w:tcPr>
            <w:tcW w:w="26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обрывов проволок, % от норм, указанных в табл. 1</w:t>
            </w:r>
          </w:p>
        </w:tc>
      </w:tr>
      <w:tr w:rsidR="002220A9">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26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85</w:t>
            </w:r>
          </w:p>
        </w:tc>
      </w:tr>
      <w:tr w:rsidR="002220A9">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p>
        </w:tc>
        <w:tc>
          <w:tcPr>
            <w:tcW w:w="26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75</w:t>
            </w:r>
          </w:p>
        </w:tc>
      </w:tr>
      <w:tr w:rsidR="002220A9">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w:t>
            </w:r>
          </w:p>
        </w:tc>
        <w:tc>
          <w:tcPr>
            <w:tcW w:w="26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70</w:t>
            </w:r>
          </w:p>
        </w:tc>
      </w:tr>
      <w:tr w:rsidR="002220A9">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w:t>
            </w:r>
          </w:p>
        </w:tc>
        <w:tc>
          <w:tcPr>
            <w:tcW w:w="26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60</w:t>
            </w:r>
          </w:p>
        </w:tc>
      </w:tr>
      <w:tr w:rsidR="002220A9">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 и более</w:t>
            </w:r>
          </w:p>
        </w:tc>
        <w:tc>
          <w:tcPr>
            <w:tcW w:w="26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Если груз подвешен на двух канатах, то каждый бракуется в отдельности, причем допускается замена одного более изношенного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01" w:name="CA0_ПРА__1_ПРЛ_16_2_ЗПР_16_2_П_4_15CN__p"/>
      <w:bookmarkEnd w:id="601"/>
      <w:r>
        <w:rPr>
          <w:rFonts w:ascii="Times New Roman" w:hAnsi="Times New Roman" w:cs="Times New Roman"/>
          <w:color w:val="000000"/>
          <w:sz w:val="24"/>
          <w:szCs w:val="24"/>
          <w:lang w:val="ru-RU"/>
        </w:rPr>
        <w:t>4. Для оценки состояния внутренних проволок, т.е. для контроля потери металлической части поперечного сечения каната (потери внутреннего сечения), вызванной обрывами, механическим износом и коррозией проволок внутренних слоев прядей (рисунок 7), канат необходимо подвергать дефектоскопии по всей его длине. При регистрации при помощи дефектоскопа потери сечения металла проволок, достигшей 17,5 % и более, канат бракуется.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02" w:name="CA0_ПРА__1_ПРЛ_16_2_ЗПР_16_2_П_5_16CN__p"/>
      <w:bookmarkEnd w:id="602"/>
      <w:r>
        <w:rPr>
          <w:rFonts w:ascii="Times New Roman" w:hAnsi="Times New Roman" w:cs="Times New Roman"/>
          <w:color w:val="000000"/>
          <w:sz w:val="24"/>
          <w:szCs w:val="24"/>
          <w:lang w:val="ru-RU"/>
        </w:rPr>
        <w:t>5. При обнаружении в канате одной или нескольких оборванных прядей канат к дальнейшей работе не допускается.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03" w:name="CA0_ПРА__1_ПРЛ_16_2_ЗПР_16_2_П_6_17CN__p"/>
      <w:bookmarkEnd w:id="603"/>
      <w:r>
        <w:rPr>
          <w:rFonts w:ascii="Times New Roman" w:hAnsi="Times New Roman" w:cs="Times New Roman"/>
          <w:color w:val="000000"/>
          <w:sz w:val="24"/>
          <w:szCs w:val="24"/>
          <w:lang w:val="ru-RU"/>
        </w:rPr>
        <w:t>6. Волнистость каната характеризуется шагом и направлением ее спирали (рисунок 8). При совпадении направлений спирали волнистости и свивки каната и равенстве шагов спирали волнистости Н</w:t>
      </w:r>
      <w:r>
        <w:rPr>
          <w:rFonts w:ascii="Times New Roman" w:hAnsi="Times New Roman" w:cs="Times New Roman"/>
          <w:color w:val="000000"/>
          <w:sz w:val="24"/>
          <w:szCs w:val="24"/>
          <w:vertAlign w:val="subscript"/>
          <w:lang w:val="ru-RU"/>
        </w:rPr>
        <w:t>в</w:t>
      </w:r>
      <w:r>
        <w:rPr>
          <w:rFonts w:ascii="Times New Roman" w:hAnsi="Times New Roman" w:cs="Times New Roman"/>
          <w:color w:val="000000"/>
          <w:sz w:val="24"/>
          <w:szCs w:val="24"/>
          <w:lang w:val="ru-RU"/>
        </w:rPr>
        <w:t xml:space="preserve"> и свивки каната Н</w:t>
      </w:r>
      <w:r>
        <w:rPr>
          <w:rFonts w:ascii="Times New Roman" w:hAnsi="Times New Roman" w:cs="Times New Roman"/>
          <w:color w:val="000000"/>
          <w:sz w:val="24"/>
          <w:szCs w:val="24"/>
          <w:vertAlign w:val="subscript"/>
          <w:lang w:val="ru-RU"/>
        </w:rPr>
        <w:t>к</w:t>
      </w:r>
      <w:r>
        <w:rPr>
          <w:rFonts w:ascii="Times New Roman" w:hAnsi="Times New Roman" w:cs="Times New Roman"/>
          <w:color w:val="000000"/>
          <w:sz w:val="24"/>
          <w:szCs w:val="24"/>
          <w:lang w:val="ru-RU"/>
        </w:rPr>
        <w:t xml:space="preserve"> канат бракуется при d</w:t>
      </w:r>
      <w:r>
        <w:rPr>
          <w:rFonts w:ascii="Times New Roman" w:hAnsi="Times New Roman" w:cs="Times New Roman"/>
          <w:color w:val="000000"/>
          <w:sz w:val="24"/>
          <w:szCs w:val="24"/>
          <w:vertAlign w:val="subscript"/>
          <w:lang w:val="ru-RU"/>
        </w:rPr>
        <w:t>в</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u w:val="single"/>
          <w:lang w:val="ru-RU"/>
        </w:rPr>
        <w:t>&gt;</w:t>
      </w:r>
      <w:r>
        <w:rPr>
          <w:rFonts w:ascii="Times New Roman" w:hAnsi="Times New Roman" w:cs="Times New Roman"/>
          <w:color w:val="000000"/>
          <w:sz w:val="24"/>
          <w:szCs w:val="24"/>
          <w:lang w:val="ru-RU"/>
        </w:rPr>
        <w:t xml:space="preserve"> 1,08d</w:t>
      </w:r>
      <w:r>
        <w:rPr>
          <w:rFonts w:ascii="Times New Roman" w:hAnsi="Times New Roman" w:cs="Times New Roman"/>
          <w:color w:val="000000"/>
          <w:sz w:val="24"/>
          <w:szCs w:val="24"/>
          <w:vertAlign w:val="subscript"/>
          <w:lang w:val="ru-RU"/>
        </w:rPr>
        <w:t>к</w:t>
      </w:r>
      <w:r>
        <w:rPr>
          <w:rFonts w:ascii="Times New Roman" w:hAnsi="Times New Roman" w:cs="Times New Roman"/>
          <w:color w:val="000000"/>
          <w:sz w:val="24"/>
          <w:szCs w:val="24"/>
          <w:lang w:val="ru-RU"/>
        </w:rPr>
        <w:t>, где d</w:t>
      </w:r>
      <w:r>
        <w:rPr>
          <w:rFonts w:ascii="Times New Roman" w:hAnsi="Times New Roman" w:cs="Times New Roman"/>
          <w:color w:val="000000"/>
          <w:sz w:val="24"/>
          <w:szCs w:val="24"/>
          <w:vertAlign w:val="subscript"/>
          <w:lang w:val="ru-RU"/>
        </w:rPr>
        <w:t>в</w:t>
      </w:r>
      <w:r>
        <w:rPr>
          <w:rFonts w:ascii="Times New Roman" w:hAnsi="Times New Roman" w:cs="Times New Roman"/>
          <w:color w:val="000000"/>
          <w:sz w:val="24"/>
          <w:szCs w:val="24"/>
          <w:lang w:val="ru-RU"/>
        </w:rPr>
        <w:t xml:space="preserve"> – диаметр спирали волнистости, d</w:t>
      </w:r>
      <w:r>
        <w:rPr>
          <w:rFonts w:ascii="Times New Roman" w:hAnsi="Times New Roman" w:cs="Times New Roman"/>
          <w:color w:val="000000"/>
          <w:sz w:val="24"/>
          <w:szCs w:val="24"/>
          <w:vertAlign w:val="subscript"/>
          <w:lang w:val="ru-RU"/>
        </w:rPr>
        <w:t>к</w:t>
      </w:r>
      <w:r>
        <w:rPr>
          <w:rFonts w:ascii="Times New Roman" w:hAnsi="Times New Roman" w:cs="Times New Roman"/>
          <w:color w:val="000000"/>
          <w:sz w:val="24"/>
          <w:szCs w:val="24"/>
          <w:lang w:val="ru-RU"/>
        </w:rPr>
        <w:t xml:space="preserve"> – номинальный диаметр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59" type="#_x0000_t75" style="width:113.25pt;height:117.75pt">
            <v:imagedata r:id="rId168"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7</w:t>
      </w:r>
      <w:r>
        <w:rPr>
          <w:rFonts w:ascii="Times New Roman" w:hAnsi="Times New Roman" w:cs="Times New Roman"/>
          <w:color w:val="000000"/>
          <w:sz w:val="24"/>
          <w:szCs w:val="24"/>
          <w:lang w:val="ru-RU"/>
        </w:rPr>
        <w:br/>
        <w:t>Уменьшение площади поперечного сечения проволок (интенсивная внутренняя коррозия)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E61FF">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60" type="#_x0000_t75" style="width:378.75pt;height:130.5pt">
            <v:imagedata r:id="rId169"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8</w:t>
      </w:r>
      <w:r>
        <w:rPr>
          <w:rFonts w:ascii="Times New Roman" w:hAnsi="Times New Roman" w:cs="Times New Roman"/>
          <w:color w:val="000000"/>
          <w:sz w:val="24"/>
          <w:szCs w:val="24"/>
          <w:lang w:val="ru-RU"/>
        </w:rPr>
        <w:br/>
        <w:t>Волнистость каната (объяснение в тексте)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 несовпадении направлений спирали волнистости и свивки каната и неравенстве шагов спирали волнистости и свивки каната или совпадении одного из параметров канат подлежит браковке при d</w:t>
      </w:r>
      <w:r>
        <w:rPr>
          <w:rFonts w:ascii="Times New Roman" w:hAnsi="Times New Roman" w:cs="Times New Roman"/>
          <w:color w:val="000000"/>
          <w:sz w:val="24"/>
          <w:szCs w:val="24"/>
          <w:vertAlign w:val="subscript"/>
          <w:lang w:val="ru-RU"/>
        </w:rPr>
        <w:t>в</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u w:val="single"/>
          <w:lang w:val="ru-RU"/>
        </w:rPr>
        <w:t>&gt;</w:t>
      </w:r>
      <w:r>
        <w:rPr>
          <w:rFonts w:ascii="Times New Roman" w:hAnsi="Times New Roman" w:cs="Times New Roman"/>
          <w:color w:val="000000"/>
          <w:sz w:val="24"/>
          <w:szCs w:val="24"/>
          <w:lang w:val="ru-RU"/>
        </w:rPr>
        <w:t xml:space="preserve"> 4/3d</w:t>
      </w:r>
      <w:r>
        <w:rPr>
          <w:rFonts w:ascii="Times New Roman" w:hAnsi="Times New Roman" w:cs="Times New Roman"/>
          <w:color w:val="000000"/>
          <w:sz w:val="24"/>
          <w:szCs w:val="24"/>
          <w:vertAlign w:val="subscript"/>
          <w:lang w:val="ru-RU"/>
        </w:rPr>
        <w:t>к</w:t>
      </w:r>
      <w:r>
        <w:rPr>
          <w:rFonts w:ascii="Times New Roman" w:hAnsi="Times New Roman" w:cs="Times New Roman"/>
          <w:color w:val="000000"/>
          <w:sz w:val="24"/>
          <w:szCs w:val="24"/>
          <w:lang w:val="ru-RU"/>
        </w:rPr>
        <w:t>. Длина рассматриваемого отрезка каната не должна превышать 25d</w:t>
      </w:r>
      <w:r>
        <w:rPr>
          <w:rFonts w:ascii="Times New Roman" w:hAnsi="Times New Roman" w:cs="Times New Roman"/>
          <w:color w:val="000000"/>
          <w:sz w:val="24"/>
          <w:szCs w:val="24"/>
          <w:vertAlign w:val="subscript"/>
          <w:lang w:val="ru-RU"/>
        </w:rPr>
        <w:t>к</w:t>
      </w:r>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04" w:name="CA0_ПРА__1_ПРЛ_16_2_ЗПР_16_2_П_7_18CN__p"/>
      <w:bookmarkEnd w:id="604"/>
      <w:r>
        <w:rPr>
          <w:rFonts w:ascii="Times New Roman" w:hAnsi="Times New Roman" w:cs="Times New Roman"/>
          <w:color w:val="000000"/>
          <w:sz w:val="24"/>
          <w:szCs w:val="24"/>
          <w:lang w:val="ru-RU"/>
        </w:rPr>
        <w:t>7. Канаты не должны допускаться к дальнейшей работе при обнаружении: корзинообразной деформации (рисунок 9); выдавливания сердечника (рисунок 10); выдавливания или расслоения прядей (рисунок 11); местного увеличения диаметра каната (рисунок 12); местного уменьшения диаметра каната (рисунок 6); раздавленных участков (рисунок 13); перекручиваний (рисунок 14); заломов (рисунок 15); перегибов (рисунок 16); повреждений в результате температурных воздействий или электрического дугового разряда.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61" type="#_x0000_t75" style="width:283.5pt;height:95.25pt">
            <v:imagedata r:id="rId170"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9</w:t>
      </w:r>
      <w:r>
        <w:rPr>
          <w:rFonts w:ascii="Times New Roman" w:hAnsi="Times New Roman" w:cs="Times New Roman"/>
          <w:color w:val="000000"/>
          <w:sz w:val="24"/>
          <w:szCs w:val="24"/>
          <w:lang w:val="ru-RU"/>
        </w:rPr>
        <w:br/>
        <w:t>Корзинообразная деформация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62" type="#_x0000_t75" style="width:371.25pt;height:82.5pt">
            <v:imagedata r:id="rId171"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10</w:t>
      </w:r>
      <w:r>
        <w:rPr>
          <w:rFonts w:ascii="Times New Roman" w:hAnsi="Times New Roman" w:cs="Times New Roman"/>
          <w:color w:val="000000"/>
          <w:sz w:val="24"/>
          <w:szCs w:val="24"/>
          <w:lang w:val="ru-RU"/>
        </w:rPr>
        <w:br/>
        <w:t>Выдавливание сердечника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63" type="#_x0000_t75" style="width:239.25pt;height:1in">
            <v:imagedata r:id="rId17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64" type="#_x0000_t75" style="width:230.25pt;height:79.5pt">
            <v:imagedata r:id="rId173"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11</w:t>
      </w:r>
      <w:r>
        <w:rPr>
          <w:rFonts w:ascii="Times New Roman" w:hAnsi="Times New Roman" w:cs="Times New Roman"/>
          <w:color w:val="000000"/>
          <w:sz w:val="24"/>
          <w:szCs w:val="24"/>
          <w:lang w:val="ru-RU"/>
        </w:rPr>
        <w:br/>
        <w:t>Выдавливание проволок прядей: а – в одной пряди; б – в нескольких прядях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65" type="#_x0000_t75" style="width:258.75pt;height:71.25pt">
            <v:imagedata r:id="rId174"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12</w:t>
      </w:r>
      <w:r>
        <w:rPr>
          <w:rFonts w:ascii="Times New Roman" w:hAnsi="Times New Roman" w:cs="Times New Roman"/>
          <w:color w:val="000000"/>
          <w:sz w:val="24"/>
          <w:szCs w:val="24"/>
          <w:lang w:val="ru-RU"/>
        </w:rPr>
        <w:br/>
        <w:t>Местное увеличение диаметра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66" type="#_x0000_t75" style="width:279pt;height:59.25pt">
            <v:imagedata r:id="rId175"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13</w:t>
      </w:r>
      <w:r>
        <w:rPr>
          <w:rFonts w:ascii="Times New Roman" w:hAnsi="Times New Roman" w:cs="Times New Roman"/>
          <w:color w:val="000000"/>
          <w:sz w:val="24"/>
          <w:szCs w:val="24"/>
          <w:lang w:val="ru-RU"/>
        </w:rPr>
        <w:br/>
        <w:t>Раздавливание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67" type="#_x0000_t75" style="width:268.5pt;height:96pt">
            <v:imagedata r:id="rId176"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14</w:t>
      </w:r>
      <w:r>
        <w:rPr>
          <w:rFonts w:ascii="Times New Roman" w:hAnsi="Times New Roman" w:cs="Times New Roman"/>
          <w:color w:val="000000"/>
          <w:sz w:val="24"/>
          <w:szCs w:val="24"/>
          <w:lang w:val="ru-RU"/>
        </w:rPr>
        <w:br/>
        <w:t>Перекручивание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68" type="#_x0000_t75" style="width:254.25pt;height:70.5pt">
            <v:imagedata r:id="rId177"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15</w:t>
      </w:r>
      <w:r>
        <w:rPr>
          <w:rFonts w:ascii="Times New Roman" w:hAnsi="Times New Roman" w:cs="Times New Roman"/>
          <w:color w:val="000000"/>
          <w:sz w:val="24"/>
          <w:szCs w:val="24"/>
          <w:lang w:val="ru-RU"/>
        </w:rPr>
        <w:br/>
        <w:t>Залом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69" type="#_x0000_t75" style="width:246.75pt;height:101.25pt">
            <v:imagedata r:id="rId178"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16</w:t>
      </w:r>
      <w:r>
        <w:rPr>
          <w:rFonts w:ascii="Times New Roman" w:hAnsi="Times New Roman" w:cs="Times New Roman"/>
          <w:color w:val="000000"/>
          <w:sz w:val="24"/>
          <w:szCs w:val="24"/>
          <w:lang w:val="ru-RU"/>
        </w:rPr>
        <w:br/>
        <w:t>Перегиб каната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605" w:name="CA0_ПРА__1_ПРЛ_17_3CN__прил_17_утв_1"/>
            <w:bookmarkEnd w:id="605"/>
            <w:r>
              <w:rPr>
                <w:rFonts w:ascii="Times New Roman" w:hAnsi="Times New Roman" w:cs="Times New Roman"/>
                <w:color w:val="000000"/>
                <w:sz w:val="24"/>
                <w:szCs w:val="24"/>
                <w:lang w:val="ru-RU"/>
              </w:rPr>
              <w:t>Приложение 17</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before="240" w:after="240" w:line="300" w:lineRule="auto"/>
        <w:rPr>
          <w:rFonts w:ascii="Times New Roman" w:hAnsi="Times New Roman" w:cs="Times New Roman"/>
          <w:b/>
          <w:color w:val="000000"/>
          <w:sz w:val="24"/>
          <w:szCs w:val="24"/>
          <w:lang w:val="ru-RU"/>
        </w:rPr>
      </w:pPr>
      <w:bookmarkStart w:id="606" w:name="CA0_ПРА__1_ПРЛ_17_3_ЗПР_17_3CN__заг_прил"/>
      <w:bookmarkEnd w:id="606"/>
      <w:r>
        <w:rPr>
          <w:rFonts w:ascii="Times New Roman" w:hAnsi="Times New Roman" w:cs="Times New Roman"/>
          <w:b/>
          <w:color w:val="000000"/>
          <w:sz w:val="24"/>
          <w:szCs w:val="24"/>
          <w:lang w:val="ru-RU"/>
        </w:rPr>
        <w:t>НОРМЫ БРАКОВКИ</w:t>
      </w:r>
      <w:r>
        <w:rPr>
          <w:rFonts w:ascii="Times New Roman" w:hAnsi="Times New Roman" w:cs="Times New Roman"/>
          <w:b/>
          <w:color w:val="000000"/>
          <w:sz w:val="24"/>
          <w:szCs w:val="24"/>
          <w:lang w:val="ru-RU"/>
        </w:rPr>
        <w:br/>
        <w:t>элементов грузоподъемных кранов</w:t>
      </w:r>
    </w:p>
    <w:tbl>
      <w:tblPr>
        <w:tblW w:w="5000" w:type="pct"/>
        <w:tblInd w:w="-23" w:type="dxa"/>
        <w:tblLayout w:type="fixed"/>
        <w:tblCellMar>
          <w:left w:w="0" w:type="dxa"/>
          <w:right w:w="0" w:type="dxa"/>
        </w:tblCellMar>
        <w:tblLook w:val="0000" w:firstRow="0" w:lastRow="0" w:firstColumn="0" w:lastColumn="0" w:noHBand="0" w:noVBand="0"/>
      </w:tblPr>
      <w:tblGrid>
        <w:gridCol w:w="2149"/>
        <w:gridCol w:w="7524"/>
      </w:tblGrid>
      <w:tr w:rsidR="002220A9">
        <w:trPr>
          <w:trHeight w:val="240"/>
        </w:trPr>
        <w:tc>
          <w:tcPr>
            <w:tcW w:w="11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Элементы</w:t>
            </w:r>
          </w:p>
        </w:tc>
        <w:tc>
          <w:tcPr>
            <w:tcW w:w="38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Дефекты, при наличии которых элемент выбраковывается</w:t>
            </w:r>
          </w:p>
        </w:tc>
      </w:tr>
      <w:tr w:rsidR="002220A9">
        <w:tblPrEx>
          <w:tblCellSpacing w:w="-8" w:type="nil"/>
        </w:tblPrEx>
        <w:trPr>
          <w:trHeight w:val="240"/>
          <w:tblCellSpacing w:w="-8" w:type="nil"/>
        </w:trPr>
        <w:tc>
          <w:tcPr>
            <w:tcW w:w="11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Ходовые колеса кранов и тележек</w:t>
            </w:r>
          </w:p>
        </w:tc>
        <w:tc>
          <w:tcPr>
            <w:tcW w:w="3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Трещины любых размеров</w:t>
            </w:r>
          </w:p>
        </w:tc>
      </w:tr>
      <w:tr w:rsidR="002220A9">
        <w:tblPrEx>
          <w:tblCellSpacing w:w="-8" w:type="nil"/>
        </w:tblPrEx>
        <w:trPr>
          <w:trHeight w:val="240"/>
          <w:tblCellSpacing w:w="-8" w:type="nil"/>
        </w:trPr>
        <w:tc>
          <w:tcPr>
            <w:tcW w:w="57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3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Выработка поверхности реборды до 50 % от первоначальной толщины</w:t>
            </w:r>
          </w:p>
        </w:tc>
      </w:tr>
      <w:tr w:rsidR="002220A9">
        <w:tblPrEx>
          <w:tblCellSpacing w:w="-8" w:type="nil"/>
        </w:tblPrEx>
        <w:trPr>
          <w:trHeight w:val="240"/>
          <w:tblCellSpacing w:w="-8" w:type="nil"/>
        </w:trPr>
        <w:tc>
          <w:tcPr>
            <w:tcW w:w="57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3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Выработка поверхности катания, уменьшающая первоначальный диаметр колеса на 2 %</w:t>
            </w:r>
          </w:p>
        </w:tc>
      </w:tr>
      <w:tr w:rsidR="002220A9">
        <w:tblPrEx>
          <w:tblCellSpacing w:w="-8" w:type="nil"/>
        </w:tblPrEx>
        <w:trPr>
          <w:trHeight w:val="240"/>
          <w:tblCellSpacing w:w="-8" w:type="nil"/>
        </w:trPr>
        <w:tc>
          <w:tcPr>
            <w:tcW w:w="57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3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Разность диаметров колес, связанных между собой кинематически, более 0,5 %*</w:t>
            </w:r>
          </w:p>
        </w:tc>
      </w:tr>
      <w:tr w:rsidR="002220A9">
        <w:tblPrEx>
          <w:tblCellSpacing w:w="-8" w:type="nil"/>
        </w:tblPrEx>
        <w:trPr>
          <w:trHeight w:val="240"/>
          <w:tblCellSpacing w:w="-8" w:type="nil"/>
        </w:trPr>
        <w:tc>
          <w:tcPr>
            <w:tcW w:w="1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Блоки</w:t>
            </w:r>
          </w:p>
        </w:tc>
        <w:tc>
          <w:tcPr>
            <w:tcW w:w="3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Износ ручья блока более 40 % от первоначального радиуса ручья</w:t>
            </w:r>
          </w:p>
        </w:tc>
      </w:tr>
      <w:tr w:rsidR="002220A9">
        <w:tblPrEx>
          <w:tblCellSpacing w:w="-8" w:type="nil"/>
        </w:tblPrEx>
        <w:trPr>
          <w:trHeight w:val="240"/>
          <w:tblCellSpacing w:w="-8" w:type="nil"/>
        </w:trPr>
        <w:tc>
          <w:tcPr>
            <w:tcW w:w="11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Барабаны</w:t>
            </w:r>
          </w:p>
        </w:tc>
        <w:tc>
          <w:tcPr>
            <w:tcW w:w="3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Трещины любых размеров</w:t>
            </w:r>
          </w:p>
        </w:tc>
      </w:tr>
      <w:tr w:rsidR="002220A9">
        <w:tblPrEx>
          <w:tblCellSpacing w:w="-8" w:type="nil"/>
        </w:tblPrEx>
        <w:trPr>
          <w:trHeight w:val="240"/>
          <w:tblCellSpacing w:w="-8" w:type="nil"/>
        </w:trPr>
        <w:tc>
          <w:tcPr>
            <w:tcW w:w="57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3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Износ ручья барабана по профилю более 2 мм</w:t>
            </w:r>
          </w:p>
        </w:tc>
      </w:tr>
      <w:tr w:rsidR="002220A9">
        <w:tblPrEx>
          <w:tblCellSpacing w:w="-8" w:type="nil"/>
        </w:tblPrEx>
        <w:trPr>
          <w:trHeight w:val="240"/>
          <w:tblCellSpacing w:w="-8" w:type="nil"/>
        </w:trPr>
        <w:tc>
          <w:tcPr>
            <w:tcW w:w="11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Крюки</w:t>
            </w:r>
          </w:p>
        </w:tc>
        <w:tc>
          <w:tcPr>
            <w:tcW w:w="3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 Трещины и надрывы на поверхности </w:t>
            </w:r>
          </w:p>
        </w:tc>
      </w:tr>
      <w:tr w:rsidR="002220A9">
        <w:tblPrEx>
          <w:tblCellSpacing w:w="-8" w:type="nil"/>
        </w:tblPrEx>
        <w:trPr>
          <w:trHeight w:val="240"/>
          <w:tblCellSpacing w:w="-8" w:type="nil"/>
        </w:trPr>
        <w:tc>
          <w:tcPr>
            <w:tcW w:w="57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3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Износ зева более 10 % от первоначальной высоты вертикального сечения крюка</w:t>
            </w:r>
          </w:p>
        </w:tc>
      </w:tr>
      <w:tr w:rsidR="002220A9">
        <w:tblPrEx>
          <w:tblCellSpacing w:w="-8" w:type="nil"/>
        </w:tblPrEx>
        <w:trPr>
          <w:trHeight w:val="240"/>
          <w:tblCellSpacing w:w="-8" w:type="nil"/>
        </w:trPr>
        <w:tc>
          <w:tcPr>
            <w:tcW w:w="11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Шкивы тормозные</w:t>
            </w:r>
          </w:p>
        </w:tc>
        <w:tc>
          <w:tcPr>
            <w:tcW w:w="3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 Трещины и обломы, выходящие на рабочие и посадочные поверхности </w:t>
            </w:r>
          </w:p>
        </w:tc>
      </w:tr>
      <w:tr w:rsidR="002220A9">
        <w:tblPrEx>
          <w:tblCellSpacing w:w="-8" w:type="nil"/>
        </w:tblPrEx>
        <w:trPr>
          <w:trHeight w:val="240"/>
          <w:tblCellSpacing w:w="-8" w:type="nil"/>
        </w:trPr>
        <w:tc>
          <w:tcPr>
            <w:tcW w:w="57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3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Износ рабочей поверхности обода более 25 % от первоначальной толщины</w:t>
            </w:r>
          </w:p>
        </w:tc>
      </w:tr>
      <w:tr w:rsidR="002220A9">
        <w:tblPrEx>
          <w:tblCellSpacing w:w="-8" w:type="nil"/>
        </w:tblPrEx>
        <w:trPr>
          <w:trHeight w:val="240"/>
          <w:tblCellSpacing w:w="-8" w:type="nil"/>
        </w:trPr>
        <w:tc>
          <w:tcPr>
            <w:tcW w:w="1100" w:type="pct"/>
            <w:vMerge w:val="restar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Накладки тормозные</w:t>
            </w:r>
          </w:p>
        </w:tc>
        <w:tc>
          <w:tcPr>
            <w:tcW w:w="3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Трещины и обломы, подходящие к отверстиям под заклепки</w:t>
            </w:r>
          </w:p>
        </w:tc>
      </w:tr>
      <w:tr w:rsidR="002220A9">
        <w:tblPrEx>
          <w:tblCellSpacing w:w="-8" w:type="nil"/>
        </w:tblPrEx>
        <w:trPr>
          <w:trHeight w:val="240"/>
          <w:tblCellSpacing w:w="-8" w:type="nil"/>
        </w:trPr>
        <w:tc>
          <w:tcPr>
            <w:tcW w:w="5760" w:type="dxa"/>
            <w:vMerge/>
            <w:tcBorders>
              <w:top w:val="single" w:sz="6" w:space="0" w:color="000000"/>
              <w:left w:val="single" w:sz="6" w:space="0" w:color="000000"/>
              <w:bottom w:val="single" w:sz="6" w:space="0" w:color="000000"/>
              <w:right w:val="single" w:sz="6" w:space="0" w:color="000000"/>
            </w:tcBorders>
          </w:tcPr>
          <w:p w:rsidR="002220A9" w:rsidRDefault="002220A9">
            <w:pPr>
              <w:widowControl w:val="0"/>
              <w:autoSpaceDE w:val="0"/>
              <w:autoSpaceDN w:val="0"/>
              <w:adjustRightInd w:val="0"/>
              <w:spacing w:after="0" w:line="240" w:lineRule="auto"/>
              <w:rPr>
                <w:rFonts w:ascii="Times New Roman" w:hAnsi="Times New Roman" w:cs="Times New Roman"/>
                <w:b/>
                <w:color w:val="000000"/>
                <w:sz w:val="24"/>
                <w:szCs w:val="24"/>
                <w:lang w:val="ru-RU"/>
              </w:rPr>
            </w:pPr>
          </w:p>
        </w:tc>
        <w:tc>
          <w:tcPr>
            <w:tcW w:w="38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Износ тормозной накладки по толщине до появления головок заклепок или более 50 % от первоначальной толщины</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24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Для механизмов с центральным приводом.</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607" w:name="CA0_ПРА__1_ПРЛ_18_4CN__прил_18_утв_1"/>
            <w:bookmarkEnd w:id="607"/>
            <w:r>
              <w:rPr>
                <w:rFonts w:ascii="Times New Roman" w:hAnsi="Times New Roman" w:cs="Times New Roman"/>
                <w:color w:val="000000"/>
                <w:sz w:val="24"/>
                <w:szCs w:val="24"/>
                <w:lang w:val="ru-RU"/>
              </w:rPr>
              <w:t>Приложение 18</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before="240" w:after="240" w:line="300" w:lineRule="auto"/>
        <w:rPr>
          <w:rFonts w:ascii="Times New Roman" w:hAnsi="Times New Roman" w:cs="Times New Roman"/>
          <w:b/>
          <w:color w:val="000000"/>
          <w:sz w:val="24"/>
          <w:szCs w:val="24"/>
          <w:lang w:val="ru-RU"/>
        </w:rPr>
      </w:pPr>
      <w:bookmarkStart w:id="608" w:name="CA0_ПРА__1_ПРЛ_18_4_ЗПР_18_4CN__заг_прил"/>
      <w:bookmarkEnd w:id="608"/>
      <w:r>
        <w:rPr>
          <w:rFonts w:ascii="Times New Roman" w:hAnsi="Times New Roman" w:cs="Times New Roman"/>
          <w:b/>
          <w:color w:val="000000"/>
          <w:sz w:val="24"/>
          <w:szCs w:val="24"/>
          <w:lang w:val="ru-RU"/>
        </w:rPr>
        <w:t>НОРМЫ БРАКОВКИ</w:t>
      </w:r>
      <w:r>
        <w:rPr>
          <w:rFonts w:ascii="Times New Roman" w:hAnsi="Times New Roman" w:cs="Times New Roman"/>
          <w:b/>
          <w:color w:val="000000"/>
          <w:sz w:val="24"/>
          <w:szCs w:val="24"/>
          <w:lang w:val="ru-RU"/>
        </w:rPr>
        <w:br/>
        <w:t>грузозахватных приспособлений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Канатный строп подлежит браковке в соответствии нормами браковки канатов и (или) если число видимых обрывов наружных проволок каната превышает указанное в таблице.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Стропы из канатов двойной свивки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709"/>
        <w:gridCol w:w="2708"/>
        <w:gridCol w:w="4256"/>
      </w:tblGrid>
      <w:tr w:rsidR="002220A9">
        <w:trPr>
          <w:trHeight w:val="240"/>
        </w:trPr>
        <w:tc>
          <w:tcPr>
            <w:tcW w:w="5000" w:type="pct"/>
            <w:gridSpan w:val="3"/>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Число видимых обрывов проволок на участке канатного стропа длиной</w:t>
            </w:r>
          </w:p>
        </w:tc>
      </w:tr>
      <w:tr w:rsidR="002220A9">
        <w:tblPrEx>
          <w:tblCellSpacing w:w="-8" w:type="nil"/>
        </w:tblPrEx>
        <w:trPr>
          <w:trHeight w:val="240"/>
          <w:tblCellSpacing w:w="-8" w:type="nil"/>
        </w:trPr>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3d</w:t>
            </w:r>
          </w:p>
        </w:tc>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6d</w:t>
            </w:r>
          </w:p>
        </w:tc>
        <w:tc>
          <w:tcPr>
            <w:tcW w:w="2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30d</w:t>
            </w:r>
          </w:p>
        </w:tc>
      </w:tr>
      <w:tr w:rsidR="002220A9">
        <w:tblPrEx>
          <w:tblCellSpacing w:w="-8" w:type="nil"/>
        </w:tblPrEx>
        <w:trPr>
          <w:trHeight w:val="240"/>
          <w:tblCellSpacing w:w="-8" w:type="nil"/>
        </w:trPr>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c>
          <w:tcPr>
            <w:tcW w:w="14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210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 d – диаметр каната,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Стропы из текстильной ленты не должны допускаться к работе, если: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отсутствует клеймо (бирка) или не читаются сведения о стропе;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имеются узлы на несущих лентах стропов;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имеются поперечные порезы или разрывы ленты независимо от их размеров;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продольные порезы или разрывы ленты, суммарная длина которых превышает 10 % длины ленты ветви стропа, а также единичные порезы или разрывы длиной более 50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местные расслоения лент стропа (кроме мест заделки краев лент) на суммарной длине более 0,5 м на одном крайнем шве или на двух и более внутренних швах, сопровождаемые разрывом трех и более строчек шва;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местные расслоения лент стропа в месте заделки краев ленты на длине более 0,2 м на одном из крайних швов или на двух и более внутренних швах, сопровождаемые разрывом трех и более строчек шва, а также отслоение края ленты или сшивки лент у петли на длине более 10 % длины заделки (сшивки) концов лент;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поверхностные обрывы нитей ленты общей длиной более 10 % ширины ленты, вызванные механическим воздействием (трением) острых кромок груза;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повреждения лент от воздействия химических веществ (кислоты, щелочи, растворителя, нефтепродукты и т.п.) общей длиной более 10 % ширины ленты или длины стропа, а также единичные повреждения более 10 % ширины ленты и длиной более 50 мм;</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выпучивание нитей из ленты стропа на расстояние более 10 % ширины ленты;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сквозные отверстия диаметром более 10 % ширины ленты от воздействия острых предметов;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прожженные сквозные отверстия диаметром более 10 % ширины ленты от воздействия брызг расплавленного металла или наличие трех и более отверстий при расстоянии между ними менее 10 % ширины ленты независимо от диаметра отверстий;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загрязнение лент (нефтепродуктами, смолами, красками, цементом, грунтом и т.д.) более 50 % длины стропа;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совокупность всех вышеперечисленных дефектов на площади более 10 % ширины и длины стропа;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размочаливание или износ более 10 % ширины петель стропа.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Запрещается эксплуатация стропов из текстильной ленты со следующими дефектами и повреждениями металлических элементов (колец, петель, скоб, подвесок, обойм, карабинов, звеньев и т.п.):</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трещинами любых размеров и расположения;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износом поверхности элементов или наличием местных вмятин, приводящих к уменьшению площади поперечного сечения на 10 % и более;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наличием остаточных деформаций, приводящих к изменению первоначального размера элемента более чем на 3 %;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повреждением резьбовых соединений и других креплений.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Цепной строп подлежит браковке при удлинении звена цепи более 3 % от первоначального размера (рисунок 1) и при уменьшении диаметра сечения звена цепи вследствие износа более 10 % (рисунок 2).</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70" type="#_x0000_t75" style="width:113.25pt;height:123pt">
            <v:imagedata r:id="rId179"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1</w:t>
      </w:r>
      <w:r>
        <w:rPr>
          <w:rFonts w:ascii="Times New Roman" w:hAnsi="Times New Roman" w:cs="Times New Roman"/>
          <w:color w:val="000000"/>
          <w:sz w:val="24"/>
          <w:szCs w:val="24"/>
          <w:lang w:val="ru-RU"/>
        </w:rPr>
        <w:br/>
        <w:t>Увеличение звена цепи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L</w:t>
      </w:r>
      <w:r>
        <w:rPr>
          <w:rFonts w:ascii="Times New Roman" w:hAnsi="Times New Roman" w:cs="Times New Roman"/>
          <w:color w:val="000000"/>
          <w:sz w:val="24"/>
          <w:szCs w:val="24"/>
          <w:vertAlign w:val="subscript"/>
          <w:lang w:val="ru-RU"/>
        </w:rPr>
        <w:t>1</w:t>
      </w:r>
      <w:r>
        <w:rPr>
          <w:rFonts w:ascii="Times New Roman" w:hAnsi="Times New Roman" w:cs="Times New Roman"/>
          <w:color w:val="000000"/>
          <w:sz w:val="24"/>
          <w:szCs w:val="24"/>
          <w:lang w:val="ru-RU"/>
        </w:rPr>
        <w:t xml:space="preserve"> </w:t>
      </w:r>
      <w:r>
        <w:rPr>
          <w:rFonts w:ascii="Symbol" w:hAnsi="Symbol" w:cs="Times New Roman"/>
          <w:noProof/>
          <w:color w:val="000000"/>
          <w:sz w:val="24"/>
          <w:szCs w:val="24"/>
          <w:u w:val="single"/>
          <w:lang w:val="x-none"/>
        </w:rPr>
        <w:t></w:t>
      </w:r>
      <w:r>
        <w:rPr>
          <w:rFonts w:ascii="Times New Roman" w:hAnsi="Times New Roman" w:cs="Times New Roman"/>
          <w:color w:val="000000"/>
          <w:sz w:val="24"/>
          <w:szCs w:val="24"/>
          <w:lang w:val="ru-RU"/>
        </w:rPr>
        <w:t xml:space="preserve"> L</w:t>
      </w:r>
      <w:r>
        <w:rPr>
          <w:rFonts w:ascii="Times New Roman" w:hAnsi="Times New Roman" w:cs="Times New Roman"/>
          <w:color w:val="000000"/>
          <w:sz w:val="24"/>
          <w:szCs w:val="24"/>
          <w:vertAlign w:val="subscript"/>
          <w:lang w:val="ru-RU"/>
        </w:rPr>
        <w:t>0</w:t>
      </w:r>
      <w:r>
        <w:rPr>
          <w:rFonts w:ascii="Times New Roman" w:hAnsi="Times New Roman" w:cs="Times New Roman"/>
          <w:color w:val="000000"/>
          <w:sz w:val="24"/>
          <w:szCs w:val="24"/>
          <w:lang w:val="ru-RU"/>
        </w:rPr>
        <w:t xml:space="preserve"> + 3 % L</w:t>
      </w:r>
      <w:r>
        <w:rPr>
          <w:rFonts w:ascii="Times New Roman" w:hAnsi="Times New Roman" w:cs="Times New Roman"/>
          <w:color w:val="000000"/>
          <w:sz w:val="24"/>
          <w:szCs w:val="24"/>
          <w:vertAlign w:val="subscript"/>
          <w:lang w:val="ru-RU"/>
        </w:rPr>
        <w:t>0</w:t>
      </w:r>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где    L</w:t>
      </w:r>
      <w:r>
        <w:rPr>
          <w:rFonts w:ascii="Times New Roman" w:hAnsi="Times New Roman" w:cs="Times New Roman"/>
          <w:color w:val="000000"/>
          <w:sz w:val="24"/>
          <w:szCs w:val="24"/>
          <w:vertAlign w:val="subscript"/>
          <w:lang w:val="ru-RU"/>
        </w:rPr>
        <w:t>0</w:t>
      </w:r>
      <w:r>
        <w:rPr>
          <w:rFonts w:ascii="Times New Roman" w:hAnsi="Times New Roman" w:cs="Times New Roman"/>
          <w:color w:val="000000"/>
          <w:sz w:val="24"/>
          <w:szCs w:val="24"/>
          <w:lang w:val="ru-RU"/>
        </w:rPr>
        <w:t xml:space="preserve"> – первоначальная длина звена;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L</w:t>
      </w:r>
      <w:r>
        <w:rPr>
          <w:rFonts w:ascii="Times New Roman" w:hAnsi="Times New Roman" w:cs="Times New Roman"/>
          <w:color w:val="000000"/>
          <w:sz w:val="24"/>
          <w:szCs w:val="24"/>
          <w:vertAlign w:val="subscript"/>
          <w:lang w:val="ru-RU"/>
        </w:rPr>
        <w:t>1</w:t>
      </w:r>
      <w:r>
        <w:rPr>
          <w:rFonts w:ascii="Times New Roman" w:hAnsi="Times New Roman" w:cs="Times New Roman"/>
          <w:color w:val="000000"/>
          <w:sz w:val="24"/>
          <w:szCs w:val="24"/>
          <w:lang w:val="ru-RU"/>
        </w:rPr>
        <w:t xml:space="preserve"> – увеличенная длина звена.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216F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71" type="#_x0000_t75" style="width:113.25pt;height:159.75pt">
            <v:imagedata r:id="rId180"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 2.</w:t>
      </w:r>
      <w:r>
        <w:rPr>
          <w:rFonts w:ascii="Times New Roman" w:hAnsi="Times New Roman" w:cs="Times New Roman"/>
          <w:color w:val="000000"/>
          <w:sz w:val="24"/>
          <w:szCs w:val="24"/>
          <w:lang w:val="ru-RU"/>
        </w:rPr>
        <w:br/>
        <w:t>Уменьшение диаметра сечения звена цепи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(d</w:t>
      </w:r>
      <w:r>
        <w:rPr>
          <w:rFonts w:ascii="Times New Roman" w:hAnsi="Times New Roman" w:cs="Times New Roman"/>
          <w:color w:val="000000"/>
          <w:sz w:val="24"/>
          <w:szCs w:val="24"/>
          <w:vertAlign w:val="subscript"/>
          <w:lang w:val="ru-RU"/>
        </w:rPr>
        <w:t>1 +</w:t>
      </w:r>
      <w:r>
        <w:rPr>
          <w:rFonts w:ascii="Times New Roman" w:hAnsi="Times New Roman" w:cs="Times New Roman"/>
          <w:color w:val="000000"/>
          <w:sz w:val="24"/>
          <w:szCs w:val="24"/>
          <w:lang w:val="ru-RU"/>
        </w:rPr>
        <w:t xml:space="preserve"> d</w:t>
      </w:r>
      <w:r>
        <w:rPr>
          <w:rFonts w:ascii="Times New Roman" w:hAnsi="Times New Roman" w:cs="Times New Roman"/>
          <w:color w:val="000000"/>
          <w:sz w:val="24"/>
          <w:szCs w:val="24"/>
          <w:vertAlign w:val="subscript"/>
          <w:lang w:val="ru-RU"/>
        </w:rPr>
        <w:t>2</w:t>
      </w:r>
      <w:r>
        <w:rPr>
          <w:rFonts w:ascii="Times New Roman" w:hAnsi="Times New Roman" w:cs="Times New Roman"/>
          <w:color w:val="000000"/>
          <w:sz w:val="24"/>
          <w:szCs w:val="24"/>
          <w:lang w:val="ru-RU"/>
        </w:rPr>
        <w:t xml:space="preserve">)/2 </w:t>
      </w:r>
      <w:r>
        <w:rPr>
          <w:rFonts w:ascii="Times New Roman" w:hAnsi="Times New Roman" w:cs="Times New Roman"/>
          <w:color w:val="000000"/>
          <w:sz w:val="24"/>
          <w:szCs w:val="24"/>
          <w:u w:val="single"/>
          <w:lang w:val="ru-RU"/>
        </w:rPr>
        <w:t>&gt;</w:t>
      </w:r>
      <w:r>
        <w:rPr>
          <w:rFonts w:ascii="Times New Roman" w:hAnsi="Times New Roman" w:cs="Times New Roman"/>
          <w:color w:val="000000"/>
          <w:sz w:val="24"/>
          <w:szCs w:val="24"/>
          <w:lang w:val="ru-RU"/>
        </w:rPr>
        <w:t xml:space="preserve"> 0,9 d</w:t>
      </w:r>
      <w:r>
        <w:rPr>
          <w:rFonts w:ascii="Times New Roman" w:hAnsi="Times New Roman" w:cs="Times New Roman"/>
          <w:color w:val="000000"/>
          <w:sz w:val="24"/>
          <w:szCs w:val="24"/>
          <w:vertAlign w:val="subscript"/>
          <w:lang w:val="ru-RU"/>
        </w:rPr>
        <w:t>0</w:t>
      </w:r>
      <w:r>
        <w:rPr>
          <w:rFonts w:ascii="Times New Roman" w:hAnsi="Times New Roman" w:cs="Times New Roman"/>
          <w:color w:val="000000"/>
          <w:sz w:val="24"/>
          <w:szCs w:val="24"/>
          <w:lang w:val="ru-RU"/>
        </w:rPr>
        <w:t>,</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где    d</w:t>
      </w:r>
      <w:r>
        <w:rPr>
          <w:rFonts w:ascii="Times New Roman" w:hAnsi="Times New Roman" w:cs="Times New Roman"/>
          <w:color w:val="000000"/>
          <w:sz w:val="24"/>
          <w:szCs w:val="24"/>
          <w:vertAlign w:val="subscript"/>
          <w:lang w:val="ru-RU"/>
        </w:rPr>
        <w:t>0</w:t>
      </w:r>
      <w:r>
        <w:rPr>
          <w:rFonts w:ascii="Times New Roman" w:hAnsi="Times New Roman" w:cs="Times New Roman"/>
          <w:color w:val="000000"/>
          <w:sz w:val="24"/>
          <w:szCs w:val="24"/>
          <w:lang w:val="ru-RU"/>
        </w:rPr>
        <w:t xml:space="preserve"> – первоначальный диаметр;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d</w:t>
      </w:r>
      <w:r>
        <w:rPr>
          <w:rFonts w:ascii="Times New Roman" w:hAnsi="Times New Roman" w:cs="Times New Roman"/>
          <w:color w:val="000000"/>
          <w:sz w:val="24"/>
          <w:szCs w:val="24"/>
          <w:vertAlign w:val="subscript"/>
          <w:lang w:val="ru-RU"/>
        </w:rPr>
        <w:t>1</w:t>
      </w:r>
      <w:r>
        <w:rPr>
          <w:rFonts w:ascii="Times New Roman" w:hAnsi="Times New Roman" w:cs="Times New Roman"/>
          <w:color w:val="000000"/>
          <w:sz w:val="24"/>
          <w:szCs w:val="24"/>
          <w:lang w:val="ru-RU"/>
        </w:rPr>
        <w:t>, d</w:t>
      </w:r>
      <w:r>
        <w:rPr>
          <w:rFonts w:ascii="Times New Roman" w:hAnsi="Times New Roman" w:cs="Times New Roman"/>
          <w:color w:val="000000"/>
          <w:sz w:val="24"/>
          <w:szCs w:val="24"/>
          <w:vertAlign w:val="subscript"/>
          <w:lang w:val="ru-RU"/>
        </w:rPr>
        <w:t>2</w:t>
      </w:r>
      <w:r>
        <w:rPr>
          <w:rFonts w:ascii="Times New Roman" w:hAnsi="Times New Roman" w:cs="Times New Roman"/>
          <w:color w:val="000000"/>
          <w:sz w:val="24"/>
          <w:szCs w:val="24"/>
          <w:lang w:val="ru-RU"/>
        </w:rPr>
        <w:t xml:space="preserve"> – фактические диаметры сечения звена, измеренные во взаимно перпендикулярных направлениях.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609" w:name="CA0_ПРА__1_ПРЛ_19_5CN__прил_19_утв_1"/>
            <w:bookmarkEnd w:id="609"/>
            <w:r>
              <w:rPr>
                <w:rFonts w:ascii="Times New Roman" w:hAnsi="Times New Roman" w:cs="Times New Roman"/>
                <w:color w:val="000000"/>
                <w:sz w:val="24"/>
                <w:szCs w:val="24"/>
                <w:lang w:val="ru-RU"/>
              </w:rPr>
              <w:t>Приложение 19</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10" w:name="CN__frm_w21934170p10"/>
      <w:bookmarkEnd w:id="610"/>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w:t>
      </w:r>
    </w:p>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bookmarkStart w:id="611" w:name="CA0_ПРА__1_ПРЛ_19_5_ЗПР_19_5CN__заг_прил"/>
      <w:bookmarkEnd w:id="611"/>
      <w:r>
        <w:rPr>
          <w:rFonts w:ascii="Times New Roman" w:hAnsi="Times New Roman" w:cs="Times New Roman"/>
          <w:b/>
          <w:color w:val="000000"/>
          <w:sz w:val="24"/>
          <w:szCs w:val="24"/>
          <w:lang w:val="ru-RU"/>
        </w:rPr>
        <w:t>Заявка на выделение грузоподъемного крана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Выделение крана разрешаю:</w:t>
      </w:r>
    </w:p>
    <w:tbl>
      <w:tblPr>
        <w:tblW w:w="5000" w:type="pct"/>
        <w:tblLayout w:type="fixed"/>
        <w:tblCellMar>
          <w:left w:w="0" w:type="dxa"/>
          <w:right w:w="0" w:type="dxa"/>
        </w:tblCellMar>
        <w:tblLook w:val="0000" w:firstRow="0" w:lastRow="0" w:firstColumn="0" w:lastColumn="0" w:noHBand="0" w:noVBand="0"/>
      </w:tblPr>
      <w:tblGrid>
        <w:gridCol w:w="3229"/>
        <w:gridCol w:w="3230"/>
        <w:gridCol w:w="3230"/>
      </w:tblGrid>
      <w:tr w:rsidR="002220A9">
        <w:trPr>
          <w:trHeight w:val="240"/>
        </w:trPr>
        <w:tc>
          <w:tcPr>
            <w:tcW w:w="1650" w:type="pct"/>
            <w:tcBorders>
              <w:top w:val="nil"/>
              <w:left w:val="nil"/>
              <w:bottom w:val="nil"/>
              <w:right w:val="nil"/>
            </w:tcBorders>
          </w:tcPr>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w:t>
            </w:r>
          </w:p>
        </w:tc>
        <w:tc>
          <w:tcPr>
            <w:tcW w:w="1650" w:type="pct"/>
            <w:tcBorders>
              <w:top w:val="nil"/>
              <w:left w:val="nil"/>
              <w:bottom w:val="nil"/>
              <w:right w:val="nil"/>
            </w:tcBorders>
            <w:vAlign w:val="bottom"/>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w:t>
            </w:r>
          </w:p>
        </w:tc>
        <w:tc>
          <w:tcPr>
            <w:tcW w:w="1650" w:type="pct"/>
            <w:tcBorders>
              <w:top w:val="nil"/>
              <w:left w:val="nil"/>
              <w:bottom w:val="nil"/>
              <w:right w:val="nil"/>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2220A9">
        <w:trPr>
          <w:trHeight w:val="240"/>
        </w:trPr>
        <w:tc>
          <w:tcPr>
            <w:tcW w:w="16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w:t>
            </w:r>
          </w:p>
        </w:tc>
        <w:tc>
          <w:tcPr>
            <w:tcW w:w="16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(инициалы, фамилия)</w:t>
            </w:r>
          </w:p>
        </w:tc>
        <w:tc>
          <w:tcPr>
            <w:tcW w:w="1650" w:type="pct"/>
            <w:tcBorders>
              <w:top w:val="nil"/>
              <w:left w:val="nil"/>
              <w:bottom w:val="nil"/>
              <w:right w:val="nil"/>
            </w:tcBorders>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bl>
    <w:p w:rsidR="002220A9" w:rsidRDefault="000E61FF">
      <w:pPr>
        <w:widowControl w:val="0"/>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72" type="#_x0000_t75" style="width:7.5pt;height:7.5pt">
            <v:imagedata r:id="rId12" o:title=""/>
          </v:shape>
        </w:pic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w:t>
      </w:r>
    </w:p>
    <w:p w:rsidR="002220A9" w:rsidRDefault="002220A9">
      <w:pPr>
        <w:autoSpaceDE w:val="0"/>
        <w:autoSpaceDN w:val="0"/>
        <w:adjustRightInd w:val="0"/>
        <w:spacing w:after="0" w:line="300" w:lineRule="auto"/>
        <w:ind w:right="636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w:t>
      </w:r>
    </w:p>
    <w:p w:rsidR="002220A9" w:rsidRDefault="002220A9">
      <w:pPr>
        <w:autoSpaceDE w:val="0"/>
        <w:autoSpaceDN w:val="0"/>
        <w:adjustRightInd w:val="0"/>
        <w:spacing w:after="0" w:line="300" w:lineRule="auto"/>
        <w:ind w:right="634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0E61FF">
      <w:pPr>
        <w:autoSpaceDE w:val="0"/>
        <w:autoSpaceDN w:val="0"/>
        <w:adjustRightInd w:val="0"/>
        <w:spacing w:after="0" w:line="300" w:lineRule="auto"/>
        <w:jc w:val="center"/>
        <w:rPr>
          <w:rFonts w:ascii="Times New Roman" w:hAnsi="Times New Roman" w:cs="Times New Roman"/>
          <w:color w:val="000000"/>
          <w:sz w:val="24"/>
          <w:szCs w:val="24"/>
          <w:lang w:val="ru-RU"/>
        </w:rPr>
      </w:pPr>
      <w:hyperlink r:id="rId181" w:history="1">
        <w:r w:rsidR="002220A9">
          <w:rPr>
            <w:rFonts w:ascii="Times New Roman" w:hAnsi="Times New Roman" w:cs="Times New Roman"/>
            <w:b/>
            <w:color w:val="0000FF"/>
            <w:sz w:val="24"/>
            <w:szCs w:val="24"/>
            <w:lang w:val="ru-RU"/>
          </w:rPr>
          <w:t>ЗАЯВКА</w:t>
        </w:r>
      </w:hyperlink>
    </w:p>
    <w:p w:rsidR="002220A9" w:rsidRDefault="002220A9">
      <w:pPr>
        <w:autoSpaceDE w:val="0"/>
        <w:autoSpaceDN w:val="0"/>
        <w:adjustRightInd w:val="0"/>
        <w:spacing w:after="0" w:line="30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на выделение грузоподъемных кранов</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12" w:name="CA0_ПРА__1_ПРЛ_19_5_ЗПР_19_5_П_1_19CN__p"/>
      <w:bookmarkEnd w:id="612"/>
      <w:r>
        <w:rPr>
          <w:rFonts w:ascii="Times New Roman" w:hAnsi="Times New Roman" w:cs="Times New Roman"/>
          <w:color w:val="000000"/>
          <w:sz w:val="24"/>
          <w:szCs w:val="24"/>
          <w:lang w:val="ru-RU"/>
        </w:rPr>
        <w:t>1. Место работы грузоподъемного крана 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13" w:name="CA0_ПРА__1_ПРЛ_19_5_ЗПР_19_5_П_2_20CN__p"/>
      <w:bookmarkEnd w:id="613"/>
      <w:r>
        <w:rPr>
          <w:rFonts w:ascii="Times New Roman" w:hAnsi="Times New Roman" w:cs="Times New Roman"/>
          <w:color w:val="000000"/>
          <w:sz w:val="24"/>
          <w:szCs w:val="24"/>
          <w:lang w:val="ru-RU"/>
        </w:rPr>
        <w:t>2. Объект 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14" w:name="CA0_ПРА__1_ПРЛ_19_5_ЗПР_19_5_П_3_21CN__p"/>
      <w:bookmarkEnd w:id="614"/>
      <w:r>
        <w:rPr>
          <w:rFonts w:ascii="Times New Roman" w:hAnsi="Times New Roman" w:cs="Times New Roman"/>
          <w:color w:val="000000"/>
          <w:sz w:val="24"/>
          <w:szCs w:val="24"/>
          <w:lang w:val="ru-RU"/>
        </w:rPr>
        <w:t>3. Характер (вид) работы 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15" w:name="CA0_ПРА__1_ПРЛ_19_5_ЗПР_19_5_П_4_22CN__p"/>
      <w:bookmarkEnd w:id="615"/>
      <w:r>
        <w:rPr>
          <w:rFonts w:ascii="Times New Roman" w:hAnsi="Times New Roman" w:cs="Times New Roman"/>
          <w:color w:val="000000"/>
          <w:sz w:val="24"/>
          <w:szCs w:val="24"/>
          <w:lang w:val="ru-RU"/>
        </w:rPr>
        <w:t>4. Дни работы ___________________________________________________________</w:t>
      </w:r>
    </w:p>
    <w:p w:rsidR="002220A9" w:rsidRDefault="002220A9">
      <w:pPr>
        <w:autoSpaceDE w:val="0"/>
        <w:autoSpaceDN w:val="0"/>
        <w:adjustRightInd w:val="0"/>
        <w:spacing w:after="0" w:line="300" w:lineRule="auto"/>
        <w:ind w:left="208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(число, месяц, год)</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16" w:name="CA0_ПРА__1_ПРЛ_19_5_ЗПР_19_5_П_5_23CN__p"/>
      <w:bookmarkEnd w:id="616"/>
      <w:r>
        <w:rPr>
          <w:rFonts w:ascii="Times New Roman" w:hAnsi="Times New Roman" w:cs="Times New Roman"/>
          <w:color w:val="000000"/>
          <w:sz w:val="24"/>
          <w:szCs w:val="24"/>
          <w:lang w:val="ru-RU"/>
        </w:rPr>
        <w:t>5. Тип грузоподъемного крана 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17" w:name="CA0_ПРА__1_ПРЛ_19_5_ЗПР_19_5_П_6_24CN__p"/>
      <w:bookmarkEnd w:id="617"/>
      <w:r>
        <w:rPr>
          <w:rFonts w:ascii="Times New Roman" w:hAnsi="Times New Roman" w:cs="Times New Roman"/>
          <w:color w:val="000000"/>
          <w:sz w:val="24"/>
          <w:szCs w:val="24"/>
          <w:lang w:val="ru-RU"/>
        </w:rPr>
        <w:t>6. Наличие ЛЭП на месте работы ___________________________________________</w:t>
      </w:r>
    </w:p>
    <w:p w:rsidR="002220A9" w:rsidRDefault="002220A9">
      <w:pPr>
        <w:autoSpaceDE w:val="0"/>
        <w:autoSpaceDN w:val="0"/>
        <w:adjustRightInd w:val="0"/>
        <w:spacing w:after="0" w:line="300" w:lineRule="auto"/>
        <w:ind w:left="402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(имеется, не имеется)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18" w:name="CA0_ПРА__1_ПРЛ_19_5_ЗПР_19_5_П_7_25CN__p"/>
      <w:bookmarkEnd w:id="618"/>
      <w:r>
        <w:rPr>
          <w:rFonts w:ascii="Times New Roman" w:hAnsi="Times New Roman" w:cs="Times New Roman"/>
          <w:color w:val="000000"/>
          <w:sz w:val="24"/>
          <w:szCs w:val="24"/>
          <w:lang w:val="ru-RU"/>
        </w:rPr>
        <w:t>7. Допуск к работе грузоподъемного крана при работе в охранной зоне ЛЭП организации, эксплуатирующей ЛЭП, ____________________________________________</w:t>
      </w:r>
    </w:p>
    <w:p w:rsidR="002220A9" w:rsidRDefault="002220A9">
      <w:pPr>
        <w:autoSpaceDE w:val="0"/>
        <w:autoSpaceDN w:val="0"/>
        <w:adjustRightInd w:val="0"/>
        <w:spacing w:after="0" w:line="300" w:lineRule="auto"/>
        <w:ind w:left="354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(кем выдан,</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дата)</w:t>
      </w:r>
      <w:r w:rsidR="000E61FF">
        <w:rPr>
          <w:rFonts w:ascii="Times New Roman" w:hAnsi="Times New Roman" w:cs="Times New Roman"/>
          <w:color w:val="000000"/>
          <w:sz w:val="24"/>
          <w:szCs w:val="24"/>
          <w:lang w:val="ru-RU"/>
        </w:rPr>
        <w:pict>
          <v:shape id="_x0000_i1173"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19" w:name="CA0_ПРА__1_ПРЛ_19_5_ЗПР_19_5_П_8_26CN__p"/>
      <w:bookmarkEnd w:id="619"/>
      <w:r>
        <w:rPr>
          <w:rFonts w:ascii="Times New Roman" w:hAnsi="Times New Roman" w:cs="Times New Roman"/>
          <w:color w:val="000000"/>
          <w:sz w:val="24"/>
          <w:szCs w:val="24"/>
          <w:lang w:val="ru-RU"/>
        </w:rPr>
        <w:t>8. Лицо, ответственное за безопасное производство работ грузоподъемными кранами 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 фамилия, инициалы,</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последней проверки знаний)</w:t>
      </w:r>
      <w:r w:rsidR="000E61FF">
        <w:rPr>
          <w:rFonts w:ascii="Times New Roman" w:hAnsi="Times New Roman" w:cs="Times New Roman"/>
          <w:color w:val="000000"/>
          <w:sz w:val="24"/>
          <w:szCs w:val="24"/>
          <w:lang w:val="ru-RU"/>
        </w:rPr>
        <w:pict>
          <v:shape id="_x0000_i1174"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20" w:name="CA0_ПРА__1_ПРЛ_19_5_ЗПР_19_5_П_9_27CN__p"/>
      <w:bookmarkEnd w:id="620"/>
      <w:r>
        <w:rPr>
          <w:rFonts w:ascii="Times New Roman" w:hAnsi="Times New Roman" w:cs="Times New Roman"/>
          <w:color w:val="000000"/>
          <w:sz w:val="24"/>
          <w:szCs w:val="24"/>
          <w:lang w:val="ru-RU"/>
        </w:rPr>
        <w:t>9. Стропальщики _________________________________________________________</w:t>
      </w:r>
    </w:p>
    <w:p w:rsidR="002220A9" w:rsidRDefault="002220A9">
      <w:pPr>
        <w:autoSpaceDE w:val="0"/>
        <w:autoSpaceDN w:val="0"/>
        <w:adjustRightInd w:val="0"/>
        <w:spacing w:after="0" w:line="300" w:lineRule="auto"/>
        <w:ind w:left="238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инициалы, номер удостоверения,</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последней проверки знаний)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21" w:name="CA0_ПРА__1_ПРЛ_19_5_ЗПР_19_5_П_10_28CN__"/>
      <w:bookmarkEnd w:id="621"/>
      <w:r>
        <w:rPr>
          <w:rFonts w:ascii="Times New Roman" w:hAnsi="Times New Roman" w:cs="Times New Roman"/>
          <w:color w:val="000000"/>
          <w:sz w:val="24"/>
          <w:szCs w:val="24"/>
          <w:lang w:val="ru-RU"/>
        </w:rPr>
        <w:t>10. Наличие проекта или технологии производства работ 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22" w:name="CA0_ПРА__1_ПРЛ_19_5_ЗПР_19_5_П_11_29CN__"/>
      <w:bookmarkEnd w:id="622"/>
      <w:r>
        <w:rPr>
          <w:rFonts w:ascii="Times New Roman" w:hAnsi="Times New Roman" w:cs="Times New Roman"/>
          <w:color w:val="000000"/>
          <w:sz w:val="24"/>
          <w:szCs w:val="24"/>
          <w:lang w:val="ru-RU"/>
        </w:rPr>
        <w:t>11. Наличие приказа о назначении ответственных лиц 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23" w:name="CA0_ПРА__1_ПРЛ_19_5_ЗПР_19_5_П_12_30CN__"/>
      <w:bookmarkEnd w:id="623"/>
      <w:r>
        <w:rPr>
          <w:rFonts w:ascii="Times New Roman" w:hAnsi="Times New Roman" w:cs="Times New Roman"/>
          <w:color w:val="000000"/>
          <w:sz w:val="24"/>
          <w:szCs w:val="24"/>
          <w:lang w:val="ru-RU"/>
        </w:rPr>
        <w:t>12. Наименование организации, заявляющей кран 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Руководитель организации _____________________________________________________</w:t>
      </w:r>
    </w:p>
    <w:p w:rsidR="002220A9" w:rsidRDefault="002220A9">
      <w:pPr>
        <w:autoSpaceDE w:val="0"/>
        <w:autoSpaceDN w:val="0"/>
        <w:adjustRightInd w:val="0"/>
        <w:spacing w:after="0" w:line="300" w:lineRule="auto"/>
        <w:ind w:left="28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 подпись, инициалы, фамилия)</w:t>
      </w:r>
      <w:r w:rsidR="000E61FF">
        <w:rPr>
          <w:rFonts w:ascii="Times New Roman" w:hAnsi="Times New Roman" w:cs="Times New Roman"/>
          <w:color w:val="000000"/>
          <w:sz w:val="24"/>
          <w:szCs w:val="24"/>
          <w:lang w:val="ru-RU"/>
        </w:rPr>
        <w:pict>
          <v:shape id="_x0000_i1175"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624" w:name="CA0_ПРА__1_ПРЛ_20_6CN__прил_20_утв_1"/>
            <w:bookmarkEnd w:id="624"/>
            <w:r>
              <w:rPr>
                <w:rFonts w:ascii="Times New Roman" w:hAnsi="Times New Roman" w:cs="Times New Roman"/>
                <w:color w:val="000000"/>
                <w:sz w:val="24"/>
                <w:szCs w:val="24"/>
                <w:lang w:val="ru-RU"/>
              </w:rPr>
              <w:t>Приложение 20</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25" w:name="CN__frm_w21934170p11"/>
      <w:bookmarkEnd w:id="625"/>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w:t>
      </w:r>
    </w:p>
    <w:bookmarkStart w:id="626" w:name="CA0_ПРА__1_ПРЛ_20_6_ЗПР_20_6CN__заг_прил"/>
    <w:bookmarkEnd w:id="626"/>
    <w:p w:rsidR="002220A9" w:rsidRDefault="002220A9">
      <w:pPr>
        <w:autoSpaceDE w:val="0"/>
        <w:autoSpaceDN w:val="0"/>
        <w:adjustRightInd w:val="0"/>
        <w:spacing w:before="240" w:after="240" w:line="300" w:lineRule="auto"/>
        <w:jc w:val="center"/>
        <w:rPr>
          <w:rFonts w:ascii="Times New Roman" w:hAnsi="Times New Roman" w:cs="Times New Roman"/>
          <w:b/>
          <w:color w:val="000000"/>
          <w:sz w:val="24"/>
          <w:szCs w:val="24"/>
          <w:lang w:val="ru-RU"/>
        </w:rPr>
      </w:pPr>
      <w:r>
        <w:rPr>
          <w:rFonts w:ascii="Times New Roman" w:hAnsi="Times New Roman" w:cs="Times New Roman"/>
          <w:color w:val="000000"/>
          <w:sz w:val="24"/>
          <w:szCs w:val="24"/>
          <w:lang w:val="ru-RU"/>
        </w:rPr>
        <w:fldChar w:fldCharType="begin"/>
      </w:r>
      <w:r w:rsidR="000216F9">
        <w:rPr>
          <w:rFonts w:ascii="Times New Roman" w:hAnsi="Times New Roman" w:cs="Times New Roman"/>
          <w:color w:val="000000"/>
          <w:sz w:val="24"/>
          <w:szCs w:val="24"/>
          <w:lang w:val="ru-RU"/>
        </w:rPr>
        <w:instrText>HYPERLINK "D:\\Мои документы\\Dropbox\\Обком\\НБ\\Грузы\\H"</w:instrText>
      </w:r>
      <w:r w:rsidR="000216F9">
        <w:rPr>
          <w:rFonts w:ascii="Times New Roman" w:hAnsi="Times New Roman" w:cs="Times New Roman"/>
          <w:color w:val="000000"/>
          <w:sz w:val="24"/>
          <w:szCs w:val="24"/>
          <w:lang w:val="ru-RU"/>
        </w:rPr>
      </w:r>
      <w:r>
        <w:rPr>
          <w:rFonts w:ascii="Times New Roman" w:hAnsi="Times New Roman" w:cs="Times New Roman"/>
          <w:color w:val="000000"/>
          <w:sz w:val="24"/>
          <w:szCs w:val="24"/>
          <w:lang w:val="ru-RU"/>
        </w:rPr>
        <w:fldChar w:fldCharType="separate"/>
      </w:r>
      <w:r>
        <w:rPr>
          <w:rFonts w:ascii="Times New Roman" w:hAnsi="Times New Roman" w:cs="Times New Roman"/>
          <w:b/>
          <w:color w:val="0000FF"/>
          <w:sz w:val="24"/>
          <w:szCs w:val="24"/>
          <w:lang w:val="ru-RU"/>
        </w:rPr>
        <w:t xml:space="preserve">Наряд-допуск на право выхода на крановые пути и проходные </w:t>
      </w:r>
      <w:r>
        <w:rPr>
          <w:rFonts w:ascii="Times New Roman" w:hAnsi="Times New Roman" w:cs="Times New Roman"/>
          <w:color w:val="000000"/>
          <w:sz w:val="24"/>
          <w:szCs w:val="24"/>
          <w:lang w:val="ru-RU"/>
        </w:rPr>
        <w:fldChar w:fldCharType="end"/>
      </w:r>
      <w:r>
        <w:rPr>
          <w:rFonts w:ascii="Times New Roman" w:hAnsi="Times New Roman" w:cs="Times New Roman"/>
          <w:color w:val="000000"/>
          <w:sz w:val="24"/>
          <w:szCs w:val="24"/>
          <w:lang w:val="ru-RU"/>
        </w:rPr>
        <w:br/>
      </w:r>
      <w:r>
        <w:rPr>
          <w:rFonts w:ascii="Times New Roman" w:hAnsi="Times New Roman" w:cs="Times New Roman"/>
          <w:b/>
          <w:color w:val="000000"/>
          <w:sz w:val="24"/>
          <w:szCs w:val="24"/>
          <w:lang w:val="ru-RU"/>
        </w:rPr>
        <w:t xml:space="preserve">галереи кранов мостовых и кранов передвижных консольных </w:t>
      </w:r>
      <w:r>
        <w:rPr>
          <w:rFonts w:ascii="Times New Roman" w:hAnsi="Times New Roman" w:cs="Times New Roman"/>
          <w:b/>
          <w:color w:val="000000"/>
          <w:sz w:val="24"/>
          <w:szCs w:val="24"/>
          <w:lang w:val="ru-RU"/>
        </w:rPr>
        <w:br/>
        <w:t>для производства ремонтных и других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27" w:name="CA0_ПРА__1_ПРЛ_20_6_ЗПР_20_6_П_1_31CN__p"/>
      <w:bookmarkEnd w:id="627"/>
      <w:r>
        <w:rPr>
          <w:rFonts w:ascii="Times New Roman" w:hAnsi="Times New Roman" w:cs="Times New Roman"/>
          <w:color w:val="000000"/>
          <w:sz w:val="24"/>
          <w:szCs w:val="24"/>
          <w:lang w:val="ru-RU"/>
        </w:rPr>
        <w:t>1. Выдан __ ________ 20__ г. в _____ ч _____ мин.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28" w:name="CA0_ПРА__1_ПРЛ_20_6_ЗПР_20_6_П_2_32CN__p"/>
      <w:bookmarkEnd w:id="628"/>
      <w:r>
        <w:rPr>
          <w:rFonts w:ascii="Times New Roman" w:hAnsi="Times New Roman" w:cs="Times New Roman"/>
          <w:color w:val="000000"/>
          <w:sz w:val="24"/>
          <w:szCs w:val="24"/>
          <w:lang w:val="ru-RU"/>
        </w:rPr>
        <w:t>2. Ответственному исполнителю работ ______________________________________</w:t>
      </w:r>
    </w:p>
    <w:p w:rsidR="002220A9" w:rsidRDefault="002220A9">
      <w:pPr>
        <w:autoSpaceDE w:val="0"/>
        <w:autoSpaceDN w:val="0"/>
        <w:adjustRightInd w:val="0"/>
        <w:spacing w:after="0" w:line="300" w:lineRule="auto"/>
        <w:ind w:left="46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инициалы)</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поручается с бригадой в составе _______ человек провести следующие работы: 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29" w:name="CA0_ПРА__1_ПРЛ_20_6_ЗПР_20_6_П_3_33CN__p"/>
      <w:bookmarkEnd w:id="629"/>
      <w:r>
        <w:rPr>
          <w:rFonts w:ascii="Times New Roman" w:hAnsi="Times New Roman" w:cs="Times New Roman"/>
          <w:color w:val="000000"/>
          <w:sz w:val="24"/>
          <w:szCs w:val="24"/>
          <w:lang w:val="ru-RU"/>
        </w:rPr>
        <w:t>3. Место работы (цех, пролет) 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30" w:name="CA0_ПРА__1_ПРЛ_20_6_ЗПР_20_6_П_4_34CN__p"/>
      <w:bookmarkEnd w:id="630"/>
      <w:r>
        <w:rPr>
          <w:rFonts w:ascii="Times New Roman" w:hAnsi="Times New Roman" w:cs="Times New Roman"/>
          <w:color w:val="000000"/>
          <w:sz w:val="24"/>
          <w:szCs w:val="24"/>
          <w:lang w:val="ru-RU"/>
        </w:rPr>
        <w:t>4. Для обеспечения техники безопасности при подготовке и выполнении работ Вам предлагается выполнить следующие меры: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 по предупреждению поражения электрическим током 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 по предупреждению падения с высоты 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по предупреждению травмирования действующими грузоподъемными кранами _____________________________________________________________________________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 по предупреждению выхода на крановые пути действующих грузоподъемных кранов и грузоподъемных кранов смежного пролета _______________________________</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 предупреждены в вахтенном журнале машинисты кранов (крановщики) всех смен пролета (цеха) грузоподъемных кранов и машинисты кранов (крановщики) смежных пролетов грузоподъемных кранов 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31" w:name="CA0_ПРА__1_ПРЛ_20_6_ЗПР_20_6_П_5_35CN__p"/>
      <w:bookmarkEnd w:id="631"/>
      <w:r>
        <w:rPr>
          <w:rFonts w:ascii="Times New Roman" w:hAnsi="Times New Roman" w:cs="Times New Roman"/>
          <w:color w:val="000000"/>
          <w:sz w:val="24"/>
          <w:szCs w:val="24"/>
          <w:lang w:val="ru-RU"/>
        </w:rPr>
        <w:t>5. Состав бригады:</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32" w:name="CN__point"/>
      <w:bookmarkEnd w:id="632"/>
      <w:r>
        <w:rPr>
          <w:rFonts w:ascii="Times New Roman" w:hAnsi="Times New Roman" w:cs="Times New Roman"/>
          <w:color w:val="000000"/>
          <w:sz w:val="24"/>
          <w:szCs w:val="24"/>
          <w:lang w:val="ru-RU"/>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5276"/>
        <w:gridCol w:w="4397"/>
      </w:tblGrid>
      <w:tr w:rsidR="002220A9">
        <w:trPr>
          <w:trHeight w:val="240"/>
        </w:trPr>
        <w:tc>
          <w:tcPr>
            <w:tcW w:w="27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Состав бригады (фамилия, собственное имя, отчество </w:t>
            </w:r>
            <w:r>
              <w:rPr>
                <w:rFonts w:ascii="Times New Roman" w:hAnsi="Times New Roman" w:cs="Times New Roman"/>
                <w:color w:val="000000"/>
                <w:sz w:val="24"/>
                <w:szCs w:val="24"/>
                <w:lang w:val="ru-RU"/>
              </w:rPr>
              <w:br/>
              <w:t>(если таковое имеется), профессия рабочего)</w:t>
            </w:r>
          </w:p>
        </w:tc>
        <w:tc>
          <w:tcPr>
            <w:tcW w:w="2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 членов бригады после ознакомления с условиями работы и мерами безопасности</w:t>
            </w:r>
          </w:p>
        </w:tc>
      </w:tr>
    </w:tbl>
    <w:p w:rsidR="002220A9" w:rsidRDefault="000E61FF">
      <w:pPr>
        <w:widowControl w:val="0"/>
        <w:autoSpaceDE w:val="0"/>
        <w:autoSpaceDN w:val="0"/>
        <w:adjustRightInd w:val="0"/>
        <w:spacing w:after="0" w:line="300" w:lineRule="auto"/>
        <w:ind w:left="-1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76"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w:t>
      </w:r>
    </w:p>
    <w:p w:rsidR="002220A9" w:rsidRDefault="002220A9">
      <w:pPr>
        <w:autoSpaceDE w:val="0"/>
        <w:autoSpaceDN w:val="0"/>
        <w:adjustRightInd w:val="0"/>
        <w:spacing w:after="0" w:line="300" w:lineRule="auto"/>
        <w:ind w:left="43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(подпись начальника цеха или прораба, </w:t>
      </w:r>
      <w:r>
        <w:rPr>
          <w:rFonts w:ascii="Times New Roman" w:hAnsi="Times New Roman" w:cs="Times New Roman"/>
          <w:color w:val="000000"/>
          <w:sz w:val="24"/>
          <w:szCs w:val="24"/>
          <w:lang w:val="ru-RU"/>
        </w:rPr>
        <w:br/>
        <w:t>в подчинении которого находятся рабочие)</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33" w:name="CA0_ПРА__1_ПРЛ_20_6_ЗПР_20_6_П_6_36CN__p"/>
      <w:bookmarkEnd w:id="633"/>
      <w:r>
        <w:rPr>
          <w:rFonts w:ascii="Times New Roman" w:hAnsi="Times New Roman" w:cs="Times New Roman"/>
          <w:color w:val="000000"/>
          <w:sz w:val="24"/>
          <w:szCs w:val="24"/>
          <w:lang w:val="ru-RU"/>
        </w:rPr>
        <w:t>6. Работы начать в _____ ч _____ мин __ ___________ 20__ г.</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34" w:name="CA0_ПРА__1_ПРЛ_20_6_ЗПР_20_6_П_7_37CN__p"/>
      <w:bookmarkEnd w:id="634"/>
      <w:r>
        <w:rPr>
          <w:rFonts w:ascii="Times New Roman" w:hAnsi="Times New Roman" w:cs="Times New Roman"/>
          <w:color w:val="000000"/>
          <w:sz w:val="24"/>
          <w:szCs w:val="24"/>
          <w:lang w:val="ru-RU"/>
        </w:rPr>
        <w:t>7. Наряд-допуск выдал ____________________________________________________</w:t>
      </w:r>
    </w:p>
    <w:p w:rsidR="002220A9" w:rsidRDefault="002220A9">
      <w:pPr>
        <w:autoSpaceDE w:val="0"/>
        <w:autoSpaceDN w:val="0"/>
        <w:adjustRightInd w:val="0"/>
        <w:spacing w:after="0" w:line="300" w:lineRule="auto"/>
        <w:ind w:left="297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 начальника цеха или его заместителя по оборудованию)</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35" w:name="CA0_ПРА__1_ПРЛ_20_6_ЗПР_20_6_П_8_38CN__p"/>
      <w:bookmarkEnd w:id="635"/>
      <w:r>
        <w:rPr>
          <w:rFonts w:ascii="Times New Roman" w:hAnsi="Times New Roman" w:cs="Times New Roman"/>
          <w:color w:val="000000"/>
          <w:sz w:val="24"/>
          <w:szCs w:val="24"/>
          <w:lang w:val="ru-RU"/>
        </w:rPr>
        <w:t>8. С условиями работ и нарядом-допуском ознакомлен.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Ответственный исполнитель ________________</w:t>
      </w:r>
    </w:p>
    <w:p w:rsidR="002220A9" w:rsidRDefault="002220A9">
      <w:pPr>
        <w:autoSpaceDE w:val="0"/>
        <w:autoSpaceDN w:val="0"/>
        <w:adjustRightInd w:val="0"/>
        <w:spacing w:after="0" w:line="300" w:lineRule="auto"/>
        <w:ind w:left="3585" w:right="385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Примечание. Наряд-допуск на право выхода на рельсовые пути и проходные галереи кранов мостовых для производства ремонтных и других работ выдается согласно локальному правовому акту организации руководителю работ (начальнику цеха, участка, прорабу, в подчинении которого находится производство ремонтных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636" w:name="CA0_ПРА__1_ПРЛ_21_7CN__прил_21_утв_1"/>
            <w:bookmarkEnd w:id="636"/>
            <w:r>
              <w:rPr>
                <w:rFonts w:ascii="Times New Roman" w:hAnsi="Times New Roman" w:cs="Times New Roman"/>
                <w:color w:val="000000"/>
                <w:sz w:val="24"/>
                <w:szCs w:val="24"/>
                <w:lang w:val="ru-RU"/>
              </w:rPr>
              <w:t>Приложение 21</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bookmarkStart w:id="637" w:name="CA0_ПРА__1_ПРЛ_21_7_ЗПР_21_7CN__заг_прил"/>
    <w:bookmarkEnd w:id="637"/>
    <w:p w:rsidR="002220A9" w:rsidRDefault="002220A9">
      <w:pPr>
        <w:autoSpaceDE w:val="0"/>
        <w:autoSpaceDN w:val="0"/>
        <w:adjustRightInd w:val="0"/>
        <w:spacing w:before="240" w:after="24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fldChar w:fldCharType="begin"/>
      </w:r>
      <w:r w:rsidR="000216F9">
        <w:rPr>
          <w:rFonts w:ascii="Times New Roman" w:hAnsi="Times New Roman" w:cs="Times New Roman"/>
          <w:color w:val="000000"/>
          <w:sz w:val="24"/>
          <w:szCs w:val="24"/>
          <w:lang w:val="ru-RU"/>
        </w:rPr>
        <w:instrText>HYPERLINK "D:\\Мои документы\\Dropbox\\Обком\\НБ\\Грузы\\H"</w:instrText>
      </w:r>
      <w:r w:rsidR="000216F9">
        <w:rPr>
          <w:rFonts w:ascii="Times New Roman" w:hAnsi="Times New Roman" w:cs="Times New Roman"/>
          <w:color w:val="000000"/>
          <w:sz w:val="24"/>
          <w:szCs w:val="24"/>
          <w:lang w:val="ru-RU"/>
        </w:rPr>
      </w:r>
      <w:r>
        <w:rPr>
          <w:rFonts w:ascii="Times New Roman" w:hAnsi="Times New Roman" w:cs="Times New Roman"/>
          <w:color w:val="000000"/>
          <w:sz w:val="24"/>
          <w:szCs w:val="24"/>
          <w:lang w:val="ru-RU"/>
        </w:rPr>
        <w:fldChar w:fldCharType="separate"/>
      </w:r>
      <w:r>
        <w:rPr>
          <w:rFonts w:ascii="Times New Roman" w:hAnsi="Times New Roman" w:cs="Times New Roman"/>
          <w:b/>
          <w:color w:val="0000FF"/>
          <w:sz w:val="24"/>
          <w:szCs w:val="24"/>
          <w:lang w:val="ru-RU"/>
        </w:rPr>
        <w:t>ЗНАКОВАЯ СИГНАЛИЗАЦИЯ ПРИ ПЕРЕМЕЩЕНИИ ГРУЗОВ ГРУЗОПОДЪЕМНЫМИ КРАНАМИ</w:t>
      </w:r>
      <w:r>
        <w:rPr>
          <w:rFonts w:ascii="Times New Roman" w:hAnsi="Times New Roman" w:cs="Times New Roman"/>
          <w:color w:val="000000"/>
          <w:sz w:val="24"/>
          <w:szCs w:val="24"/>
          <w:lang w:val="ru-RU"/>
        </w:rPr>
        <w:fldChar w:fldCharType="end"/>
      </w:r>
    </w:p>
    <w:tbl>
      <w:tblPr>
        <w:tblW w:w="5000" w:type="pct"/>
        <w:tblInd w:w="-23" w:type="dxa"/>
        <w:tblLayout w:type="fixed"/>
        <w:tblCellMar>
          <w:left w:w="0" w:type="dxa"/>
          <w:right w:w="0" w:type="dxa"/>
        </w:tblCellMar>
        <w:tblLook w:val="0000" w:firstRow="0" w:lastRow="0" w:firstColumn="0" w:lastColumn="0" w:noHBand="0" w:noVBand="0"/>
      </w:tblPr>
      <w:tblGrid>
        <w:gridCol w:w="2468"/>
        <w:gridCol w:w="4145"/>
        <w:gridCol w:w="3060"/>
      </w:tblGrid>
      <w:tr w:rsidR="002220A9">
        <w:trPr>
          <w:trHeight w:val="240"/>
        </w:trPr>
        <w:tc>
          <w:tcPr>
            <w:tcW w:w="12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Операция</w:t>
            </w:r>
          </w:p>
        </w:tc>
        <w:tc>
          <w:tcPr>
            <w:tcW w:w="210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Рисунок</w:t>
            </w:r>
          </w:p>
        </w:tc>
        <w:tc>
          <w:tcPr>
            <w:tcW w:w="1550" w:type="pct"/>
            <w:tcBorders>
              <w:top w:val="single" w:sz="6" w:space="0" w:color="000000"/>
              <w:left w:val="single" w:sz="6" w:space="0" w:color="000000"/>
              <w:bottom w:val="single" w:sz="6" w:space="0" w:color="000000"/>
              <w:right w:val="single" w:sz="6" w:space="0" w:color="000000"/>
            </w:tcBorders>
            <w:vAlign w:val="center"/>
          </w:tcPr>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Сигнал</w:t>
            </w:r>
          </w:p>
        </w:tc>
      </w:tr>
      <w:tr w:rsidR="002220A9">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Поднять груз или крюк</w:t>
            </w:r>
          </w:p>
        </w:tc>
        <w:tc>
          <w:tcPr>
            <w:tcW w:w="2100" w:type="pct"/>
            <w:tcBorders>
              <w:top w:val="single" w:sz="6" w:space="0" w:color="000000"/>
              <w:left w:val="single" w:sz="6" w:space="0" w:color="000000"/>
              <w:bottom w:val="single" w:sz="6" w:space="0" w:color="000000"/>
              <w:right w:val="single" w:sz="6" w:space="0" w:color="000000"/>
            </w:tcBorders>
          </w:tcPr>
          <w:p w:rsidR="002220A9" w:rsidRDefault="000E61FF">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77" type="#_x0000_t75" style="width:168pt;height:152.25pt">
                  <v:imagedata r:id="rId182" o:title=""/>
                </v:shape>
              </w:pict>
            </w:r>
          </w:p>
        </w:tc>
        <w:tc>
          <w:tcPr>
            <w:tcW w:w="1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Прерывистое движение рукой вверх на уровне пояса, ладонь обращена вверх, рука согнута в локте</w:t>
            </w:r>
          </w:p>
        </w:tc>
      </w:tr>
      <w:tr w:rsidR="002220A9">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Опустить груз или крюк</w:t>
            </w:r>
          </w:p>
        </w:tc>
        <w:tc>
          <w:tcPr>
            <w:tcW w:w="2100" w:type="pct"/>
            <w:tcBorders>
              <w:top w:val="single" w:sz="6" w:space="0" w:color="000000"/>
              <w:left w:val="single" w:sz="6" w:space="0" w:color="000000"/>
              <w:bottom w:val="single" w:sz="6" w:space="0" w:color="000000"/>
              <w:right w:val="single" w:sz="6" w:space="0" w:color="000000"/>
            </w:tcBorders>
          </w:tcPr>
          <w:p w:rsidR="002220A9" w:rsidRDefault="000E61FF">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78" type="#_x0000_t75" style="width:168pt;height:153pt">
                  <v:imagedata r:id="rId183" o:title=""/>
                </v:shape>
              </w:pict>
            </w:r>
          </w:p>
        </w:tc>
        <w:tc>
          <w:tcPr>
            <w:tcW w:w="1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Прерывистое движение рукой вниз перед грудью, ладонь обращена вниз, рука согнута в локте</w:t>
            </w:r>
          </w:p>
        </w:tc>
      </w:tr>
      <w:tr w:rsidR="002220A9">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Передвинуть кран (мост)</w:t>
            </w:r>
          </w:p>
        </w:tc>
        <w:tc>
          <w:tcPr>
            <w:tcW w:w="2100" w:type="pct"/>
            <w:tcBorders>
              <w:top w:val="single" w:sz="6" w:space="0" w:color="000000"/>
              <w:left w:val="single" w:sz="6" w:space="0" w:color="000000"/>
              <w:bottom w:val="single" w:sz="6" w:space="0" w:color="000000"/>
              <w:right w:val="single" w:sz="6" w:space="0" w:color="000000"/>
            </w:tcBorders>
          </w:tcPr>
          <w:p w:rsidR="002220A9" w:rsidRDefault="000E61FF">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79" type="#_x0000_t75" style="width:159pt;height:146.25pt">
                  <v:imagedata r:id="rId184" o:title=""/>
                </v:shape>
              </w:pict>
            </w:r>
          </w:p>
        </w:tc>
        <w:tc>
          <w:tcPr>
            <w:tcW w:w="1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Движение вытянутой рукой, ладонь обращена в сторону требуемого движения</w:t>
            </w:r>
          </w:p>
        </w:tc>
      </w:tr>
      <w:tr w:rsidR="002220A9">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Передвинуть тележку</w:t>
            </w:r>
          </w:p>
        </w:tc>
        <w:tc>
          <w:tcPr>
            <w:tcW w:w="2100" w:type="pct"/>
            <w:tcBorders>
              <w:top w:val="single" w:sz="6" w:space="0" w:color="000000"/>
              <w:left w:val="single" w:sz="6" w:space="0" w:color="000000"/>
              <w:bottom w:val="single" w:sz="6" w:space="0" w:color="000000"/>
              <w:right w:val="single" w:sz="6" w:space="0" w:color="000000"/>
            </w:tcBorders>
          </w:tcPr>
          <w:p w:rsidR="002220A9" w:rsidRDefault="000216F9">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80" type="#_x0000_t75" style="width:164.25pt;height:154.5pt">
                  <v:imagedata r:id="rId185" o:title=""/>
                </v:shape>
              </w:pict>
            </w:r>
          </w:p>
        </w:tc>
        <w:tc>
          <w:tcPr>
            <w:tcW w:w="1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Движение рукой, согнутой в локте, ладонь обращена в сторону требуемого движения тележки</w:t>
            </w:r>
          </w:p>
        </w:tc>
      </w:tr>
      <w:tr w:rsidR="002220A9">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Повернуть стрелу</w:t>
            </w:r>
          </w:p>
        </w:tc>
        <w:tc>
          <w:tcPr>
            <w:tcW w:w="2100" w:type="pct"/>
            <w:tcBorders>
              <w:top w:val="single" w:sz="6" w:space="0" w:color="000000"/>
              <w:left w:val="single" w:sz="6" w:space="0" w:color="000000"/>
              <w:bottom w:val="single" w:sz="6" w:space="0" w:color="000000"/>
              <w:right w:val="single" w:sz="6" w:space="0" w:color="000000"/>
            </w:tcBorders>
          </w:tcPr>
          <w:p w:rsidR="002220A9" w:rsidRDefault="000216F9">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81" type="#_x0000_t75" style="width:168pt;height:156.75pt">
                  <v:imagedata r:id="rId186" o:title=""/>
                </v:shape>
              </w:pict>
            </w:r>
          </w:p>
        </w:tc>
        <w:tc>
          <w:tcPr>
            <w:tcW w:w="1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Движение рукой, согнутой в локте, ладонь обращена в сторону требуемого движения стрелы</w:t>
            </w:r>
          </w:p>
        </w:tc>
      </w:tr>
      <w:tr w:rsidR="002220A9">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Поднять стрелу</w:t>
            </w:r>
          </w:p>
        </w:tc>
        <w:tc>
          <w:tcPr>
            <w:tcW w:w="2100" w:type="pct"/>
            <w:tcBorders>
              <w:top w:val="single" w:sz="6" w:space="0" w:color="000000"/>
              <w:left w:val="single" w:sz="6" w:space="0" w:color="000000"/>
              <w:bottom w:val="single" w:sz="6" w:space="0" w:color="000000"/>
              <w:right w:val="single" w:sz="6" w:space="0" w:color="000000"/>
            </w:tcBorders>
          </w:tcPr>
          <w:p w:rsidR="002220A9" w:rsidRDefault="000216F9">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82" type="#_x0000_t75" style="width:156.75pt;height:146.25pt">
                  <v:imagedata r:id="rId187" o:title=""/>
                </v:shape>
              </w:pict>
            </w:r>
          </w:p>
        </w:tc>
        <w:tc>
          <w:tcPr>
            <w:tcW w:w="1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Движение вверх вытянутой рукой, предварительно опущенной до вертикального положения, ладонь раскрыта</w:t>
            </w:r>
          </w:p>
        </w:tc>
      </w:tr>
      <w:tr w:rsidR="002220A9">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Опустить стрелу</w:t>
            </w:r>
          </w:p>
        </w:tc>
        <w:tc>
          <w:tcPr>
            <w:tcW w:w="2100" w:type="pct"/>
            <w:tcBorders>
              <w:top w:val="single" w:sz="6" w:space="0" w:color="000000"/>
              <w:left w:val="single" w:sz="6" w:space="0" w:color="000000"/>
              <w:bottom w:val="single" w:sz="6" w:space="0" w:color="000000"/>
              <w:right w:val="single" w:sz="6" w:space="0" w:color="000000"/>
            </w:tcBorders>
          </w:tcPr>
          <w:p w:rsidR="002220A9" w:rsidRDefault="000E61FF">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83" type="#_x0000_t75" style="width:164.25pt;height:152.25pt">
                  <v:imagedata r:id="rId188" o:title=""/>
                </v:shape>
              </w:pict>
            </w:r>
          </w:p>
        </w:tc>
        <w:tc>
          <w:tcPr>
            <w:tcW w:w="1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Движение вниз вытянутой рукой, предварительно поднятой до вертикального положения, ладонь раскрыта</w:t>
            </w:r>
          </w:p>
        </w:tc>
      </w:tr>
      <w:tr w:rsidR="002220A9">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Стоп (прекратить подъем или передвижение)</w:t>
            </w:r>
          </w:p>
        </w:tc>
        <w:tc>
          <w:tcPr>
            <w:tcW w:w="2100" w:type="pct"/>
            <w:tcBorders>
              <w:top w:val="single" w:sz="6" w:space="0" w:color="000000"/>
              <w:left w:val="single" w:sz="6" w:space="0" w:color="000000"/>
              <w:bottom w:val="single" w:sz="6" w:space="0" w:color="000000"/>
              <w:right w:val="single" w:sz="6" w:space="0" w:color="000000"/>
            </w:tcBorders>
          </w:tcPr>
          <w:p w:rsidR="002220A9" w:rsidRDefault="000E61FF">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84" type="#_x0000_t75" style="width:159pt;height:146.25pt">
                  <v:imagedata r:id="rId189" o:title=""/>
                </v:shape>
              </w:pict>
            </w:r>
          </w:p>
        </w:tc>
        <w:tc>
          <w:tcPr>
            <w:tcW w:w="1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Резкое движение рукой вправо и влево на уровне пояса, ладонь обращена вниз</w:t>
            </w:r>
          </w:p>
        </w:tc>
      </w:tr>
      <w:tr w:rsidR="002220A9">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Осторожно (применяется перед подачей какого-либо из перечисленных выше сигналов при необходимости незначительного перемещения)</w:t>
            </w:r>
          </w:p>
        </w:tc>
        <w:tc>
          <w:tcPr>
            <w:tcW w:w="2100" w:type="pct"/>
            <w:tcBorders>
              <w:top w:val="single" w:sz="6" w:space="0" w:color="000000"/>
              <w:left w:val="single" w:sz="6" w:space="0" w:color="000000"/>
              <w:bottom w:val="single" w:sz="6" w:space="0" w:color="000000"/>
              <w:right w:val="single" w:sz="6" w:space="0" w:color="000000"/>
            </w:tcBorders>
          </w:tcPr>
          <w:p w:rsidR="002220A9" w:rsidRDefault="000E61FF">
            <w:pPr>
              <w:autoSpaceDE w:val="0"/>
              <w:autoSpaceDN w:val="0"/>
              <w:adjustRightInd w:val="0"/>
              <w:spacing w:before="60" w:after="6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pict>
                <v:shape id="_x0000_i1185" type="#_x0000_t75" style="width:168pt;height:154.5pt">
                  <v:imagedata r:id="rId190" o:title=""/>
                </v:shape>
              </w:pict>
            </w:r>
          </w:p>
        </w:tc>
        <w:tc>
          <w:tcPr>
            <w:tcW w:w="1550" w:type="pct"/>
            <w:tcBorders>
              <w:top w:val="single" w:sz="6" w:space="0" w:color="000000"/>
              <w:left w:val="single" w:sz="6" w:space="0" w:color="000000"/>
              <w:bottom w:val="single" w:sz="6" w:space="0" w:color="000000"/>
              <w:right w:val="single" w:sz="6" w:space="0" w:color="000000"/>
            </w:tcBorders>
          </w:tcPr>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Кисти рук обращены ладонями одна к другой на небольшом расстоянии, руки при этом подняты вверх</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bl>
      <w:tblPr>
        <w:tblW w:w="5000" w:type="pct"/>
        <w:tblLayout w:type="fixed"/>
        <w:tblCellMar>
          <w:left w:w="0" w:type="dxa"/>
          <w:right w:w="0" w:type="dxa"/>
        </w:tblCellMar>
        <w:tblLook w:val="0000" w:firstRow="0" w:lastRow="0" w:firstColumn="0" w:lastColumn="0" w:noHBand="0" w:noVBand="0"/>
      </w:tblPr>
      <w:tblGrid>
        <w:gridCol w:w="6558"/>
        <w:gridCol w:w="3131"/>
      </w:tblGrid>
      <w:tr w:rsidR="002220A9">
        <w:tc>
          <w:tcPr>
            <w:tcW w:w="3350" w:type="pct"/>
            <w:tcBorders>
              <w:top w:val="nil"/>
              <w:left w:val="nil"/>
              <w:bottom w:val="nil"/>
              <w:right w:val="nil"/>
            </w:tcBorders>
          </w:tcPr>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1600" w:type="pct"/>
            <w:tcBorders>
              <w:top w:val="nil"/>
              <w:left w:val="nil"/>
              <w:bottom w:val="nil"/>
              <w:right w:val="nil"/>
            </w:tcBorders>
          </w:tcPr>
          <w:p w:rsidR="002220A9" w:rsidRDefault="002220A9">
            <w:pPr>
              <w:autoSpaceDE w:val="0"/>
              <w:autoSpaceDN w:val="0"/>
              <w:adjustRightInd w:val="0"/>
              <w:spacing w:after="30" w:line="300" w:lineRule="auto"/>
              <w:rPr>
                <w:rFonts w:ascii="Times New Roman" w:hAnsi="Times New Roman" w:cs="Times New Roman"/>
                <w:color w:val="000000"/>
                <w:sz w:val="24"/>
                <w:szCs w:val="24"/>
                <w:lang w:val="ru-RU"/>
              </w:rPr>
            </w:pPr>
            <w:bookmarkStart w:id="638" w:name="CA0_ПРА__1_ПРЛ_22_8CN__прил_22_утв_1"/>
            <w:bookmarkEnd w:id="638"/>
            <w:r>
              <w:rPr>
                <w:rFonts w:ascii="Times New Roman" w:hAnsi="Times New Roman" w:cs="Times New Roman"/>
                <w:color w:val="000000"/>
                <w:sz w:val="24"/>
                <w:szCs w:val="24"/>
                <w:lang w:val="ru-RU"/>
              </w:rPr>
              <w:t>Приложение 22</w:t>
            </w:r>
          </w:p>
          <w:p w:rsidR="002220A9" w:rsidRDefault="002220A9">
            <w:pPr>
              <w:autoSpaceDE w:val="0"/>
              <w:autoSpaceDN w:val="0"/>
              <w:adjustRightInd w:val="0"/>
              <w:spacing w:after="0" w:line="30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 Правилам по обеспечению </w:t>
            </w:r>
            <w:r>
              <w:rPr>
                <w:rFonts w:ascii="Times New Roman" w:hAnsi="Times New Roman" w:cs="Times New Roman"/>
                <w:color w:val="000000"/>
                <w:sz w:val="24"/>
                <w:szCs w:val="24"/>
                <w:lang w:val="ru-RU"/>
              </w:rPr>
              <w:br/>
              <w:t xml:space="preserve">промышленной безопасности </w:t>
            </w:r>
            <w:r>
              <w:rPr>
                <w:rFonts w:ascii="Times New Roman" w:hAnsi="Times New Roman" w:cs="Times New Roman"/>
                <w:color w:val="000000"/>
                <w:sz w:val="24"/>
                <w:szCs w:val="24"/>
                <w:lang w:val="ru-RU"/>
              </w:rPr>
              <w:br/>
              <w:t xml:space="preserve">грузоподъемных кранов </w:t>
            </w:r>
          </w:p>
        </w:tc>
      </w:tr>
    </w:tbl>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39" w:name="CN__frm_w21934170p12"/>
      <w:bookmarkEnd w:id="639"/>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w:t>
      </w:r>
    </w:p>
    <w:bookmarkStart w:id="640" w:name="CA0_ПРА__1_ПРЛ_22_8_ЗПР_22_8CN__заг_прил"/>
    <w:bookmarkEnd w:id="640"/>
    <w:p w:rsidR="002220A9" w:rsidRDefault="002220A9">
      <w:pPr>
        <w:autoSpaceDE w:val="0"/>
        <w:autoSpaceDN w:val="0"/>
        <w:adjustRightInd w:val="0"/>
        <w:spacing w:before="240" w:after="24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fldChar w:fldCharType="begin"/>
      </w:r>
      <w:r w:rsidR="000216F9">
        <w:rPr>
          <w:rFonts w:ascii="Times New Roman" w:hAnsi="Times New Roman" w:cs="Times New Roman"/>
          <w:color w:val="000000"/>
          <w:sz w:val="24"/>
          <w:szCs w:val="24"/>
          <w:lang w:val="ru-RU"/>
        </w:rPr>
        <w:instrText>HYPERLINK "D:\\Мои документы\\Dropbox\\Обком\\НБ\\Грузы\\H"</w:instrText>
      </w:r>
      <w:r w:rsidR="000216F9">
        <w:rPr>
          <w:rFonts w:ascii="Times New Roman" w:hAnsi="Times New Roman" w:cs="Times New Roman"/>
          <w:color w:val="000000"/>
          <w:sz w:val="24"/>
          <w:szCs w:val="24"/>
          <w:lang w:val="ru-RU"/>
        </w:rPr>
      </w:r>
      <w:r>
        <w:rPr>
          <w:rFonts w:ascii="Times New Roman" w:hAnsi="Times New Roman" w:cs="Times New Roman"/>
          <w:color w:val="000000"/>
          <w:sz w:val="24"/>
          <w:szCs w:val="24"/>
          <w:lang w:val="ru-RU"/>
        </w:rPr>
        <w:fldChar w:fldCharType="separate"/>
      </w:r>
      <w:r>
        <w:rPr>
          <w:rFonts w:ascii="Times New Roman" w:hAnsi="Times New Roman" w:cs="Times New Roman"/>
          <w:b/>
          <w:color w:val="0000FF"/>
          <w:sz w:val="24"/>
          <w:szCs w:val="24"/>
          <w:lang w:val="ru-RU"/>
        </w:rPr>
        <w:t>Наряд-допуск на производство работ грузоподъемным краном вблизи воздушной линии электропередачи (электросвязи)</w:t>
      </w:r>
      <w:r>
        <w:rPr>
          <w:rFonts w:ascii="Times New Roman" w:hAnsi="Times New Roman" w:cs="Times New Roman"/>
          <w:color w:val="000000"/>
          <w:sz w:val="24"/>
          <w:szCs w:val="24"/>
          <w:lang w:val="ru-RU"/>
        </w:rPr>
        <w:fldChar w:fldCharType="end"/>
      </w:r>
    </w:p>
    <w:p w:rsidR="002220A9" w:rsidRDefault="002220A9">
      <w:pPr>
        <w:autoSpaceDE w:val="0"/>
        <w:autoSpaceDN w:val="0"/>
        <w:adjustRightInd w:val="0"/>
        <w:spacing w:after="0" w:line="300" w:lineRule="auto"/>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w:t>
      </w:r>
    </w:p>
    <w:p w:rsidR="002220A9" w:rsidRDefault="002220A9">
      <w:pPr>
        <w:autoSpaceDE w:val="0"/>
        <w:autoSpaceDN w:val="0"/>
        <w:adjustRightInd w:val="0"/>
        <w:spacing w:after="0" w:line="300" w:lineRule="auto"/>
        <w:ind w:left="577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организации)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b/>
          <w:color w:val="000000"/>
          <w:sz w:val="24"/>
          <w:szCs w:val="24"/>
          <w:lang w:val="ru-RU"/>
        </w:rPr>
        <w:t>Наряд-допуск №</w:t>
      </w:r>
      <w:r>
        <w:rPr>
          <w:rFonts w:ascii="Times New Roman" w:hAnsi="Times New Roman" w:cs="Times New Roman"/>
          <w:color w:val="000000"/>
          <w:sz w:val="24"/>
          <w:szCs w:val="24"/>
          <w:lang w:val="ru-RU"/>
        </w:rPr>
        <w:t xml:space="preserve"> 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41" w:name="CA0_ПРА__1_ПРЛ_22_8_ЗПР_22_8_П_1_39CN__p"/>
      <w:bookmarkEnd w:id="641"/>
      <w:r>
        <w:rPr>
          <w:rFonts w:ascii="Times New Roman" w:hAnsi="Times New Roman" w:cs="Times New Roman"/>
          <w:color w:val="000000"/>
          <w:sz w:val="24"/>
          <w:szCs w:val="24"/>
          <w:lang w:val="ru-RU"/>
        </w:rPr>
        <w:t>1. Машинисту крана (крановщику) __________________________________________</w:t>
      </w:r>
    </w:p>
    <w:p w:rsidR="002220A9" w:rsidRDefault="002220A9">
      <w:pPr>
        <w:autoSpaceDE w:val="0"/>
        <w:autoSpaceDN w:val="0"/>
        <w:adjustRightInd w:val="0"/>
        <w:spacing w:after="0" w:line="300" w:lineRule="auto"/>
        <w:ind w:left="420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инициалы)</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(тип грузоподъемного крана, регистрационный номер)</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42" w:name="CA0_ПРА__1_ПРЛ_22_8_ЗПР_22_8_П_2_40CN__p"/>
      <w:bookmarkEnd w:id="642"/>
      <w:r>
        <w:rPr>
          <w:rFonts w:ascii="Times New Roman" w:hAnsi="Times New Roman" w:cs="Times New Roman"/>
          <w:color w:val="000000"/>
          <w:sz w:val="24"/>
          <w:szCs w:val="24"/>
          <w:lang w:val="ru-RU"/>
        </w:rPr>
        <w:t>2. Выделенного для работы ________________________________________________</w:t>
      </w:r>
    </w:p>
    <w:p w:rsidR="002220A9" w:rsidRDefault="002220A9">
      <w:pPr>
        <w:autoSpaceDE w:val="0"/>
        <w:autoSpaceDN w:val="0"/>
        <w:adjustRightInd w:val="0"/>
        <w:spacing w:after="0" w:line="300" w:lineRule="auto"/>
        <w:ind w:left="345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(организация, выделившая грузоподъемный кран)</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43" w:name="CA0_ПРА__1_ПРЛ_22_8_ЗПР_22_8_П_3_41CN__p"/>
      <w:bookmarkEnd w:id="643"/>
      <w:r>
        <w:rPr>
          <w:rFonts w:ascii="Times New Roman" w:hAnsi="Times New Roman" w:cs="Times New Roman"/>
          <w:color w:val="000000"/>
          <w:sz w:val="24"/>
          <w:szCs w:val="24"/>
          <w:lang w:val="ru-RU"/>
        </w:rPr>
        <w:t>3. На участке ____________________________________________________________</w:t>
      </w:r>
    </w:p>
    <w:p w:rsidR="002220A9" w:rsidRDefault="002220A9">
      <w:pPr>
        <w:autoSpaceDE w:val="0"/>
        <w:autoSpaceDN w:val="0"/>
        <w:adjustRightInd w:val="0"/>
        <w:spacing w:after="0" w:line="300" w:lineRule="auto"/>
        <w:ind w:left="199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(организация, которой выделен грузоподъемный кран, место</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производства работ, строительная площадка, склад, цех)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44" w:name="CA0_ПРА__1_ПРЛ_22_8_ЗПР_22_8_П_4_42CN__p"/>
      <w:bookmarkEnd w:id="644"/>
      <w:r>
        <w:rPr>
          <w:rFonts w:ascii="Times New Roman" w:hAnsi="Times New Roman" w:cs="Times New Roman"/>
          <w:color w:val="000000"/>
          <w:sz w:val="24"/>
          <w:szCs w:val="24"/>
          <w:lang w:val="ru-RU"/>
        </w:rPr>
        <w:t>4. Напряжение ЛЭП 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45" w:name="CA0_ПРА__1_ПРЛ_22_8_ЗПР_22_8_П_5_43CN__p"/>
      <w:bookmarkEnd w:id="645"/>
      <w:r>
        <w:rPr>
          <w:rFonts w:ascii="Times New Roman" w:hAnsi="Times New Roman" w:cs="Times New Roman"/>
          <w:color w:val="000000"/>
          <w:sz w:val="24"/>
          <w:szCs w:val="24"/>
          <w:lang w:val="ru-RU"/>
        </w:rPr>
        <w:t>5. Условия работы _______________________________________________________</w:t>
      </w:r>
    </w:p>
    <w:p w:rsidR="002220A9" w:rsidRDefault="002220A9">
      <w:pPr>
        <w:autoSpaceDE w:val="0"/>
        <w:autoSpaceDN w:val="0"/>
        <w:adjustRightInd w:val="0"/>
        <w:spacing w:after="0" w:line="300" w:lineRule="auto"/>
        <w:ind w:left="256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(необходимость снятия напряжения с ЛЭП, наименьшее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допускаемое при работе грузоподъемного крана расстояние по горизонтали от крайнего</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провода до ближайших частей грузоподъемного крана, способ перемещения груза и другие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меры безопасности)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46" w:name="CA0_ПРА__1_ПРЛ_22_8_ЗПР_22_8_П_6_44CN__p"/>
      <w:bookmarkEnd w:id="646"/>
      <w:r>
        <w:rPr>
          <w:rFonts w:ascii="Times New Roman" w:hAnsi="Times New Roman" w:cs="Times New Roman"/>
          <w:color w:val="000000"/>
          <w:sz w:val="24"/>
          <w:szCs w:val="24"/>
          <w:lang w:val="ru-RU"/>
        </w:rPr>
        <w:t>6. Условия передвижения грузоподъемного крана _____________________________</w:t>
      </w:r>
    </w:p>
    <w:p w:rsidR="002220A9" w:rsidRDefault="002220A9">
      <w:pPr>
        <w:autoSpaceDE w:val="0"/>
        <w:autoSpaceDN w:val="0"/>
        <w:adjustRightInd w:val="0"/>
        <w:spacing w:after="0" w:line="300" w:lineRule="auto"/>
        <w:ind w:left="573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(положение стрелы</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 другие меры безопасности)</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47" w:name="CA0_ПРА__1_ПРЛ_22_8_ЗПР_22_8_П_7_45CN__p"/>
      <w:bookmarkEnd w:id="647"/>
      <w:r>
        <w:rPr>
          <w:rFonts w:ascii="Times New Roman" w:hAnsi="Times New Roman" w:cs="Times New Roman"/>
          <w:color w:val="000000"/>
          <w:sz w:val="24"/>
          <w:szCs w:val="24"/>
          <w:lang w:val="ru-RU"/>
        </w:rPr>
        <w:t>7. Начало работы ______ ч _______ мин __ ___________ 20__ г.</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48" w:name="CA0_ПРА__1_ПРЛ_22_8_ЗПР_22_8_П_8_46CN__p"/>
      <w:bookmarkEnd w:id="648"/>
      <w:r>
        <w:rPr>
          <w:rFonts w:ascii="Times New Roman" w:hAnsi="Times New Roman" w:cs="Times New Roman"/>
          <w:color w:val="000000"/>
          <w:sz w:val="24"/>
          <w:szCs w:val="24"/>
          <w:lang w:val="ru-RU"/>
        </w:rPr>
        <w:t>8. Конец работы ______ ч _______ мин __ ___________ 20__ г.</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49" w:name="CA0_ПРА__1_ПРЛ_22_8_ЗПР_22_8_П_9_47CN__p"/>
      <w:bookmarkEnd w:id="649"/>
      <w:r>
        <w:rPr>
          <w:rFonts w:ascii="Times New Roman" w:hAnsi="Times New Roman" w:cs="Times New Roman"/>
          <w:color w:val="000000"/>
          <w:sz w:val="24"/>
          <w:szCs w:val="24"/>
          <w:lang w:val="ru-RU"/>
        </w:rPr>
        <w:t>9. Лицо, ответственное за безопасное производство работ грузоподъемными кранами 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(должность служащего, фамилия, инициалы)</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 и номер приказа о назначении)</w:t>
      </w:r>
      <w:r w:rsidR="000E61FF">
        <w:rPr>
          <w:rFonts w:ascii="Times New Roman" w:hAnsi="Times New Roman" w:cs="Times New Roman"/>
          <w:color w:val="000000"/>
          <w:sz w:val="24"/>
          <w:szCs w:val="24"/>
          <w:lang w:val="ru-RU"/>
        </w:rPr>
        <w:pict>
          <v:shape id="_x0000_i1186"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50" w:name="CA0_ПРА__1_ПРЛ_22_8_ЗПР_22_8_П_10_48CN__"/>
      <w:bookmarkEnd w:id="650"/>
      <w:r>
        <w:rPr>
          <w:rFonts w:ascii="Times New Roman" w:hAnsi="Times New Roman" w:cs="Times New Roman"/>
          <w:color w:val="000000"/>
          <w:sz w:val="24"/>
          <w:szCs w:val="24"/>
          <w:lang w:val="ru-RU"/>
        </w:rPr>
        <w:t>10. Стропальщики ________________________________________________________</w:t>
      </w:r>
    </w:p>
    <w:p w:rsidR="002220A9" w:rsidRDefault="002220A9">
      <w:pPr>
        <w:autoSpaceDE w:val="0"/>
        <w:autoSpaceDN w:val="0"/>
        <w:adjustRightInd w:val="0"/>
        <w:spacing w:after="0" w:line="300" w:lineRule="auto"/>
        <w:ind w:left="249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инициалы)</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(номер удостоверения, дата последней проверки знаний)</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 Допуск к работе грузоподъемного крана в охранной зоне ЛЭП 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(организация, выдавшая допуск к работе, номер и дата допуска к работе)</w:t>
      </w:r>
      <w:r w:rsidR="000E61FF">
        <w:rPr>
          <w:rFonts w:ascii="Times New Roman" w:hAnsi="Times New Roman" w:cs="Times New Roman"/>
          <w:color w:val="000000"/>
          <w:sz w:val="24"/>
          <w:szCs w:val="24"/>
          <w:lang w:val="ru-RU"/>
        </w:rPr>
        <w:pict>
          <v:shape id="_x0000_i1187" type="#_x0000_t75" style="width:7.5pt;height:7.5pt">
            <v:imagedata r:id="rId12" o:title=""/>
          </v:shape>
        </w:pic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51" w:name="CA0_ПРА__1_ПРЛ_22_8_ЗПР_22_8_П_12_49CN__"/>
      <w:bookmarkEnd w:id="651"/>
      <w:r>
        <w:rPr>
          <w:rFonts w:ascii="Times New Roman" w:hAnsi="Times New Roman" w:cs="Times New Roman"/>
          <w:color w:val="000000"/>
          <w:sz w:val="24"/>
          <w:szCs w:val="24"/>
          <w:lang w:val="ru-RU"/>
        </w:rPr>
        <w:t>12. Наряд-допуск выдал главный инженер (энергетик) 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(организация, подпись)</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52" w:name="CA0_ПРА__1_ПРЛ_22_8_ЗПР_22_8_П_13_50CN__"/>
      <w:bookmarkEnd w:id="652"/>
      <w:r>
        <w:rPr>
          <w:rFonts w:ascii="Times New Roman" w:hAnsi="Times New Roman" w:cs="Times New Roman"/>
          <w:color w:val="000000"/>
          <w:sz w:val="24"/>
          <w:szCs w:val="24"/>
          <w:lang w:val="ru-RU"/>
        </w:rPr>
        <w:t xml:space="preserve">13. Необходимые меры безопасности, указанные в </w:t>
      </w:r>
      <w:hyperlink r:id="rId191" w:anchor="Прил_22_Утв_1&amp;Point=5" w:history="1">
        <w:r>
          <w:rPr>
            <w:rFonts w:ascii="Times New Roman" w:hAnsi="Times New Roman" w:cs="Times New Roman"/>
            <w:color w:val="0000FF"/>
            <w:sz w:val="24"/>
            <w:szCs w:val="24"/>
            <w:lang w:val="ru-RU"/>
          </w:rPr>
          <w:t>пункте 5</w:t>
        </w:r>
      </w:hyperlink>
      <w:r>
        <w:rPr>
          <w:rFonts w:ascii="Times New Roman" w:hAnsi="Times New Roman" w:cs="Times New Roman"/>
          <w:color w:val="000000"/>
          <w:sz w:val="24"/>
          <w:szCs w:val="24"/>
          <w:lang w:val="ru-RU"/>
        </w:rPr>
        <w:t>, выполнены _____________________________________________________________________________</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Лицо, ответственное</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 безопасное производство работ</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грузоподъемными кранами ________________</w:t>
      </w:r>
    </w:p>
    <w:p w:rsidR="002220A9" w:rsidRDefault="002220A9">
      <w:pPr>
        <w:autoSpaceDE w:val="0"/>
        <w:autoSpaceDN w:val="0"/>
        <w:adjustRightInd w:val="0"/>
        <w:spacing w:after="0" w:line="300" w:lineRule="auto"/>
        <w:ind w:left="2850" w:right="456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w:t>
      </w:r>
    </w:p>
    <w:p w:rsidR="002220A9" w:rsidRDefault="002220A9">
      <w:pPr>
        <w:autoSpaceDE w:val="0"/>
        <w:autoSpaceDN w:val="0"/>
        <w:adjustRightInd w:val="0"/>
        <w:spacing w:after="0" w:line="300" w:lineRule="auto"/>
        <w:ind w:right="753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bookmarkStart w:id="653" w:name="CA0_ПРА__1_ПРЛ_22_8_ЗПР_22_8_П_14_51CN__"/>
      <w:bookmarkEnd w:id="653"/>
      <w:r>
        <w:rPr>
          <w:rFonts w:ascii="Times New Roman" w:hAnsi="Times New Roman" w:cs="Times New Roman"/>
          <w:color w:val="000000"/>
          <w:sz w:val="24"/>
          <w:szCs w:val="24"/>
          <w:lang w:val="ru-RU"/>
        </w:rPr>
        <w:t>14. Инструктаж получил машинист крана (крановщик) _____________________________________________________________________________</w:t>
      </w:r>
    </w:p>
    <w:p w:rsidR="002220A9" w:rsidRDefault="002220A9">
      <w:pPr>
        <w:autoSpaceDE w:val="0"/>
        <w:autoSpaceDN w:val="0"/>
        <w:adjustRightInd w:val="0"/>
        <w:spacing w:after="0" w:line="30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(подпись, фамилия, инициалы)</w:t>
      </w:r>
    </w:p>
    <w:p w:rsidR="002220A9" w:rsidRDefault="002220A9">
      <w:pPr>
        <w:autoSpaceDE w:val="0"/>
        <w:autoSpaceDN w:val="0"/>
        <w:adjustRightInd w:val="0"/>
        <w:spacing w:after="0" w:line="30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w:t>
      </w:r>
    </w:p>
    <w:p w:rsidR="002220A9" w:rsidRDefault="002220A9">
      <w:pPr>
        <w:autoSpaceDE w:val="0"/>
        <w:autoSpaceDN w:val="0"/>
        <w:adjustRightInd w:val="0"/>
        <w:spacing w:after="0" w:line="300" w:lineRule="auto"/>
        <w:ind w:right="753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(дата)</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Примечания:</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Наряд-допуск выписывается в двух экземплярах: первый выдается машинисту крана (крановщику), второй хранится в организации – производителе работ.</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2. </w:t>
      </w:r>
      <w:hyperlink r:id="rId192" w:anchor="Прил_22_Утв_1&amp;Point=11" w:history="1">
        <w:r>
          <w:rPr>
            <w:rFonts w:ascii="Times New Roman" w:hAnsi="Times New Roman" w:cs="Times New Roman"/>
            <w:color w:val="0000FF"/>
            <w:sz w:val="24"/>
            <w:szCs w:val="24"/>
            <w:lang w:val="ru-RU"/>
          </w:rPr>
          <w:t>Пункт 11</w:t>
        </w:r>
      </w:hyperlink>
      <w:r>
        <w:rPr>
          <w:rFonts w:ascii="Times New Roman" w:hAnsi="Times New Roman" w:cs="Times New Roman"/>
          <w:color w:val="000000"/>
          <w:sz w:val="24"/>
          <w:szCs w:val="24"/>
          <w:lang w:val="ru-RU"/>
        </w:rPr>
        <w:t xml:space="preserve"> заполняется в случае работы грузоподъемного крана в охранной зоне ЛЭП.</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К воздушным ЛЭП относятся также ответвления от них.</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Работы вблизи ЛЭП выполняются в присутствии и под руководством лица, ответственного за безопасное производство работ грузоподъемными кранами.</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2220A9" w:rsidRDefault="002220A9">
      <w:pPr>
        <w:autoSpaceDE w:val="0"/>
        <w:autoSpaceDN w:val="0"/>
        <w:adjustRightInd w:val="0"/>
        <w:spacing w:after="0" w:line="300" w:lineRule="auto"/>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7707F3" w:rsidRPr="002220A9" w:rsidRDefault="007707F3" w:rsidP="002220A9"/>
    <w:sectPr w:rsidR="007707F3" w:rsidRPr="002220A9" w:rsidSect="0048393B">
      <w:headerReference w:type="default" r:id="rId193"/>
      <w:footerReference w:type="default" r:id="rId194"/>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1FF" w:rsidRDefault="000E61FF" w:rsidP="002220A9">
      <w:pPr>
        <w:spacing w:after="0" w:line="240" w:lineRule="auto"/>
      </w:pPr>
      <w:r>
        <w:separator/>
      </w:r>
    </w:p>
  </w:endnote>
  <w:endnote w:type="continuationSeparator" w:id="0">
    <w:p w:rsidR="000E61FF" w:rsidRDefault="000E61FF" w:rsidP="00222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A2F" w:rsidRPr="009D179B" w:rsidRDefault="000E61FF" w:rsidP="0050153E">
    <w:pPr>
      <w:autoSpaceDE w:val="0"/>
      <w:autoSpaceDN w:val="0"/>
      <w:adjustRightInd w:val="0"/>
      <w:spacing w:after="0" w:line="240" w:lineRule="auto"/>
      <w:rPr>
        <w:rFonts w:ascii="Times New Roman" w:hAnsi="Times New Roman" w:cs="Times New Roman"/>
        <w:bCs/>
        <w:color w:val="000000"/>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1FF" w:rsidRDefault="000E61FF" w:rsidP="002220A9">
      <w:pPr>
        <w:spacing w:after="0" w:line="240" w:lineRule="auto"/>
      </w:pPr>
      <w:r>
        <w:separator/>
      </w:r>
    </w:p>
  </w:footnote>
  <w:footnote w:type="continuationSeparator" w:id="0">
    <w:p w:rsidR="000E61FF" w:rsidRDefault="000E61FF" w:rsidP="002220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B94" w:rsidRPr="00B82B7A" w:rsidRDefault="000E61FF" w:rsidP="003641A3">
    <w:pPr>
      <w:autoSpaceDE w:val="0"/>
      <w:autoSpaceDN w:val="0"/>
      <w:adjustRightInd w:val="0"/>
      <w:spacing w:after="0" w:line="240" w:lineRule="auto"/>
      <w:rPr>
        <w:rFonts w:ascii="Times New Roman" w:hAnsi="Times New Roman" w:cs="Times New Roman"/>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0A9"/>
    <w:rsid w:val="00011944"/>
    <w:rsid w:val="000216F9"/>
    <w:rsid w:val="00042CDB"/>
    <w:rsid w:val="00065D3D"/>
    <w:rsid w:val="00093744"/>
    <w:rsid w:val="000A41D4"/>
    <w:rsid w:val="000C09EC"/>
    <w:rsid w:val="000E61FF"/>
    <w:rsid w:val="000F5E30"/>
    <w:rsid w:val="00101251"/>
    <w:rsid w:val="001746D2"/>
    <w:rsid w:val="001A4BA3"/>
    <w:rsid w:val="001C721F"/>
    <w:rsid w:val="001E4ED9"/>
    <w:rsid w:val="001F096B"/>
    <w:rsid w:val="002173CC"/>
    <w:rsid w:val="002220A9"/>
    <w:rsid w:val="00223992"/>
    <w:rsid w:val="00245641"/>
    <w:rsid w:val="00282937"/>
    <w:rsid w:val="00292627"/>
    <w:rsid w:val="002926FA"/>
    <w:rsid w:val="002B57C6"/>
    <w:rsid w:val="002E7539"/>
    <w:rsid w:val="00302B9B"/>
    <w:rsid w:val="00353E62"/>
    <w:rsid w:val="003B5E4E"/>
    <w:rsid w:val="003D48FA"/>
    <w:rsid w:val="0044146F"/>
    <w:rsid w:val="004468A5"/>
    <w:rsid w:val="00461BFC"/>
    <w:rsid w:val="004866D5"/>
    <w:rsid w:val="004A1ECF"/>
    <w:rsid w:val="004B63F0"/>
    <w:rsid w:val="004D2E2E"/>
    <w:rsid w:val="004E5606"/>
    <w:rsid w:val="00510E22"/>
    <w:rsid w:val="0052753E"/>
    <w:rsid w:val="00532B42"/>
    <w:rsid w:val="0056208A"/>
    <w:rsid w:val="00566388"/>
    <w:rsid w:val="005870E1"/>
    <w:rsid w:val="005B1049"/>
    <w:rsid w:val="005B7291"/>
    <w:rsid w:val="0060323C"/>
    <w:rsid w:val="00642119"/>
    <w:rsid w:val="006469E7"/>
    <w:rsid w:val="00761148"/>
    <w:rsid w:val="007707F3"/>
    <w:rsid w:val="00791146"/>
    <w:rsid w:val="00797920"/>
    <w:rsid w:val="007A527C"/>
    <w:rsid w:val="007E488C"/>
    <w:rsid w:val="00817627"/>
    <w:rsid w:val="00835062"/>
    <w:rsid w:val="008370B7"/>
    <w:rsid w:val="00877C36"/>
    <w:rsid w:val="008B1916"/>
    <w:rsid w:val="009337CB"/>
    <w:rsid w:val="009B4415"/>
    <w:rsid w:val="009F038B"/>
    <w:rsid w:val="00A03B9B"/>
    <w:rsid w:val="00A465D5"/>
    <w:rsid w:val="00AA1B4A"/>
    <w:rsid w:val="00AA7E9E"/>
    <w:rsid w:val="00AB6E63"/>
    <w:rsid w:val="00B57FC9"/>
    <w:rsid w:val="00B73014"/>
    <w:rsid w:val="00BD183D"/>
    <w:rsid w:val="00C22AEA"/>
    <w:rsid w:val="00C35787"/>
    <w:rsid w:val="00CD2244"/>
    <w:rsid w:val="00CF065C"/>
    <w:rsid w:val="00D84391"/>
    <w:rsid w:val="00E94AB8"/>
    <w:rsid w:val="00EA31D9"/>
    <w:rsid w:val="00EB4725"/>
    <w:rsid w:val="00EB5C7D"/>
    <w:rsid w:val="00ED5506"/>
    <w:rsid w:val="00F248CF"/>
    <w:rsid w:val="00F46514"/>
    <w:rsid w:val="00F46BA6"/>
    <w:rsid w:val="00F51410"/>
    <w:rsid w:val="00F97228"/>
    <w:rsid w:val="00FC5535"/>
    <w:rsid w:val="00FF2397"/>
    <w:rsid w:val="00FF2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BACC2D-ABE0-4B43-BA15-B599D431D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20A9"/>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2220A9"/>
  </w:style>
  <w:style w:type="paragraph" w:styleId="a5">
    <w:name w:val="footer"/>
    <w:basedOn w:val="a"/>
    <w:link w:val="a6"/>
    <w:uiPriority w:val="99"/>
    <w:unhideWhenUsed/>
    <w:rsid w:val="002220A9"/>
    <w:pPr>
      <w:tabs>
        <w:tab w:val="center" w:pos="4844"/>
        <w:tab w:val="right" w:pos="9689"/>
      </w:tabs>
      <w:spacing w:after="0" w:line="240" w:lineRule="auto"/>
    </w:pPr>
  </w:style>
  <w:style w:type="character" w:customStyle="1" w:styleId="a6">
    <w:name w:val="Нижний колонтитул Знак"/>
    <w:basedOn w:val="a0"/>
    <w:link w:val="a5"/>
    <w:uiPriority w:val="99"/>
    <w:rsid w:val="00222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1052;&#1086;&#1080;%20&#1076;&#1086;&#1082;&#1091;&#1084;&#1077;&#1085;&#1090;&#1099;\Dropbox\&#1054;&#1073;&#1082;&#1086;&#1084;\&#1053;&#1041;\&#1043;&#1088;&#1091;&#1079;&#1099;\NCPI" TargetMode="External"/><Relationship Id="rId21" Type="http://schemas.openxmlformats.org/officeDocument/2006/relationships/hyperlink" Target="file:///D:\&#1052;&#1086;&#1080;%20&#1076;&#1086;&#1082;&#1091;&#1084;&#1077;&#1085;&#1090;&#1099;\Dropbox\&#1054;&#1073;&#1082;&#1086;&#1084;\&#1053;&#1041;\&#1043;&#1088;&#1091;&#1079;&#1099;\NCPI" TargetMode="External"/><Relationship Id="rId42" Type="http://schemas.openxmlformats.org/officeDocument/2006/relationships/hyperlink" Target="file:///D:\&#1052;&#1086;&#1080;%20&#1076;&#1086;&#1082;&#1091;&#1084;&#1077;&#1085;&#1090;&#1099;\Dropbox\&#1054;&#1073;&#1082;&#1086;&#1084;\&#1053;&#1041;\&#1043;&#1088;&#1091;&#1079;&#1099;\NCPI" TargetMode="External"/><Relationship Id="rId47" Type="http://schemas.openxmlformats.org/officeDocument/2006/relationships/hyperlink" Target="file:///D:\&#1052;&#1086;&#1080;%20&#1076;&#1086;&#1082;&#1091;&#1084;&#1077;&#1085;&#1090;&#1099;\Dropbox\&#1054;&#1073;&#1082;&#1086;&#1084;\&#1053;&#1041;\&#1043;&#1088;&#1091;&#1079;&#1099;\NCPI" TargetMode="External"/><Relationship Id="rId63" Type="http://schemas.openxmlformats.org/officeDocument/2006/relationships/hyperlink" Target="file:///D:\&#1052;&#1086;&#1080;%20&#1076;&#1086;&#1082;&#1091;&#1084;&#1077;&#1085;&#1090;&#1099;\Dropbox\&#1054;&#1073;&#1082;&#1086;&#1084;\&#1053;&#1041;\&#1043;&#1088;&#1091;&#1079;&#1099;\NCPI" TargetMode="External"/><Relationship Id="rId68" Type="http://schemas.openxmlformats.org/officeDocument/2006/relationships/hyperlink" Target="file:///D:\&#1052;&#1086;&#1080;%20&#1076;&#1086;&#1082;&#1091;&#1084;&#1077;&#1085;&#1090;&#1099;\Dropbox\&#1054;&#1073;&#1082;&#1086;&#1084;\&#1053;&#1041;\&#1043;&#1088;&#1091;&#1079;&#1099;\NCPI" TargetMode="External"/><Relationship Id="rId84" Type="http://schemas.openxmlformats.org/officeDocument/2006/relationships/hyperlink" Target="file:///D:\&#1052;&#1086;&#1080;%20&#1076;&#1086;&#1082;&#1091;&#1084;&#1077;&#1085;&#1090;&#1099;\Dropbox\&#1054;&#1073;&#1082;&#1086;&#1084;\&#1053;&#1041;\&#1043;&#1088;&#1091;&#1079;&#1099;\NCPI" TargetMode="External"/><Relationship Id="rId89" Type="http://schemas.openxmlformats.org/officeDocument/2006/relationships/hyperlink" Target="file:///D:\&#1052;&#1086;&#1080;%20&#1076;&#1086;&#1082;&#1091;&#1084;&#1077;&#1085;&#1090;&#1099;\Dropbox\&#1054;&#1073;&#1082;&#1086;&#1084;\&#1053;&#1041;\&#1043;&#1088;&#1091;&#1079;&#1099;\NCPI" TargetMode="External"/><Relationship Id="rId112" Type="http://schemas.openxmlformats.org/officeDocument/2006/relationships/hyperlink" Target="file:///D:\&#1052;&#1086;&#1080;%20&#1076;&#1086;&#1082;&#1091;&#1084;&#1077;&#1085;&#1090;&#1099;\Dropbox\&#1054;&#1073;&#1082;&#1086;&#1084;\&#1053;&#1041;\&#1043;&#1088;&#1091;&#1079;&#1099;\NCPI" TargetMode="External"/><Relationship Id="rId133" Type="http://schemas.openxmlformats.org/officeDocument/2006/relationships/hyperlink" Target="file:///D:\&#1052;&#1086;&#1080;%20&#1076;&#1086;&#1082;&#1091;&#1084;&#1077;&#1085;&#1090;&#1099;\Dropbox\&#1054;&#1073;&#1082;&#1086;&#1084;\&#1053;&#1041;\&#1043;&#1088;&#1091;&#1079;&#1099;\NCPI" TargetMode="External"/><Relationship Id="rId138" Type="http://schemas.openxmlformats.org/officeDocument/2006/relationships/hyperlink" Target="file:///D:\&#1052;&#1086;&#1080;%20&#1076;&#1086;&#1082;&#1091;&#1084;&#1077;&#1085;&#1090;&#1099;\Dropbox\&#1054;&#1073;&#1082;&#1086;&#1084;\&#1053;&#1041;\&#1043;&#1088;&#1091;&#1079;&#1099;\NCPI" TargetMode="External"/><Relationship Id="rId154" Type="http://schemas.openxmlformats.org/officeDocument/2006/relationships/image" Target="media/image9.png"/><Relationship Id="rId159" Type="http://schemas.openxmlformats.org/officeDocument/2006/relationships/hyperlink" Target="file:///D:\&#1052;&#1086;&#1080;%20&#1076;&#1086;&#1082;&#1091;&#1084;&#1077;&#1085;&#1090;&#1099;\Dropbox\&#1054;&#1073;&#1082;&#1086;&#1084;\&#1053;&#1041;\&#1043;&#1088;&#1091;&#1079;&#1099;\NCPI" TargetMode="External"/><Relationship Id="rId175" Type="http://schemas.openxmlformats.org/officeDocument/2006/relationships/image" Target="media/image28.png"/><Relationship Id="rId170" Type="http://schemas.openxmlformats.org/officeDocument/2006/relationships/image" Target="media/image23.png"/><Relationship Id="rId191" Type="http://schemas.openxmlformats.org/officeDocument/2006/relationships/hyperlink" Target="file:///D:\&#1052;&#1086;&#1080;%20&#1076;&#1086;&#1082;&#1091;&#1084;&#1077;&#1085;&#1090;&#1099;\Dropbox\&#1054;&#1073;&#1082;&#1086;&#1084;\&#1053;&#1041;\&#1043;&#1088;&#1091;&#1079;&#1099;\NCPI" TargetMode="External"/><Relationship Id="rId196" Type="http://schemas.openxmlformats.org/officeDocument/2006/relationships/theme" Target="theme/theme1.xml"/><Relationship Id="rId16" Type="http://schemas.openxmlformats.org/officeDocument/2006/relationships/hyperlink" Target="file:///D:\&#1052;&#1086;&#1080;%20&#1076;&#1086;&#1082;&#1091;&#1084;&#1077;&#1085;&#1090;&#1099;\Dropbox\&#1054;&#1073;&#1082;&#1086;&#1084;\&#1053;&#1041;\&#1043;&#1088;&#1091;&#1079;&#1099;\NCPI" TargetMode="External"/><Relationship Id="rId107" Type="http://schemas.openxmlformats.org/officeDocument/2006/relationships/hyperlink" Target="file:///D:\&#1052;&#1086;&#1080;%20&#1076;&#1086;&#1082;&#1091;&#1084;&#1077;&#1085;&#1090;&#1099;\Dropbox\&#1054;&#1073;&#1082;&#1086;&#1084;\&#1053;&#1041;\&#1043;&#1088;&#1091;&#1079;&#1099;\NCPI" TargetMode="External"/><Relationship Id="rId11" Type="http://schemas.openxmlformats.org/officeDocument/2006/relationships/hyperlink" Target="file:///D:\&#1052;&#1086;&#1080;%20&#1076;&#1086;&#1082;&#1091;&#1084;&#1077;&#1085;&#1090;&#1099;\Dropbox\&#1054;&#1073;&#1082;&#1086;&#1084;\&#1053;&#1041;\&#1043;&#1088;&#1091;&#1079;&#1099;\NCPI" TargetMode="External"/><Relationship Id="rId32" Type="http://schemas.openxmlformats.org/officeDocument/2006/relationships/hyperlink" Target="file:///D:\&#1052;&#1086;&#1080;%20&#1076;&#1086;&#1082;&#1091;&#1084;&#1077;&#1085;&#1090;&#1099;\Dropbox\&#1054;&#1073;&#1082;&#1086;&#1084;\&#1053;&#1041;\&#1043;&#1088;&#1091;&#1079;&#1099;\NCPI" TargetMode="External"/><Relationship Id="rId37" Type="http://schemas.openxmlformats.org/officeDocument/2006/relationships/hyperlink" Target="file:///D:\&#1052;&#1086;&#1080;%20&#1076;&#1086;&#1082;&#1091;&#1084;&#1077;&#1085;&#1090;&#1099;\Dropbox\&#1054;&#1073;&#1082;&#1086;&#1084;\&#1053;&#1041;\&#1043;&#1088;&#1091;&#1079;&#1099;\NCPI" TargetMode="External"/><Relationship Id="rId53" Type="http://schemas.openxmlformats.org/officeDocument/2006/relationships/hyperlink" Target="file:///D:\&#1052;&#1086;&#1080;%20&#1076;&#1086;&#1082;&#1091;&#1084;&#1077;&#1085;&#1090;&#1099;\Dropbox\&#1054;&#1073;&#1082;&#1086;&#1084;\&#1053;&#1041;\&#1043;&#1088;&#1091;&#1079;&#1099;\NCPI" TargetMode="External"/><Relationship Id="rId58" Type="http://schemas.openxmlformats.org/officeDocument/2006/relationships/hyperlink" Target="file:///D:\&#1052;&#1086;&#1080;%20&#1076;&#1086;&#1082;&#1091;&#1084;&#1077;&#1085;&#1090;&#1099;\Dropbox\&#1054;&#1073;&#1082;&#1086;&#1084;\&#1053;&#1041;\&#1043;&#1088;&#1091;&#1079;&#1099;\NCPI" TargetMode="External"/><Relationship Id="rId74" Type="http://schemas.openxmlformats.org/officeDocument/2006/relationships/hyperlink" Target="file:///D:\&#1052;&#1086;&#1080;%20&#1076;&#1086;&#1082;&#1091;&#1084;&#1077;&#1085;&#1090;&#1099;\Dropbox\&#1054;&#1073;&#1082;&#1086;&#1084;\&#1053;&#1041;\&#1043;&#1088;&#1091;&#1079;&#1099;\NCPI" TargetMode="External"/><Relationship Id="rId79" Type="http://schemas.openxmlformats.org/officeDocument/2006/relationships/hyperlink" Target="file:///D:\&#1052;&#1086;&#1080;%20&#1076;&#1086;&#1082;&#1091;&#1084;&#1077;&#1085;&#1090;&#1099;\Dropbox\&#1054;&#1073;&#1082;&#1086;&#1084;\&#1053;&#1041;\&#1043;&#1088;&#1091;&#1079;&#1099;\NCPI" TargetMode="External"/><Relationship Id="rId102" Type="http://schemas.openxmlformats.org/officeDocument/2006/relationships/hyperlink" Target="file:///D:\&#1052;&#1086;&#1080;%20&#1076;&#1086;&#1082;&#1091;&#1084;&#1077;&#1085;&#1090;&#1099;\Dropbox\&#1054;&#1073;&#1082;&#1086;&#1084;\&#1053;&#1041;\&#1043;&#1088;&#1091;&#1079;&#1099;\NCPI" TargetMode="External"/><Relationship Id="rId123" Type="http://schemas.openxmlformats.org/officeDocument/2006/relationships/hyperlink" Target="file:///D:\&#1052;&#1086;&#1080;%20&#1076;&#1086;&#1082;&#1091;&#1084;&#1077;&#1085;&#1090;&#1099;\Dropbox\&#1054;&#1073;&#1082;&#1086;&#1084;\&#1053;&#1041;\&#1043;&#1088;&#1091;&#1079;&#1099;\NCPI" TargetMode="External"/><Relationship Id="rId128" Type="http://schemas.openxmlformats.org/officeDocument/2006/relationships/hyperlink" Target="file:///D:\&#1052;&#1086;&#1080;%20&#1076;&#1086;&#1082;&#1091;&#1084;&#1077;&#1085;&#1090;&#1099;\Dropbox\&#1054;&#1073;&#1082;&#1086;&#1084;\&#1053;&#1041;\&#1043;&#1088;&#1091;&#1079;&#1099;\NCPI" TargetMode="External"/><Relationship Id="rId144" Type="http://schemas.openxmlformats.org/officeDocument/2006/relationships/hyperlink" Target="file:///D:\&#1052;&#1086;&#1080;%20&#1076;&#1086;&#1082;&#1091;&#1084;&#1077;&#1085;&#1090;&#1099;\Dropbox\&#1054;&#1073;&#1082;&#1086;&#1084;\&#1053;&#1041;\&#1043;&#1088;&#1091;&#1079;&#1099;\NCPI" TargetMode="External"/><Relationship Id="rId149" Type="http://schemas.openxmlformats.org/officeDocument/2006/relationships/hyperlink" Target="file:///D:\&#1052;&#1086;&#1080;%20&#1076;&#1086;&#1082;&#1091;&#1084;&#1077;&#1085;&#1090;&#1099;\Dropbox\&#1054;&#1073;&#1082;&#1086;&#1084;\&#1053;&#1041;\&#1043;&#1088;&#1091;&#1079;&#1099;\NCPI" TargetMode="External"/><Relationship Id="rId5" Type="http://schemas.openxmlformats.org/officeDocument/2006/relationships/endnotes" Target="endnotes.xml"/><Relationship Id="rId90" Type="http://schemas.openxmlformats.org/officeDocument/2006/relationships/hyperlink" Target="file:///D:\&#1052;&#1086;&#1080;%20&#1076;&#1086;&#1082;&#1091;&#1084;&#1077;&#1085;&#1090;&#1099;\Dropbox\&#1054;&#1073;&#1082;&#1086;&#1084;\&#1053;&#1041;\&#1043;&#1088;&#1091;&#1079;&#1099;\NCPI" TargetMode="External"/><Relationship Id="rId95" Type="http://schemas.openxmlformats.org/officeDocument/2006/relationships/hyperlink" Target="file:///D:\&#1052;&#1086;&#1080;%20&#1076;&#1086;&#1082;&#1091;&#1084;&#1077;&#1085;&#1090;&#1099;\Dropbox\&#1054;&#1073;&#1082;&#1086;&#1084;\&#1053;&#1041;\&#1043;&#1088;&#1091;&#1079;&#1099;\NCPI" TargetMode="External"/><Relationship Id="rId160" Type="http://schemas.openxmlformats.org/officeDocument/2006/relationships/image" Target="media/image13.png"/><Relationship Id="rId165" Type="http://schemas.openxmlformats.org/officeDocument/2006/relationships/image" Target="media/image18.png"/><Relationship Id="rId181" Type="http://schemas.openxmlformats.org/officeDocument/2006/relationships/hyperlink" Target="file:///D:\&#1052;&#1086;&#1080;%20&#1076;&#1086;&#1082;&#1091;&#1084;&#1077;&#1085;&#1090;&#1099;\Dropbox\&#1054;&#1073;&#1082;&#1086;&#1084;\&#1053;&#1041;\&#1043;&#1088;&#1091;&#1079;&#1099;\H" TargetMode="External"/><Relationship Id="rId186" Type="http://schemas.openxmlformats.org/officeDocument/2006/relationships/image" Target="media/image38.png"/><Relationship Id="rId22" Type="http://schemas.openxmlformats.org/officeDocument/2006/relationships/hyperlink" Target="file:///D:\&#1052;&#1086;&#1080;%20&#1076;&#1086;&#1082;&#1091;&#1084;&#1077;&#1085;&#1090;&#1099;\Dropbox\&#1054;&#1073;&#1082;&#1086;&#1084;\&#1053;&#1041;\&#1043;&#1088;&#1091;&#1079;&#1099;\NCPI" TargetMode="External"/><Relationship Id="rId27" Type="http://schemas.openxmlformats.org/officeDocument/2006/relationships/hyperlink" Target="file:///D:\&#1052;&#1086;&#1080;%20&#1076;&#1086;&#1082;&#1091;&#1084;&#1077;&#1085;&#1090;&#1099;\Dropbox\&#1054;&#1073;&#1082;&#1086;&#1084;\&#1053;&#1041;\&#1043;&#1088;&#1091;&#1079;&#1099;\NCPI" TargetMode="External"/><Relationship Id="rId43" Type="http://schemas.openxmlformats.org/officeDocument/2006/relationships/hyperlink" Target="file:///D:\&#1052;&#1086;&#1080;%20&#1076;&#1086;&#1082;&#1091;&#1084;&#1077;&#1085;&#1090;&#1099;\Dropbox\&#1054;&#1073;&#1082;&#1086;&#1084;\&#1053;&#1041;\&#1043;&#1088;&#1091;&#1079;&#1099;\NCPI" TargetMode="External"/><Relationship Id="rId48" Type="http://schemas.openxmlformats.org/officeDocument/2006/relationships/hyperlink" Target="file:///D:\&#1052;&#1086;&#1080;%20&#1076;&#1086;&#1082;&#1091;&#1084;&#1077;&#1085;&#1090;&#1099;\Dropbox\&#1054;&#1073;&#1082;&#1086;&#1084;\&#1053;&#1041;\&#1043;&#1088;&#1091;&#1079;&#1099;\NCPI" TargetMode="External"/><Relationship Id="rId64" Type="http://schemas.openxmlformats.org/officeDocument/2006/relationships/hyperlink" Target="file:///D:\&#1052;&#1086;&#1080;%20&#1076;&#1086;&#1082;&#1091;&#1084;&#1077;&#1085;&#1090;&#1099;\Dropbox\&#1054;&#1073;&#1082;&#1086;&#1084;\&#1053;&#1041;\&#1043;&#1088;&#1091;&#1079;&#1099;\NCPI" TargetMode="External"/><Relationship Id="rId69" Type="http://schemas.openxmlformats.org/officeDocument/2006/relationships/hyperlink" Target="file:///D:\&#1052;&#1086;&#1080;%20&#1076;&#1086;&#1082;&#1091;&#1084;&#1077;&#1085;&#1090;&#1099;\Dropbox\&#1054;&#1073;&#1082;&#1086;&#1084;\&#1053;&#1041;\&#1043;&#1088;&#1091;&#1079;&#1099;\NCPI" TargetMode="External"/><Relationship Id="rId113" Type="http://schemas.openxmlformats.org/officeDocument/2006/relationships/hyperlink" Target="file:///D:\&#1052;&#1086;&#1080;%20&#1076;&#1086;&#1082;&#1091;&#1084;&#1077;&#1085;&#1090;&#1099;\Dropbox\&#1054;&#1073;&#1082;&#1086;&#1084;\&#1053;&#1041;\&#1043;&#1088;&#1091;&#1079;&#1099;\NCPI" TargetMode="External"/><Relationship Id="rId118" Type="http://schemas.openxmlformats.org/officeDocument/2006/relationships/hyperlink" Target="file:///D:\&#1052;&#1086;&#1080;%20&#1076;&#1086;&#1082;&#1091;&#1084;&#1077;&#1085;&#1090;&#1099;\Dropbox\&#1054;&#1073;&#1082;&#1086;&#1084;\&#1053;&#1041;\&#1043;&#1088;&#1091;&#1079;&#1099;\NCPI" TargetMode="External"/><Relationship Id="rId134" Type="http://schemas.openxmlformats.org/officeDocument/2006/relationships/hyperlink" Target="file:///D:\&#1052;&#1086;&#1080;%20&#1076;&#1086;&#1082;&#1091;&#1084;&#1077;&#1085;&#1090;&#1099;\Dropbox\&#1054;&#1073;&#1082;&#1086;&#1084;\&#1053;&#1041;\&#1043;&#1088;&#1091;&#1079;&#1099;\NCPI" TargetMode="External"/><Relationship Id="rId139" Type="http://schemas.openxmlformats.org/officeDocument/2006/relationships/hyperlink" Target="file:///D:\&#1052;&#1086;&#1080;%20&#1076;&#1086;&#1082;&#1091;&#1084;&#1077;&#1085;&#1090;&#1099;\Dropbox\&#1054;&#1073;&#1082;&#1086;&#1084;\&#1053;&#1041;\&#1043;&#1088;&#1091;&#1079;&#1099;\NCPI" TargetMode="External"/><Relationship Id="rId80" Type="http://schemas.openxmlformats.org/officeDocument/2006/relationships/hyperlink" Target="file:///D:\&#1052;&#1086;&#1080;%20&#1076;&#1086;&#1082;&#1091;&#1084;&#1077;&#1085;&#1090;&#1099;\Dropbox\&#1054;&#1073;&#1082;&#1086;&#1084;\&#1053;&#1041;\&#1043;&#1088;&#1091;&#1079;&#1099;\NCPI" TargetMode="External"/><Relationship Id="rId85" Type="http://schemas.openxmlformats.org/officeDocument/2006/relationships/hyperlink" Target="file:///D:\&#1052;&#1086;&#1080;%20&#1076;&#1086;&#1082;&#1091;&#1084;&#1077;&#1085;&#1090;&#1099;\Dropbox\&#1054;&#1073;&#1082;&#1086;&#1084;\&#1053;&#1041;\&#1043;&#1088;&#1091;&#1079;&#1099;\NCPI" TargetMode="External"/><Relationship Id="rId150" Type="http://schemas.openxmlformats.org/officeDocument/2006/relationships/image" Target="media/image5.jpeg"/><Relationship Id="rId155" Type="http://schemas.openxmlformats.org/officeDocument/2006/relationships/image" Target="media/image10.png"/><Relationship Id="rId171" Type="http://schemas.openxmlformats.org/officeDocument/2006/relationships/image" Target="media/image24.jpeg"/><Relationship Id="rId176" Type="http://schemas.openxmlformats.org/officeDocument/2006/relationships/image" Target="media/image29.png"/><Relationship Id="rId192" Type="http://schemas.openxmlformats.org/officeDocument/2006/relationships/hyperlink" Target="file:///D:\&#1052;&#1086;&#1080;%20&#1076;&#1086;&#1082;&#1091;&#1084;&#1077;&#1085;&#1090;&#1099;\Dropbox\&#1054;&#1073;&#1082;&#1086;&#1084;\&#1053;&#1041;\&#1043;&#1088;&#1091;&#1079;&#1099;\NCPI" TargetMode="External"/><Relationship Id="rId12" Type="http://schemas.openxmlformats.org/officeDocument/2006/relationships/image" Target="media/image1.wmf"/><Relationship Id="rId17" Type="http://schemas.openxmlformats.org/officeDocument/2006/relationships/hyperlink" Target="file:///D:\&#1052;&#1086;&#1080;%20&#1076;&#1086;&#1082;&#1091;&#1084;&#1077;&#1085;&#1090;&#1099;\Dropbox\&#1054;&#1073;&#1082;&#1086;&#1084;\&#1053;&#1041;\&#1043;&#1088;&#1091;&#1079;&#1099;\NCPI" TargetMode="External"/><Relationship Id="rId33" Type="http://schemas.openxmlformats.org/officeDocument/2006/relationships/hyperlink" Target="file:///D:\&#1052;&#1086;&#1080;%20&#1076;&#1086;&#1082;&#1091;&#1084;&#1077;&#1085;&#1090;&#1099;\Dropbox\&#1054;&#1073;&#1082;&#1086;&#1084;\&#1053;&#1041;\&#1043;&#1088;&#1091;&#1079;&#1099;\NCPI" TargetMode="External"/><Relationship Id="rId38" Type="http://schemas.openxmlformats.org/officeDocument/2006/relationships/hyperlink" Target="file:///D:\&#1052;&#1086;&#1080;%20&#1076;&#1086;&#1082;&#1091;&#1084;&#1077;&#1085;&#1090;&#1099;\Dropbox\&#1054;&#1073;&#1082;&#1086;&#1084;\&#1053;&#1041;\&#1043;&#1088;&#1091;&#1079;&#1099;\NCPI" TargetMode="External"/><Relationship Id="rId59" Type="http://schemas.openxmlformats.org/officeDocument/2006/relationships/hyperlink" Target="file:///D:\&#1052;&#1086;&#1080;%20&#1076;&#1086;&#1082;&#1091;&#1084;&#1077;&#1085;&#1090;&#1099;\Dropbox\&#1054;&#1073;&#1082;&#1086;&#1084;\&#1053;&#1041;\&#1043;&#1088;&#1091;&#1079;&#1099;\NCPI" TargetMode="External"/><Relationship Id="rId103" Type="http://schemas.openxmlformats.org/officeDocument/2006/relationships/hyperlink" Target="file:///D:\&#1052;&#1086;&#1080;%20&#1076;&#1086;&#1082;&#1091;&#1084;&#1077;&#1085;&#1090;&#1099;\Dropbox\&#1054;&#1073;&#1082;&#1086;&#1084;\&#1053;&#1041;\&#1043;&#1088;&#1091;&#1079;&#1099;\NCPI" TargetMode="External"/><Relationship Id="rId108" Type="http://schemas.openxmlformats.org/officeDocument/2006/relationships/hyperlink" Target="file:///D:\&#1052;&#1086;&#1080;%20&#1076;&#1086;&#1082;&#1091;&#1084;&#1077;&#1085;&#1090;&#1099;\Dropbox\&#1054;&#1073;&#1082;&#1086;&#1084;\&#1053;&#1041;\&#1043;&#1088;&#1091;&#1079;&#1099;\NCPI" TargetMode="External"/><Relationship Id="rId124" Type="http://schemas.openxmlformats.org/officeDocument/2006/relationships/hyperlink" Target="file:///D:\&#1052;&#1086;&#1080;%20&#1076;&#1086;&#1082;&#1091;&#1084;&#1077;&#1085;&#1090;&#1099;\Dropbox\&#1054;&#1073;&#1082;&#1086;&#1084;\&#1053;&#1041;\&#1043;&#1088;&#1091;&#1079;&#1099;\NCPI" TargetMode="External"/><Relationship Id="rId129" Type="http://schemas.openxmlformats.org/officeDocument/2006/relationships/hyperlink" Target="file:///D:\&#1052;&#1086;&#1080;%20&#1076;&#1086;&#1082;&#1091;&#1084;&#1077;&#1085;&#1090;&#1099;\Dropbox\&#1054;&#1073;&#1082;&#1086;&#1084;\&#1053;&#1041;\&#1043;&#1088;&#1091;&#1079;&#1099;\NCPI" TargetMode="External"/><Relationship Id="rId54" Type="http://schemas.openxmlformats.org/officeDocument/2006/relationships/hyperlink" Target="file:///D:\&#1052;&#1086;&#1080;%20&#1076;&#1086;&#1082;&#1091;&#1084;&#1077;&#1085;&#1090;&#1099;\Dropbox\&#1054;&#1073;&#1082;&#1086;&#1084;\&#1053;&#1041;\&#1043;&#1088;&#1091;&#1079;&#1099;\NCPI" TargetMode="External"/><Relationship Id="rId70" Type="http://schemas.openxmlformats.org/officeDocument/2006/relationships/hyperlink" Target="file:///D:\&#1052;&#1086;&#1080;%20&#1076;&#1086;&#1082;&#1091;&#1084;&#1077;&#1085;&#1090;&#1099;\Dropbox\&#1054;&#1073;&#1082;&#1086;&#1084;\&#1053;&#1041;\&#1043;&#1088;&#1091;&#1079;&#1099;\NCPI" TargetMode="External"/><Relationship Id="rId75" Type="http://schemas.openxmlformats.org/officeDocument/2006/relationships/hyperlink" Target="file:///D:\&#1052;&#1086;&#1080;%20&#1076;&#1086;&#1082;&#1091;&#1084;&#1077;&#1085;&#1090;&#1099;\Dropbox\&#1054;&#1073;&#1082;&#1086;&#1084;\&#1053;&#1041;\&#1043;&#1088;&#1091;&#1079;&#1099;\NCPI" TargetMode="External"/><Relationship Id="rId91" Type="http://schemas.openxmlformats.org/officeDocument/2006/relationships/hyperlink" Target="file:///D:\&#1052;&#1086;&#1080;%20&#1076;&#1086;&#1082;&#1091;&#1084;&#1077;&#1085;&#1090;&#1099;\Dropbox\&#1054;&#1073;&#1082;&#1086;&#1084;\&#1053;&#1041;\&#1043;&#1088;&#1091;&#1079;&#1099;\NCPI" TargetMode="External"/><Relationship Id="rId96" Type="http://schemas.openxmlformats.org/officeDocument/2006/relationships/hyperlink" Target="file:///D:\&#1052;&#1086;&#1080;%20&#1076;&#1086;&#1082;&#1091;&#1084;&#1077;&#1085;&#1090;&#1099;\Dropbox\&#1054;&#1073;&#1082;&#1086;&#1084;\&#1053;&#1041;\&#1043;&#1088;&#1091;&#1079;&#1099;\NCPI" TargetMode="External"/><Relationship Id="rId140" Type="http://schemas.openxmlformats.org/officeDocument/2006/relationships/hyperlink" Target="file:///D:\&#1052;&#1086;&#1080;%20&#1076;&#1086;&#1082;&#1091;&#1084;&#1077;&#1085;&#1090;&#1099;\Dropbox\&#1054;&#1073;&#1082;&#1086;&#1084;\&#1053;&#1041;\&#1043;&#1088;&#1091;&#1079;&#1099;\NCPI" TargetMode="External"/><Relationship Id="rId145" Type="http://schemas.openxmlformats.org/officeDocument/2006/relationships/image" Target="media/image2.wmf"/><Relationship Id="rId161" Type="http://schemas.openxmlformats.org/officeDocument/2006/relationships/image" Target="media/image14.png"/><Relationship Id="rId166" Type="http://schemas.openxmlformats.org/officeDocument/2006/relationships/image" Target="media/image19.png"/><Relationship Id="rId182" Type="http://schemas.openxmlformats.org/officeDocument/2006/relationships/image" Target="media/image34.wmf"/><Relationship Id="rId187" Type="http://schemas.openxmlformats.org/officeDocument/2006/relationships/image" Target="media/image39.png"/><Relationship Id="rId1" Type="http://schemas.openxmlformats.org/officeDocument/2006/relationships/styles" Target="styles.xml"/><Relationship Id="rId6" Type="http://schemas.openxmlformats.org/officeDocument/2006/relationships/hyperlink" Target="file:///D:\&#1052;&#1086;&#1080;%20&#1076;&#1086;&#1082;&#1091;&#1084;&#1077;&#1085;&#1090;&#1099;\Dropbox\&#1054;&#1073;&#1082;&#1086;&#1084;\&#1053;&#1041;\&#1043;&#1088;&#1091;&#1079;&#1099;\NCPI" TargetMode="External"/><Relationship Id="rId23" Type="http://schemas.openxmlformats.org/officeDocument/2006/relationships/hyperlink" Target="file:///D:\&#1052;&#1086;&#1080;%20&#1076;&#1086;&#1082;&#1091;&#1084;&#1077;&#1085;&#1090;&#1099;\Dropbox\&#1054;&#1073;&#1082;&#1086;&#1084;\&#1053;&#1041;\&#1043;&#1088;&#1091;&#1079;&#1099;\NCPI" TargetMode="External"/><Relationship Id="rId28" Type="http://schemas.openxmlformats.org/officeDocument/2006/relationships/hyperlink" Target="file:///D:\&#1052;&#1086;&#1080;%20&#1076;&#1086;&#1082;&#1091;&#1084;&#1077;&#1085;&#1090;&#1099;\Dropbox\&#1054;&#1073;&#1082;&#1086;&#1084;\&#1053;&#1041;\&#1043;&#1088;&#1091;&#1079;&#1099;\NCPI" TargetMode="External"/><Relationship Id="rId49" Type="http://schemas.openxmlformats.org/officeDocument/2006/relationships/hyperlink" Target="file:///D:\&#1052;&#1086;&#1080;%20&#1076;&#1086;&#1082;&#1091;&#1084;&#1077;&#1085;&#1090;&#1099;\Dropbox\&#1054;&#1073;&#1082;&#1086;&#1084;\&#1053;&#1041;\&#1043;&#1088;&#1091;&#1079;&#1099;\NCPI" TargetMode="External"/><Relationship Id="rId114" Type="http://schemas.openxmlformats.org/officeDocument/2006/relationships/hyperlink" Target="file:///D:\&#1052;&#1086;&#1080;%20&#1076;&#1086;&#1082;&#1091;&#1084;&#1077;&#1085;&#1090;&#1099;\Dropbox\&#1054;&#1073;&#1082;&#1086;&#1084;\&#1053;&#1041;\&#1043;&#1088;&#1091;&#1079;&#1099;\NCPI" TargetMode="External"/><Relationship Id="rId119" Type="http://schemas.openxmlformats.org/officeDocument/2006/relationships/hyperlink" Target="file:///D:\&#1052;&#1086;&#1080;%20&#1076;&#1086;&#1082;&#1091;&#1084;&#1077;&#1085;&#1090;&#1099;\Dropbox\&#1054;&#1073;&#1082;&#1086;&#1084;\&#1053;&#1041;\&#1043;&#1088;&#1091;&#1079;&#1099;\NCPI" TargetMode="External"/><Relationship Id="rId44" Type="http://schemas.openxmlformats.org/officeDocument/2006/relationships/hyperlink" Target="file:///D:\&#1052;&#1086;&#1080;%20&#1076;&#1086;&#1082;&#1091;&#1084;&#1077;&#1085;&#1090;&#1099;\Dropbox\&#1054;&#1073;&#1082;&#1086;&#1084;\&#1053;&#1041;\&#1043;&#1088;&#1091;&#1079;&#1099;\NCPI" TargetMode="External"/><Relationship Id="rId60" Type="http://schemas.openxmlformats.org/officeDocument/2006/relationships/hyperlink" Target="file:///D:\&#1052;&#1086;&#1080;%20&#1076;&#1086;&#1082;&#1091;&#1084;&#1077;&#1085;&#1090;&#1099;\Dropbox\&#1054;&#1073;&#1082;&#1086;&#1084;\&#1053;&#1041;\&#1043;&#1088;&#1091;&#1079;&#1099;\NCPI" TargetMode="External"/><Relationship Id="rId65" Type="http://schemas.openxmlformats.org/officeDocument/2006/relationships/hyperlink" Target="file:///D:\&#1052;&#1086;&#1080;%20&#1076;&#1086;&#1082;&#1091;&#1084;&#1077;&#1085;&#1090;&#1099;\Dropbox\&#1054;&#1073;&#1082;&#1086;&#1084;\&#1053;&#1041;\&#1043;&#1088;&#1091;&#1079;&#1099;\NCPI" TargetMode="External"/><Relationship Id="rId81" Type="http://schemas.openxmlformats.org/officeDocument/2006/relationships/hyperlink" Target="file:///D:\&#1052;&#1086;&#1080;%20&#1076;&#1086;&#1082;&#1091;&#1084;&#1077;&#1085;&#1090;&#1099;\Dropbox\&#1054;&#1073;&#1082;&#1086;&#1084;\&#1053;&#1041;\&#1043;&#1088;&#1091;&#1079;&#1099;\NCPI" TargetMode="External"/><Relationship Id="rId86" Type="http://schemas.openxmlformats.org/officeDocument/2006/relationships/hyperlink" Target="file:///D:\&#1052;&#1086;&#1080;%20&#1076;&#1086;&#1082;&#1091;&#1084;&#1077;&#1085;&#1090;&#1099;\Dropbox\&#1054;&#1073;&#1082;&#1086;&#1084;\&#1053;&#1041;\&#1043;&#1088;&#1091;&#1079;&#1099;\NCPI" TargetMode="External"/><Relationship Id="rId130" Type="http://schemas.openxmlformats.org/officeDocument/2006/relationships/hyperlink" Target="file:///D:\&#1052;&#1086;&#1080;%20&#1076;&#1086;&#1082;&#1091;&#1084;&#1077;&#1085;&#1090;&#1099;\Dropbox\&#1054;&#1073;&#1082;&#1086;&#1084;\&#1053;&#1041;\&#1043;&#1088;&#1091;&#1079;&#1099;\NCPI" TargetMode="External"/><Relationship Id="rId135" Type="http://schemas.openxmlformats.org/officeDocument/2006/relationships/hyperlink" Target="file:///D:\&#1052;&#1086;&#1080;%20&#1076;&#1086;&#1082;&#1091;&#1084;&#1077;&#1085;&#1090;&#1099;\Dropbox\&#1054;&#1073;&#1082;&#1086;&#1084;\&#1053;&#1041;\&#1043;&#1088;&#1091;&#1079;&#1099;\NCPI" TargetMode="External"/><Relationship Id="rId151" Type="http://schemas.openxmlformats.org/officeDocument/2006/relationships/image" Target="media/image6.png"/><Relationship Id="rId156" Type="http://schemas.openxmlformats.org/officeDocument/2006/relationships/image" Target="media/image11.png"/><Relationship Id="rId177" Type="http://schemas.openxmlformats.org/officeDocument/2006/relationships/image" Target="media/image30.png"/><Relationship Id="rId172" Type="http://schemas.openxmlformats.org/officeDocument/2006/relationships/image" Target="media/image25.png"/><Relationship Id="rId193" Type="http://schemas.openxmlformats.org/officeDocument/2006/relationships/header" Target="header1.xml"/><Relationship Id="rId13" Type="http://schemas.openxmlformats.org/officeDocument/2006/relationships/hyperlink" Target="file:///D:\&#1052;&#1086;&#1080;%20&#1076;&#1086;&#1082;&#1091;&#1084;&#1077;&#1085;&#1090;&#1099;\Dropbox\&#1054;&#1073;&#1082;&#1086;&#1084;\&#1053;&#1041;\&#1043;&#1088;&#1091;&#1079;&#1099;\NCPI" TargetMode="External"/><Relationship Id="rId18" Type="http://schemas.openxmlformats.org/officeDocument/2006/relationships/hyperlink" Target="file:///D:\&#1052;&#1086;&#1080;%20&#1076;&#1086;&#1082;&#1091;&#1084;&#1077;&#1085;&#1090;&#1099;\Dropbox\&#1054;&#1073;&#1082;&#1086;&#1084;\&#1053;&#1041;\&#1043;&#1088;&#1091;&#1079;&#1099;\NCPI" TargetMode="External"/><Relationship Id="rId39" Type="http://schemas.openxmlformats.org/officeDocument/2006/relationships/hyperlink" Target="file:///D:\&#1052;&#1086;&#1080;%20&#1076;&#1086;&#1082;&#1091;&#1084;&#1077;&#1085;&#1090;&#1099;\Dropbox\&#1054;&#1073;&#1082;&#1086;&#1084;\&#1053;&#1041;\&#1043;&#1088;&#1091;&#1079;&#1099;\NCPI" TargetMode="External"/><Relationship Id="rId109" Type="http://schemas.openxmlformats.org/officeDocument/2006/relationships/hyperlink" Target="file:///D:\&#1052;&#1086;&#1080;%20&#1076;&#1086;&#1082;&#1091;&#1084;&#1077;&#1085;&#1090;&#1099;\Dropbox\&#1054;&#1073;&#1082;&#1086;&#1084;\&#1053;&#1041;\&#1043;&#1088;&#1091;&#1079;&#1099;\NCPI" TargetMode="External"/><Relationship Id="rId34" Type="http://schemas.openxmlformats.org/officeDocument/2006/relationships/hyperlink" Target="file:///D:\&#1052;&#1086;&#1080;%20&#1076;&#1086;&#1082;&#1091;&#1084;&#1077;&#1085;&#1090;&#1099;\Dropbox\&#1054;&#1073;&#1082;&#1086;&#1084;\&#1053;&#1041;\&#1043;&#1088;&#1091;&#1079;&#1099;\NCPI" TargetMode="External"/><Relationship Id="rId50" Type="http://schemas.openxmlformats.org/officeDocument/2006/relationships/hyperlink" Target="file:///D:\&#1052;&#1086;&#1080;%20&#1076;&#1086;&#1082;&#1091;&#1084;&#1077;&#1085;&#1090;&#1099;\Dropbox\&#1054;&#1073;&#1082;&#1086;&#1084;\&#1053;&#1041;\&#1043;&#1088;&#1091;&#1079;&#1099;\NCPI" TargetMode="External"/><Relationship Id="rId55" Type="http://schemas.openxmlformats.org/officeDocument/2006/relationships/hyperlink" Target="file:///D:\&#1052;&#1086;&#1080;%20&#1076;&#1086;&#1082;&#1091;&#1084;&#1077;&#1085;&#1090;&#1099;\Dropbox\&#1054;&#1073;&#1082;&#1086;&#1084;\&#1053;&#1041;\&#1043;&#1088;&#1091;&#1079;&#1099;\NCPI" TargetMode="External"/><Relationship Id="rId76" Type="http://schemas.openxmlformats.org/officeDocument/2006/relationships/hyperlink" Target="file:///D:\&#1052;&#1086;&#1080;%20&#1076;&#1086;&#1082;&#1091;&#1084;&#1077;&#1085;&#1090;&#1099;\Dropbox\&#1054;&#1073;&#1082;&#1086;&#1084;\&#1053;&#1041;\&#1043;&#1088;&#1091;&#1079;&#1099;\NCPI" TargetMode="External"/><Relationship Id="rId97" Type="http://schemas.openxmlformats.org/officeDocument/2006/relationships/hyperlink" Target="file:///D:\&#1052;&#1086;&#1080;%20&#1076;&#1086;&#1082;&#1091;&#1084;&#1077;&#1085;&#1090;&#1099;\Dropbox\&#1054;&#1073;&#1082;&#1086;&#1084;\&#1053;&#1041;\&#1043;&#1088;&#1091;&#1079;&#1099;\NCPI" TargetMode="External"/><Relationship Id="rId104" Type="http://schemas.openxmlformats.org/officeDocument/2006/relationships/hyperlink" Target="file:///D:\&#1052;&#1086;&#1080;%20&#1076;&#1086;&#1082;&#1091;&#1084;&#1077;&#1085;&#1090;&#1099;\Dropbox\&#1054;&#1073;&#1082;&#1086;&#1084;\&#1053;&#1041;\&#1043;&#1088;&#1091;&#1079;&#1099;\NCPI" TargetMode="External"/><Relationship Id="rId120" Type="http://schemas.openxmlformats.org/officeDocument/2006/relationships/hyperlink" Target="file:///D:\&#1052;&#1086;&#1080;%20&#1076;&#1086;&#1082;&#1091;&#1084;&#1077;&#1085;&#1090;&#1099;\Dropbox\&#1054;&#1073;&#1082;&#1086;&#1084;\&#1053;&#1041;\&#1043;&#1088;&#1091;&#1079;&#1099;\NCPI" TargetMode="External"/><Relationship Id="rId125" Type="http://schemas.openxmlformats.org/officeDocument/2006/relationships/hyperlink" Target="file:///D:\&#1052;&#1086;&#1080;%20&#1076;&#1086;&#1082;&#1091;&#1084;&#1077;&#1085;&#1090;&#1099;\Dropbox\&#1054;&#1073;&#1082;&#1086;&#1084;\&#1053;&#1041;\&#1043;&#1088;&#1091;&#1079;&#1099;\NCPI" TargetMode="External"/><Relationship Id="rId141" Type="http://schemas.openxmlformats.org/officeDocument/2006/relationships/hyperlink" Target="file:///D:\&#1052;&#1086;&#1080;%20&#1076;&#1086;&#1082;&#1091;&#1084;&#1077;&#1085;&#1090;&#1099;\Dropbox\&#1054;&#1073;&#1082;&#1086;&#1084;\&#1053;&#1041;\&#1043;&#1088;&#1091;&#1079;&#1099;\NCPI" TargetMode="External"/><Relationship Id="rId146" Type="http://schemas.openxmlformats.org/officeDocument/2006/relationships/hyperlink" Target="file:///D:\&#1052;&#1086;&#1080;%20&#1076;&#1086;&#1082;&#1091;&#1084;&#1077;&#1085;&#1090;&#1099;\Dropbox\&#1054;&#1073;&#1082;&#1086;&#1084;\&#1053;&#1041;\&#1043;&#1088;&#1091;&#1079;&#1099;\NCPI" TargetMode="External"/><Relationship Id="rId167" Type="http://schemas.openxmlformats.org/officeDocument/2006/relationships/image" Target="media/image20.png"/><Relationship Id="rId188" Type="http://schemas.openxmlformats.org/officeDocument/2006/relationships/image" Target="media/image40.wmf"/><Relationship Id="rId7" Type="http://schemas.openxmlformats.org/officeDocument/2006/relationships/hyperlink" Target="file:///D:\&#1052;&#1086;&#1080;%20&#1076;&#1086;&#1082;&#1091;&#1084;&#1077;&#1085;&#1090;&#1099;\Dropbox\&#1054;&#1073;&#1082;&#1086;&#1084;\&#1053;&#1041;\&#1043;&#1088;&#1091;&#1079;&#1099;\NCPI" TargetMode="External"/><Relationship Id="rId71" Type="http://schemas.openxmlformats.org/officeDocument/2006/relationships/hyperlink" Target="file:///D:\&#1052;&#1086;&#1080;%20&#1076;&#1086;&#1082;&#1091;&#1084;&#1077;&#1085;&#1090;&#1099;\Dropbox\&#1054;&#1073;&#1082;&#1086;&#1084;\&#1053;&#1041;\&#1043;&#1088;&#1091;&#1079;&#1099;\NCPI" TargetMode="External"/><Relationship Id="rId92" Type="http://schemas.openxmlformats.org/officeDocument/2006/relationships/hyperlink" Target="file:///D:\&#1052;&#1086;&#1080;%20&#1076;&#1086;&#1082;&#1091;&#1084;&#1077;&#1085;&#1090;&#1099;\Dropbox\&#1054;&#1073;&#1082;&#1086;&#1084;\&#1053;&#1041;\&#1043;&#1088;&#1091;&#1079;&#1099;\NCPI" TargetMode="External"/><Relationship Id="rId162" Type="http://schemas.openxmlformats.org/officeDocument/2006/relationships/image" Target="media/image15.png"/><Relationship Id="rId183" Type="http://schemas.openxmlformats.org/officeDocument/2006/relationships/image" Target="media/image35.wmf"/><Relationship Id="rId2" Type="http://schemas.openxmlformats.org/officeDocument/2006/relationships/settings" Target="settings.xml"/><Relationship Id="rId29" Type="http://schemas.openxmlformats.org/officeDocument/2006/relationships/hyperlink" Target="file:///D:\&#1052;&#1086;&#1080;%20&#1076;&#1086;&#1082;&#1091;&#1084;&#1077;&#1085;&#1090;&#1099;\Dropbox\&#1054;&#1073;&#1082;&#1086;&#1084;\&#1053;&#1041;\&#1043;&#1088;&#1091;&#1079;&#1099;\NCPI" TargetMode="External"/><Relationship Id="rId24" Type="http://schemas.openxmlformats.org/officeDocument/2006/relationships/hyperlink" Target="file:///D:\&#1052;&#1086;&#1080;%20&#1076;&#1086;&#1082;&#1091;&#1084;&#1077;&#1085;&#1090;&#1099;\Dropbox\&#1054;&#1073;&#1082;&#1086;&#1084;\&#1053;&#1041;\&#1043;&#1088;&#1091;&#1079;&#1099;\NCPI" TargetMode="External"/><Relationship Id="rId40" Type="http://schemas.openxmlformats.org/officeDocument/2006/relationships/hyperlink" Target="file:///D:\&#1052;&#1086;&#1080;%20&#1076;&#1086;&#1082;&#1091;&#1084;&#1077;&#1085;&#1090;&#1099;\Dropbox\&#1054;&#1073;&#1082;&#1086;&#1084;\&#1053;&#1041;\&#1043;&#1088;&#1091;&#1079;&#1099;\NCPI" TargetMode="External"/><Relationship Id="rId45" Type="http://schemas.openxmlformats.org/officeDocument/2006/relationships/hyperlink" Target="file:///D:\&#1052;&#1086;&#1080;%20&#1076;&#1086;&#1082;&#1091;&#1084;&#1077;&#1085;&#1090;&#1099;\Dropbox\&#1054;&#1073;&#1082;&#1086;&#1084;\&#1053;&#1041;\&#1043;&#1088;&#1091;&#1079;&#1099;\NCPI" TargetMode="External"/><Relationship Id="rId66" Type="http://schemas.openxmlformats.org/officeDocument/2006/relationships/hyperlink" Target="file:///D:\&#1052;&#1086;&#1080;%20&#1076;&#1086;&#1082;&#1091;&#1084;&#1077;&#1085;&#1090;&#1099;\Dropbox\&#1054;&#1073;&#1082;&#1086;&#1084;\&#1053;&#1041;\&#1043;&#1088;&#1091;&#1079;&#1099;\NCPI" TargetMode="External"/><Relationship Id="rId87" Type="http://schemas.openxmlformats.org/officeDocument/2006/relationships/hyperlink" Target="file:///D:\&#1052;&#1086;&#1080;%20&#1076;&#1086;&#1082;&#1091;&#1084;&#1077;&#1085;&#1090;&#1099;\Dropbox\&#1054;&#1073;&#1082;&#1086;&#1084;\&#1053;&#1041;\&#1043;&#1088;&#1091;&#1079;&#1099;\NCPI" TargetMode="External"/><Relationship Id="rId110" Type="http://schemas.openxmlformats.org/officeDocument/2006/relationships/hyperlink" Target="file:///D:\&#1052;&#1086;&#1080;%20&#1076;&#1086;&#1082;&#1091;&#1084;&#1077;&#1085;&#1090;&#1099;\Dropbox\&#1054;&#1073;&#1082;&#1086;&#1084;\&#1053;&#1041;\&#1043;&#1088;&#1091;&#1079;&#1099;\NCPI" TargetMode="External"/><Relationship Id="rId115" Type="http://schemas.openxmlformats.org/officeDocument/2006/relationships/hyperlink" Target="file:///D:\&#1052;&#1086;&#1080;%20&#1076;&#1086;&#1082;&#1091;&#1084;&#1077;&#1085;&#1090;&#1099;\Dropbox\&#1054;&#1073;&#1082;&#1086;&#1084;\&#1053;&#1041;\&#1043;&#1088;&#1091;&#1079;&#1099;\NCPI" TargetMode="External"/><Relationship Id="rId131" Type="http://schemas.openxmlformats.org/officeDocument/2006/relationships/hyperlink" Target="file:///D:\&#1052;&#1086;&#1080;%20&#1076;&#1086;&#1082;&#1091;&#1084;&#1077;&#1085;&#1090;&#1099;\Dropbox\&#1054;&#1073;&#1082;&#1086;&#1084;\&#1053;&#1041;\&#1043;&#1088;&#1091;&#1079;&#1099;\NCPI" TargetMode="External"/><Relationship Id="rId136" Type="http://schemas.openxmlformats.org/officeDocument/2006/relationships/hyperlink" Target="file:///D:\&#1052;&#1086;&#1080;%20&#1076;&#1086;&#1082;&#1091;&#1084;&#1077;&#1085;&#1090;&#1099;\Dropbox\&#1054;&#1073;&#1082;&#1086;&#1084;\&#1053;&#1041;\&#1043;&#1088;&#1091;&#1079;&#1099;\NCPI" TargetMode="External"/><Relationship Id="rId157" Type="http://schemas.openxmlformats.org/officeDocument/2006/relationships/image" Target="media/image12.png"/><Relationship Id="rId178" Type="http://schemas.openxmlformats.org/officeDocument/2006/relationships/image" Target="media/image31.png"/><Relationship Id="rId61" Type="http://schemas.openxmlformats.org/officeDocument/2006/relationships/hyperlink" Target="file:///D:\&#1052;&#1086;&#1080;%20&#1076;&#1086;&#1082;&#1091;&#1084;&#1077;&#1085;&#1090;&#1099;\Dropbox\&#1054;&#1073;&#1082;&#1086;&#1084;\&#1053;&#1041;\&#1043;&#1088;&#1091;&#1079;&#1099;\NCPI" TargetMode="External"/><Relationship Id="rId82" Type="http://schemas.openxmlformats.org/officeDocument/2006/relationships/hyperlink" Target="file:///D:\&#1052;&#1086;&#1080;%20&#1076;&#1086;&#1082;&#1091;&#1084;&#1077;&#1085;&#1090;&#1099;\Dropbox\&#1054;&#1073;&#1082;&#1086;&#1084;\&#1053;&#1041;\&#1043;&#1088;&#1091;&#1079;&#1099;\NCPI" TargetMode="External"/><Relationship Id="rId152" Type="http://schemas.openxmlformats.org/officeDocument/2006/relationships/image" Target="media/image7.png"/><Relationship Id="rId173" Type="http://schemas.openxmlformats.org/officeDocument/2006/relationships/image" Target="media/image26.png"/><Relationship Id="rId194" Type="http://schemas.openxmlformats.org/officeDocument/2006/relationships/footer" Target="footer1.xml"/><Relationship Id="rId19" Type="http://schemas.openxmlformats.org/officeDocument/2006/relationships/hyperlink" Target="file:///D:\&#1052;&#1086;&#1080;%20&#1076;&#1086;&#1082;&#1091;&#1084;&#1077;&#1085;&#1090;&#1099;\Dropbox\&#1054;&#1073;&#1082;&#1086;&#1084;\&#1053;&#1041;\&#1043;&#1088;&#1091;&#1079;&#1099;\NCPI" TargetMode="External"/><Relationship Id="rId14" Type="http://schemas.openxmlformats.org/officeDocument/2006/relationships/hyperlink" Target="file:///D:\&#1052;&#1086;&#1080;%20&#1076;&#1086;&#1082;&#1091;&#1084;&#1077;&#1085;&#1090;&#1099;\Dropbox\&#1054;&#1073;&#1082;&#1086;&#1084;\&#1053;&#1041;\&#1043;&#1088;&#1091;&#1079;&#1099;\NCPI" TargetMode="External"/><Relationship Id="rId30" Type="http://schemas.openxmlformats.org/officeDocument/2006/relationships/hyperlink" Target="file:///D:\&#1052;&#1086;&#1080;%20&#1076;&#1086;&#1082;&#1091;&#1084;&#1077;&#1085;&#1090;&#1099;\Dropbox\&#1054;&#1073;&#1082;&#1086;&#1084;\&#1053;&#1041;\&#1043;&#1088;&#1091;&#1079;&#1099;\NCPI" TargetMode="External"/><Relationship Id="rId35" Type="http://schemas.openxmlformats.org/officeDocument/2006/relationships/hyperlink" Target="file:///D:\&#1052;&#1086;&#1080;%20&#1076;&#1086;&#1082;&#1091;&#1084;&#1077;&#1085;&#1090;&#1099;\Dropbox\&#1054;&#1073;&#1082;&#1086;&#1084;\&#1053;&#1041;\&#1043;&#1088;&#1091;&#1079;&#1099;\NCPI" TargetMode="External"/><Relationship Id="rId56" Type="http://schemas.openxmlformats.org/officeDocument/2006/relationships/hyperlink" Target="file:///D:\&#1052;&#1086;&#1080;%20&#1076;&#1086;&#1082;&#1091;&#1084;&#1077;&#1085;&#1090;&#1099;\Dropbox\&#1054;&#1073;&#1082;&#1086;&#1084;\&#1053;&#1041;\&#1043;&#1088;&#1091;&#1079;&#1099;\NCPI" TargetMode="External"/><Relationship Id="rId77" Type="http://schemas.openxmlformats.org/officeDocument/2006/relationships/hyperlink" Target="file:///D:\&#1052;&#1086;&#1080;%20&#1076;&#1086;&#1082;&#1091;&#1084;&#1077;&#1085;&#1090;&#1099;\Dropbox\&#1054;&#1073;&#1082;&#1086;&#1084;\&#1053;&#1041;\&#1043;&#1088;&#1091;&#1079;&#1099;\NCPI" TargetMode="External"/><Relationship Id="rId100" Type="http://schemas.openxmlformats.org/officeDocument/2006/relationships/hyperlink" Target="file:///D:\&#1052;&#1086;&#1080;%20&#1076;&#1086;&#1082;&#1091;&#1084;&#1077;&#1085;&#1090;&#1099;\Dropbox\&#1054;&#1073;&#1082;&#1086;&#1084;\&#1053;&#1041;\&#1043;&#1088;&#1091;&#1079;&#1099;\NCPI" TargetMode="External"/><Relationship Id="rId105" Type="http://schemas.openxmlformats.org/officeDocument/2006/relationships/hyperlink" Target="file:///D:\&#1052;&#1086;&#1080;%20&#1076;&#1086;&#1082;&#1091;&#1084;&#1077;&#1085;&#1090;&#1099;\Dropbox\&#1054;&#1073;&#1082;&#1086;&#1084;\&#1053;&#1041;\&#1043;&#1088;&#1091;&#1079;&#1099;\NCPI" TargetMode="External"/><Relationship Id="rId126" Type="http://schemas.openxmlformats.org/officeDocument/2006/relationships/hyperlink" Target="file:///D:\&#1052;&#1086;&#1080;%20&#1076;&#1086;&#1082;&#1091;&#1084;&#1077;&#1085;&#1090;&#1099;\Dropbox\&#1054;&#1073;&#1082;&#1086;&#1084;\&#1053;&#1041;\&#1043;&#1088;&#1091;&#1079;&#1099;\NCPI" TargetMode="External"/><Relationship Id="rId147" Type="http://schemas.openxmlformats.org/officeDocument/2006/relationships/image" Target="media/image3.jpeg"/><Relationship Id="rId168" Type="http://schemas.openxmlformats.org/officeDocument/2006/relationships/image" Target="media/image21.png"/><Relationship Id="rId8" Type="http://schemas.openxmlformats.org/officeDocument/2006/relationships/hyperlink" Target="file:///D:\&#1052;&#1086;&#1080;%20&#1076;&#1086;&#1082;&#1091;&#1084;&#1077;&#1085;&#1090;&#1099;\Dropbox\&#1054;&#1073;&#1082;&#1086;&#1084;\&#1053;&#1041;\&#1043;&#1088;&#1091;&#1079;&#1099;\NCPI" TargetMode="External"/><Relationship Id="rId51" Type="http://schemas.openxmlformats.org/officeDocument/2006/relationships/hyperlink" Target="file:///D:\&#1052;&#1086;&#1080;%20&#1076;&#1086;&#1082;&#1091;&#1084;&#1077;&#1085;&#1090;&#1099;\Dropbox\&#1054;&#1073;&#1082;&#1086;&#1084;\&#1053;&#1041;\&#1043;&#1088;&#1091;&#1079;&#1099;\NCPI" TargetMode="External"/><Relationship Id="rId72" Type="http://schemas.openxmlformats.org/officeDocument/2006/relationships/hyperlink" Target="file:///D:\&#1052;&#1086;&#1080;%20&#1076;&#1086;&#1082;&#1091;&#1084;&#1077;&#1085;&#1090;&#1099;\Dropbox\&#1054;&#1073;&#1082;&#1086;&#1084;\&#1053;&#1041;\&#1043;&#1088;&#1091;&#1079;&#1099;\NCPI" TargetMode="External"/><Relationship Id="rId93" Type="http://schemas.openxmlformats.org/officeDocument/2006/relationships/hyperlink" Target="file:///D:\&#1052;&#1086;&#1080;%20&#1076;&#1086;&#1082;&#1091;&#1084;&#1077;&#1085;&#1090;&#1099;\Dropbox\&#1054;&#1073;&#1082;&#1086;&#1084;\&#1053;&#1041;\&#1043;&#1088;&#1091;&#1079;&#1099;\NCPI" TargetMode="External"/><Relationship Id="rId98" Type="http://schemas.openxmlformats.org/officeDocument/2006/relationships/hyperlink" Target="file:///D:\&#1052;&#1086;&#1080;%20&#1076;&#1086;&#1082;&#1091;&#1084;&#1077;&#1085;&#1090;&#1099;\Dropbox\&#1054;&#1073;&#1082;&#1086;&#1084;\&#1053;&#1041;\&#1043;&#1088;&#1091;&#1079;&#1099;\NCPI" TargetMode="External"/><Relationship Id="rId121" Type="http://schemas.openxmlformats.org/officeDocument/2006/relationships/hyperlink" Target="file:///D:\&#1052;&#1086;&#1080;%20&#1076;&#1086;&#1082;&#1091;&#1084;&#1077;&#1085;&#1090;&#1099;\Dropbox\&#1054;&#1073;&#1082;&#1086;&#1084;\&#1053;&#1041;\&#1043;&#1088;&#1091;&#1079;&#1099;\NCPI" TargetMode="External"/><Relationship Id="rId142" Type="http://schemas.openxmlformats.org/officeDocument/2006/relationships/hyperlink" Target="file:///D:\&#1052;&#1086;&#1080;%20&#1076;&#1086;&#1082;&#1091;&#1084;&#1077;&#1085;&#1090;&#1099;\Dropbox\&#1054;&#1073;&#1082;&#1086;&#1084;\&#1053;&#1041;\&#1043;&#1088;&#1091;&#1079;&#1099;\NCPI" TargetMode="External"/><Relationship Id="rId163" Type="http://schemas.openxmlformats.org/officeDocument/2006/relationships/image" Target="media/image16.png"/><Relationship Id="rId184" Type="http://schemas.openxmlformats.org/officeDocument/2006/relationships/image" Target="media/image36.wmf"/><Relationship Id="rId189" Type="http://schemas.openxmlformats.org/officeDocument/2006/relationships/image" Target="media/image41.wmf"/><Relationship Id="rId3" Type="http://schemas.openxmlformats.org/officeDocument/2006/relationships/webSettings" Target="webSettings.xml"/><Relationship Id="rId25" Type="http://schemas.openxmlformats.org/officeDocument/2006/relationships/hyperlink" Target="file:///D:\&#1052;&#1086;&#1080;%20&#1076;&#1086;&#1082;&#1091;&#1084;&#1077;&#1085;&#1090;&#1099;\Dropbox\&#1054;&#1073;&#1082;&#1086;&#1084;\&#1053;&#1041;\&#1043;&#1088;&#1091;&#1079;&#1099;\NCPI" TargetMode="External"/><Relationship Id="rId46" Type="http://schemas.openxmlformats.org/officeDocument/2006/relationships/hyperlink" Target="file:///D:\&#1052;&#1086;&#1080;%20&#1076;&#1086;&#1082;&#1091;&#1084;&#1077;&#1085;&#1090;&#1099;\Dropbox\&#1054;&#1073;&#1082;&#1086;&#1084;\&#1053;&#1041;\&#1043;&#1088;&#1091;&#1079;&#1099;\NCPI" TargetMode="External"/><Relationship Id="rId67" Type="http://schemas.openxmlformats.org/officeDocument/2006/relationships/hyperlink" Target="file:///D:\&#1052;&#1086;&#1080;%20&#1076;&#1086;&#1082;&#1091;&#1084;&#1077;&#1085;&#1090;&#1099;\Dropbox\&#1054;&#1073;&#1082;&#1086;&#1084;\&#1053;&#1041;\&#1043;&#1088;&#1091;&#1079;&#1099;\NCPI" TargetMode="External"/><Relationship Id="rId116" Type="http://schemas.openxmlformats.org/officeDocument/2006/relationships/hyperlink" Target="file:///D:\&#1052;&#1086;&#1080;%20&#1076;&#1086;&#1082;&#1091;&#1084;&#1077;&#1085;&#1090;&#1099;\Dropbox\&#1054;&#1073;&#1082;&#1086;&#1084;\&#1053;&#1041;\&#1043;&#1088;&#1091;&#1079;&#1099;\NCPI" TargetMode="External"/><Relationship Id="rId137" Type="http://schemas.openxmlformats.org/officeDocument/2006/relationships/hyperlink" Target="file:///D:\&#1052;&#1086;&#1080;%20&#1076;&#1086;&#1082;&#1091;&#1084;&#1077;&#1085;&#1090;&#1099;\Dropbox\&#1054;&#1073;&#1082;&#1086;&#1084;\&#1053;&#1041;\&#1043;&#1088;&#1091;&#1079;&#1099;\NCPI" TargetMode="External"/><Relationship Id="rId158" Type="http://schemas.openxmlformats.org/officeDocument/2006/relationships/hyperlink" Target="file:///D:\&#1052;&#1086;&#1080;%20&#1076;&#1086;&#1082;&#1091;&#1084;&#1077;&#1085;&#1090;&#1099;\Dropbox\&#1054;&#1073;&#1082;&#1086;&#1084;\&#1053;&#1041;\&#1043;&#1088;&#1091;&#1079;&#1099;\H" TargetMode="External"/><Relationship Id="rId20" Type="http://schemas.openxmlformats.org/officeDocument/2006/relationships/hyperlink" Target="file:///D:\&#1052;&#1086;&#1080;%20&#1076;&#1086;&#1082;&#1091;&#1084;&#1077;&#1085;&#1090;&#1099;\Dropbox\&#1054;&#1073;&#1082;&#1086;&#1084;\&#1053;&#1041;\&#1043;&#1088;&#1091;&#1079;&#1099;\NCPI" TargetMode="External"/><Relationship Id="rId41" Type="http://schemas.openxmlformats.org/officeDocument/2006/relationships/hyperlink" Target="file:///D:\&#1052;&#1086;&#1080;%20&#1076;&#1086;&#1082;&#1091;&#1084;&#1077;&#1085;&#1090;&#1099;\Dropbox\&#1054;&#1073;&#1082;&#1086;&#1084;\&#1053;&#1041;\&#1043;&#1088;&#1091;&#1079;&#1099;\NCPI" TargetMode="External"/><Relationship Id="rId62" Type="http://schemas.openxmlformats.org/officeDocument/2006/relationships/hyperlink" Target="file:///D:\&#1052;&#1086;&#1080;%20&#1076;&#1086;&#1082;&#1091;&#1084;&#1077;&#1085;&#1090;&#1099;\Dropbox\&#1054;&#1073;&#1082;&#1086;&#1084;\&#1053;&#1041;\&#1043;&#1088;&#1091;&#1079;&#1099;\NCPI" TargetMode="External"/><Relationship Id="rId83" Type="http://schemas.openxmlformats.org/officeDocument/2006/relationships/hyperlink" Target="file:///D:\&#1052;&#1086;&#1080;%20&#1076;&#1086;&#1082;&#1091;&#1084;&#1077;&#1085;&#1090;&#1099;\Dropbox\&#1054;&#1073;&#1082;&#1086;&#1084;\&#1053;&#1041;\&#1043;&#1088;&#1091;&#1079;&#1099;\NCPI" TargetMode="External"/><Relationship Id="rId88" Type="http://schemas.openxmlformats.org/officeDocument/2006/relationships/hyperlink" Target="file:///D:\&#1052;&#1086;&#1080;%20&#1076;&#1086;&#1082;&#1091;&#1084;&#1077;&#1085;&#1090;&#1099;\Dropbox\&#1054;&#1073;&#1082;&#1086;&#1084;\&#1053;&#1041;\&#1043;&#1088;&#1091;&#1079;&#1099;\NCPI" TargetMode="External"/><Relationship Id="rId111" Type="http://schemas.openxmlformats.org/officeDocument/2006/relationships/hyperlink" Target="file:///D:\&#1052;&#1086;&#1080;%20&#1076;&#1086;&#1082;&#1091;&#1084;&#1077;&#1085;&#1090;&#1099;\Dropbox\&#1054;&#1073;&#1082;&#1086;&#1084;\&#1053;&#1041;\&#1043;&#1088;&#1091;&#1079;&#1099;\NCPI" TargetMode="External"/><Relationship Id="rId132" Type="http://schemas.openxmlformats.org/officeDocument/2006/relationships/hyperlink" Target="file:///D:\&#1052;&#1086;&#1080;%20&#1076;&#1086;&#1082;&#1091;&#1084;&#1077;&#1085;&#1090;&#1099;\Dropbox\&#1054;&#1073;&#1082;&#1086;&#1084;\&#1053;&#1041;\&#1043;&#1088;&#1091;&#1079;&#1099;\NCPI" TargetMode="External"/><Relationship Id="rId153" Type="http://schemas.openxmlformats.org/officeDocument/2006/relationships/image" Target="media/image8.png"/><Relationship Id="rId174" Type="http://schemas.openxmlformats.org/officeDocument/2006/relationships/image" Target="media/image27.png"/><Relationship Id="rId179" Type="http://schemas.openxmlformats.org/officeDocument/2006/relationships/image" Target="media/image32.png"/><Relationship Id="rId195" Type="http://schemas.openxmlformats.org/officeDocument/2006/relationships/fontTable" Target="fontTable.xml"/><Relationship Id="rId190" Type="http://schemas.openxmlformats.org/officeDocument/2006/relationships/image" Target="media/image42.wmf"/><Relationship Id="rId15" Type="http://schemas.openxmlformats.org/officeDocument/2006/relationships/hyperlink" Target="file:///D:\&#1052;&#1086;&#1080;%20&#1076;&#1086;&#1082;&#1091;&#1084;&#1077;&#1085;&#1090;&#1099;\Dropbox\&#1054;&#1073;&#1082;&#1086;&#1084;\&#1053;&#1041;\&#1043;&#1088;&#1091;&#1079;&#1099;\NCPI" TargetMode="External"/><Relationship Id="rId36" Type="http://schemas.openxmlformats.org/officeDocument/2006/relationships/hyperlink" Target="file:///D:\&#1052;&#1086;&#1080;%20&#1076;&#1086;&#1082;&#1091;&#1084;&#1077;&#1085;&#1090;&#1099;\Dropbox\&#1054;&#1073;&#1082;&#1086;&#1084;\&#1053;&#1041;\&#1043;&#1088;&#1091;&#1079;&#1099;\NCPI" TargetMode="External"/><Relationship Id="rId57" Type="http://schemas.openxmlformats.org/officeDocument/2006/relationships/hyperlink" Target="file:///D:\&#1052;&#1086;&#1080;%20&#1076;&#1086;&#1082;&#1091;&#1084;&#1077;&#1085;&#1090;&#1099;\Dropbox\&#1054;&#1073;&#1082;&#1086;&#1084;\&#1053;&#1041;\&#1043;&#1088;&#1091;&#1079;&#1099;\NCPI" TargetMode="External"/><Relationship Id="rId106" Type="http://schemas.openxmlformats.org/officeDocument/2006/relationships/hyperlink" Target="file:///D:\&#1052;&#1086;&#1080;%20&#1076;&#1086;&#1082;&#1091;&#1084;&#1077;&#1085;&#1090;&#1099;\Dropbox\&#1054;&#1073;&#1082;&#1086;&#1084;\&#1053;&#1041;\&#1043;&#1088;&#1091;&#1079;&#1099;\NCPI" TargetMode="External"/><Relationship Id="rId127" Type="http://schemas.openxmlformats.org/officeDocument/2006/relationships/hyperlink" Target="file:///D:\&#1052;&#1086;&#1080;%20&#1076;&#1086;&#1082;&#1091;&#1084;&#1077;&#1085;&#1090;&#1099;\Dropbox\&#1054;&#1073;&#1082;&#1086;&#1084;\&#1053;&#1041;\&#1043;&#1088;&#1091;&#1079;&#1099;\NCPI" TargetMode="External"/><Relationship Id="rId10" Type="http://schemas.openxmlformats.org/officeDocument/2006/relationships/hyperlink" Target="file:///D:\&#1052;&#1086;&#1080;%20&#1076;&#1086;&#1082;&#1091;&#1084;&#1077;&#1085;&#1090;&#1099;\Dropbox\&#1054;&#1073;&#1082;&#1086;&#1084;\&#1053;&#1041;\&#1043;&#1088;&#1091;&#1079;&#1099;\NCPI" TargetMode="External"/><Relationship Id="rId31" Type="http://schemas.openxmlformats.org/officeDocument/2006/relationships/hyperlink" Target="file:///D:\&#1052;&#1086;&#1080;%20&#1076;&#1086;&#1082;&#1091;&#1084;&#1077;&#1085;&#1090;&#1099;\Dropbox\&#1054;&#1073;&#1082;&#1086;&#1084;\&#1053;&#1041;\&#1043;&#1088;&#1091;&#1079;&#1099;\NCPI" TargetMode="External"/><Relationship Id="rId52" Type="http://schemas.openxmlformats.org/officeDocument/2006/relationships/hyperlink" Target="file:///D:\&#1052;&#1086;&#1080;%20&#1076;&#1086;&#1082;&#1091;&#1084;&#1077;&#1085;&#1090;&#1099;\Dropbox\&#1054;&#1073;&#1082;&#1086;&#1084;\&#1053;&#1041;\&#1043;&#1088;&#1091;&#1079;&#1099;\NCPI" TargetMode="External"/><Relationship Id="rId73" Type="http://schemas.openxmlformats.org/officeDocument/2006/relationships/hyperlink" Target="file:///D:\&#1052;&#1086;&#1080;%20&#1076;&#1086;&#1082;&#1091;&#1084;&#1077;&#1085;&#1090;&#1099;\Dropbox\&#1054;&#1073;&#1082;&#1086;&#1084;\&#1053;&#1041;\&#1043;&#1088;&#1091;&#1079;&#1099;\NCPI" TargetMode="External"/><Relationship Id="rId78" Type="http://schemas.openxmlformats.org/officeDocument/2006/relationships/hyperlink" Target="file:///D:\&#1052;&#1086;&#1080;%20&#1076;&#1086;&#1082;&#1091;&#1084;&#1077;&#1085;&#1090;&#1099;\Dropbox\&#1054;&#1073;&#1082;&#1086;&#1084;\&#1053;&#1041;\&#1043;&#1088;&#1091;&#1079;&#1099;\NCPI" TargetMode="External"/><Relationship Id="rId94" Type="http://schemas.openxmlformats.org/officeDocument/2006/relationships/hyperlink" Target="file:///D:\&#1052;&#1086;&#1080;%20&#1076;&#1086;&#1082;&#1091;&#1084;&#1077;&#1085;&#1090;&#1099;\Dropbox\&#1054;&#1073;&#1082;&#1086;&#1084;\&#1053;&#1041;\&#1043;&#1088;&#1091;&#1079;&#1099;\NCPI" TargetMode="External"/><Relationship Id="rId99" Type="http://schemas.openxmlformats.org/officeDocument/2006/relationships/hyperlink" Target="file:///D:\&#1052;&#1086;&#1080;%20&#1076;&#1086;&#1082;&#1091;&#1084;&#1077;&#1085;&#1090;&#1099;\Dropbox\&#1054;&#1073;&#1082;&#1086;&#1084;\&#1053;&#1041;\&#1043;&#1088;&#1091;&#1079;&#1099;\NCPI" TargetMode="External"/><Relationship Id="rId101" Type="http://schemas.openxmlformats.org/officeDocument/2006/relationships/hyperlink" Target="file:///D:\&#1052;&#1086;&#1080;%20&#1076;&#1086;&#1082;&#1091;&#1084;&#1077;&#1085;&#1090;&#1099;\Dropbox\&#1054;&#1073;&#1082;&#1086;&#1084;\&#1053;&#1041;\&#1043;&#1088;&#1091;&#1079;&#1099;\NCPI" TargetMode="External"/><Relationship Id="rId122" Type="http://schemas.openxmlformats.org/officeDocument/2006/relationships/hyperlink" Target="file:///D:\&#1052;&#1086;&#1080;%20&#1076;&#1086;&#1082;&#1091;&#1084;&#1077;&#1085;&#1090;&#1099;\Dropbox\&#1054;&#1073;&#1082;&#1086;&#1084;\&#1053;&#1041;\&#1043;&#1088;&#1091;&#1079;&#1099;\NCPI" TargetMode="External"/><Relationship Id="rId143" Type="http://schemas.openxmlformats.org/officeDocument/2006/relationships/hyperlink" Target="file:///D:\&#1052;&#1086;&#1080;%20&#1076;&#1086;&#1082;&#1091;&#1084;&#1077;&#1085;&#1090;&#1099;\Dropbox\&#1054;&#1073;&#1082;&#1086;&#1084;\&#1053;&#1041;\&#1043;&#1088;&#1091;&#1079;&#1099;\NCPI" TargetMode="External"/><Relationship Id="rId148" Type="http://schemas.openxmlformats.org/officeDocument/2006/relationships/image" Target="media/image4.jpeg"/><Relationship Id="rId164" Type="http://schemas.openxmlformats.org/officeDocument/2006/relationships/image" Target="media/image17.png"/><Relationship Id="rId169" Type="http://schemas.openxmlformats.org/officeDocument/2006/relationships/image" Target="media/image22.wmf"/><Relationship Id="rId185" Type="http://schemas.openxmlformats.org/officeDocument/2006/relationships/image" Target="media/image37.png"/><Relationship Id="rId4" Type="http://schemas.openxmlformats.org/officeDocument/2006/relationships/footnotes" Target="footnotes.xml"/><Relationship Id="rId9" Type="http://schemas.openxmlformats.org/officeDocument/2006/relationships/hyperlink" Target="file:///D:\&#1052;&#1086;&#1080;%20&#1076;&#1086;&#1082;&#1091;&#1084;&#1077;&#1085;&#1090;&#1099;\Dropbox\&#1054;&#1073;&#1082;&#1086;&#1084;\&#1053;&#1041;\&#1043;&#1088;&#1091;&#1079;&#1099;\NCPI" TargetMode="External"/><Relationship Id="rId180" Type="http://schemas.openxmlformats.org/officeDocument/2006/relationships/image" Target="media/image33.png"/><Relationship Id="rId26" Type="http://schemas.openxmlformats.org/officeDocument/2006/relationships/hyperlink" Target="file:///D:\&#1052;&#1086;&#1080;%20&#1076;&#1086;&#1082;&#1091;&#1084;&#1077;&#1085;&#1090;&#1099;\Dropbox\&#1054;&#1073;&#1082;&#1086;&#1084;\&#1053;&#1041;\&#1043;&#1088;&#1091;&#1079;&#1099;\NCP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61226</Words>
  <Characters>348994</Characters>
  <Application>Microsoft Office Word</Application>
  <DocSecurity>0</DocSecurity>
  <Lines>2908</Lines>
  <Paragraphs>818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Брановец</dc:creator>
  <cp:keywords/>
  <dc:description/>
  <cp:lastModifiedBy>Учетная запись Майкрософт</cp:lastModifiedBy>
  <cp:revision>2</cp:revision>
  <dcterms:created xsi:type="dcterms:W3CDTF">2024-06-04T06:11:00Z</dcterms:created>
  <dcterms:modified xsi:type="dcterms:W3CDTF">2024-06-04T06:11:00Z</dcterms:modified>
</cp:coreProperties>
</file>